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121"/>
    <w:bookmarkStart w:id="1" w:name="OLE_LINK189"/>
    <w:bookmarkStart w:id="2" w:name="OLE_LINK190"/>
    <w:bookmarkStart w:id="3" w:name="OLE_LINK19"/>
    <w:bookmarkStart w:id="4" w:name="OLE_LINK20"/>
    <w:bookmarkStart w:id="5" w:name="_Toc273554828"/>
    <w:bookmarkStart w:id="6" w:name="_Toc273558607"/>
    <w:p w14:paraId="1082EC75" w14:textId="77777777" w:rsidR="005C4553" w:rsidRPr="00722162" w:rsidRDefault="005C4553" w:rsidP="005C4553">
      <w:pPr>
        <w:pStyle w:val="aff5"/>
        <w:ind w:firstLine="0"/>
        <w:jc w:val="center"/>
        <w:rPr>
          <w:lang w:val="ru-RU"/>
        </w:rPr>
      </w:pPr>
      <w:r w:rsidRPr="00722162">
        <w:rPr>
          <w:lang w:val="ru-RU"/>
        </w:rPr>
        <w:object w:dxaOrig="2664" w:dyaOrig="896" w14:anchorId="758A1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36pt" o:ole="">
            <v:imagedata r:id="rId8" o:title=""/>
          </v:shape>
          <o:OLEObject Type="Embed" ProgID="CorelDRAW.Graphic.14" ShapeID="_x0000_i1025" DrawAspect="Content" ObjectID="_1690116802" r:id="rId9"/>
        </w:object>
      </w:r>
    </w:p>
    <w:p w14:paraId="09B5F1C4" w14:textId="77777777" w:rsidR="005C4553" w:rsidRPr="00722162" w:rsidRDefault="005C4553" w:rsidP="005C4553">
      <w:pPr>
        <w:pStyle w:val="aff5"/>
        <w:ind w:firstLine="0"/>
        <w:jc w:val="center"/>
        <w:rPr>
          <w:rFonts w:ascii="Cambria" w:hAnsi="Cambria"/>
          <w:i/>
          <w:sz w:val="36"/>
          <w:szCs w:val="36"/>
          <w:lang w:val="ru-RU"/>
        </w:rPr>
      </w:pPr>
      <w:r w:rsidRPr="00722162">
        <w:rPr>
          <w:rFonts w:ascii="Cambria" w:hAnsi="Cambria"/>
          <w:i/>
          <w:sz w:val="36"/>
          <w:szCs w:val="36"/>
          <w:lang w:val="ru-RU"/>
        </w:rPr>
        <w:t>Общество с ограниченной ответственностью</w:t>
      </w:r>
    </w:p>
    <w:p w14:paraId="24089497" w14:textId="77777777" w:rsidR="005C4553" w:rsidRPr="00722162" w:rsidRDefault="005C4553" w:rsidP="005C4553">
      <w:pPr>
        <w:pStyle w:val="aff5"/>
        <w:ind w:firstLine="0"/>
        <w:jc w:val="center"/>
        <w:rPr>
          <w:rFonts w:ascii="Cambria" w:hAnsi="Cambria"/>
          <w:b/>
          <w:i/>
          <w:sz w:val="36"/>
          <w:szCs w:val="36"/>
          <w:lang w:val="ru-RU"/>
        </w:rPr>
      </w:pPr>
      <w:r w:rsidRPr="00722162">
        <w:rPr>
          <w:rFonts w:ascii="Cambria" w:hAnsi="Cambria"/>
          <w:b/>
          <w:i/>
          <w:sz w:val="36"/>
          <w:szCs w:val="36"/>
          <w:lang w:val="ru-RU"/>
        </w:rPr>
        <w:t>«САРСТРОЙНИИПРОЕКТ»</w:t>
      </w:r>
    </w:p>
    <w:bookmarkEnd w:id="0"/>
    <w:p w14:paraId="78393B05" w14:textId="77777777" w:rsidR="005C4553" w:rsidRPr="00722162" w:rsidRDefault="005C4553" w:rsidP="005C4553">
      <w:pPr>
        <w:jc w:val="center"/>
      </w:pPr>
    </w:p>
    <w:p w14:paraId="469A2AAC" w14:textId="77777777" w:rsidR="006D48A4" w:rsidRPr="00722162" w:rsidRDefault="006D48A4" w:rsidP="00DF701C">
      <w:pPr>
        <w:ind w:firstLine="0"/>
        <w:jc w:val="center"/>
      </w:pPr>
    </w:p>
    <w:p w14:paraId="2363EC11" w14:textId="77777777" w:rsidR="006D48A4" w:rsidRPr="00722162" w:rsidRDefault="006D48A4" w:rsidP="00DF701C">
      <w:pPr>
        <w:ind w:firstLine="0"/>
        <w:jc w:val="center"/>
      </w:pPr>
    </w:p>
    <w:p w14:paraId="4B640B03" w14:textId="77777777" w:rsidR="006D48A4" w:rsidRPr="00722162" w:rsidRDefault="006D48A4" w:rsidP="00DF701C">
      <w:pPr>
        <w:ind w:firstLine="0"/>
        <w:jc w:val="center"/>
      </w:pPr>
    </w:p>
    <w:p w14:paraId="2B1B3995" w14:textId="77777777" w:rsidR="006D48A4" w:rsidRPr="00722162" w:rsidRDefault="006D48A4" w:rsidP="00DF701C">
      <w:pPr>
        <w:ind w:firstLine="0"/>
        <w:jc w:val="center"/>
      </w:pPr>
    </w:p>
    <w:p w14:paraId="4E7CD76E" w14:textId="77777777" w:rsidR="006D48A4" w:rsidRPr="00722162" w:rsidRDefault="006D48A4" w:rsidP="00DF701C">
      <w:pPr>
        <w:ind w:firstLine="0"/>
        <w:jc w:val="center"/>
      </w:pPr>
    </w:p>
    <w:p w14:paraId="266169AF" w14:textId="77777777" w:rsidR="006D48A4" w:rsidRPr="00722162" w:rsidRDefault="006D48A4" w:rsidP="00DF701C">
      <w:pPr>
        <w:ind w:firstLine="0"/>
        <w:jc w:val="center"/>
      </w:pPr>
    </w:p>
    <w:p w14:paraId="0220266F" w14:textId="77777777" w:rsidR="006D48A4" w:rsidRPr="00722162" w:rsidRDefault="006D48A4" w:rsidP="00DF701C">
      <w:pPr>
        <w:ind w:firstLine="0"/>
        <w:jc w:val="center"/>
      </w:pPr>
    </w:p>
    <w:p w14:paraId="266F2B38" w14:textId="77777777" w:rsidR="006D48A4" w:rsidRPr="00722162" w:rsidRDefault="006D48A4" w:rsidP="00DF701C">
      <w:pPr>
        <w:ind w:firstLine="0"/>
        <w:jc w:val="center"/>
      </w:pPr>
    </w:p>
    <w:tbl>
      <w:tblPr>
        <w:tblW w:w="9498" w:type="dxa"/>
        <w:tblLook w:val="04A0" w:firstRow="1" w:lastRow="0" w:firstColumn="1" w:lastColumn="0" w:noHBand="0" w:noVBand="1"/>
      </w:tblPr>
      <w:tblGrid>
        <w:gridCol w:w="4678"/>
        <w:gridCol w:w="4820"/>
      </w:tblGrid>
      <w:tr w:rsidR="006D48A4" w:rsidRPr="00722162" w14:paraId="1F3C4A2D" w14:textId="77777777" w:rsidTr="006A3DF9">
        <w:tc>
          <w:tcPr>
            <w:tcW w:w="4678" w:type="dxa"/>
          </w:tcPr>
          <w:p w14:paraId="6CB40C02" w14:textId="332C3E31" w:rsidR="006D48A4" w:rsidRPr="00722162" w:rsidRDefault="006D48A4" w:rsidP="006A3DF9">
            <w:pPr>
              <w:suppressAutoHyphens/>
              <w:ind w:firstLine="0"/>
              <w:rPr>
                <w:sz w:val="20"/>
                <w:szCs w:val="20"/>
              </w:rPr>
            </w:pPr>
            <w:bookmarkStart w:id="7" w:name="_Hlk490574681"/>
            <w:bookmarkStart w:id="8" w:name="OLE_LINK132"/>
            <w:r w:rsidRPr="00722162">
              <w:rPr>
                <w:sz w:val="20"/>
                <w:szCs w:val="20"/>
              </w:rPr>
              <w:t xml:space="preserve">Заказчик: </w:t>
            </w:r>
            <w:r w:rsidR="006A3DF9" w:rsidRPr="006A3DF9">
              <w:rPr>
                <w:sz w:val="20"/>
                <w:szCs w:val="20"/>
              </w:rPr>
              <w:t>Администрация муниципального образования Вязниковский район Владимирской области</w:t>
            </w:r>
          </w:p>
        </w:tc>
        <w:tc>
          <w:tcPr>
            <w:tcW w:w="4820" w:type="dxa"/>
          </w:tcPr>
          <w:p w14:paraId="523D92F9" w14:textId="387D2066" w:rsidR="006D48A4" w:rsidRPr="00722162" w:rsidRDefault="00BA61CE" w:rsidP="00AC047D">
            <w:pPr>
              <w:ind w:firstLine="0"/>
              <w:jc w:val="right"/>
              <w:rPr>
                <w:sz w:val="20"/>
                <w:szCs w:val="20"/>
              </w:rPr>
            </w:pPr>
            <w:bookmarkStart w:id="9" w:name="OLE_LINK527"/>
            <w:bookmarkStart w:id="10" w:name="OLE_LINK528"/>
            <w:bookmarkStart w:id="11" w:name="OLE_LINK529"/>
            <w:r w:rsidRPr="00722162">
              <w:rPr>
                <w:sz w:val="20"/>
                <w:szCs w:val="20"/>
              </w:rPr>
              <w:t>Муниципальный контракт</w:t>
            </w:r>
            <w:r w:rsidR="005C4553" w:rsidRPr="00722162">
              <w:rPr>
                <w:sz w:val="20"/>
                <w:szCs w:val="20"/>
              </w:rPr>
              <w:t xml:space="preserve"> </w:t>
            </w:r>
            <w:r w:rsidRPr="00722162">
              <w:rPr>
                <w:sz w:val="20"/>
                <w:szCs w:val="20"/>
              </w:rPr>
              <w:br/>
            </w:r>
            <w:r w:rsidR="005C4553" w:rsidRPr="00722162">
              <w:rPr>
                <w:sz w:val="20"/>
                <w:szCs w:val="20"/>
              </w:rPr>
              <w:t xml:space="preserve">№ </w:t>
            </w:r>
            <w:r w:rsidR="00E53A28">
              <w:rPr>
                <w:sz w:val="20"/>
                <w:szCs w:val="20"/>
              </w:rPr>
              <w:t>125</w:t>
            </w:r>
            <w:r w:rsidR="00914DF2">
              <w:rPr>
                <w:sz w:val="20"/>
                <w:szCs w:val="20"/>
              </w:rPr>
              <w:t xml:space="preserve"> </w:t>
            </w:r>
            <w:r w:rsidR="00914DF2" w:rsidRPr="00722162">
              <w:rPr>
                <w:sz w:val="20"/>
                <w:szCs w:val="20"/>
              </w:rPr>
              <w:t xml:space="preserve">от </w:t>
            </w:r>
            <w:r w:rsidR="006A3DF9">
              <w:rPr>
                <w:sz w:val="20"/>
                <w:szCs w:val="20"/>
              </w:rPr>
              <w:t>02 июля</w:t>
            </w:r>
            <w:r w:rsidR="00914DF2" w:rsidRPr="00722162">
              <w:rPr>
                <w:sz w:val="20"/>
                <w:szCs w:val="20"/>
              </w:rPr>
              <w:t xml:space="preserve"> 20</w:t>
            </w:r>
            <w:r w:rsidR="006A3DF9">
              <w:rPr>
                <w:sz w:val="20"/>
                <w:szCs w:val="20"/>
              </w:rPr>
              <w:t>21</w:t>
            </w:r>
            <w:r w:rsidR="00914DF2" w:rsidRPr="00722162">
              <w:rPr>
                <w:sz w:val="20"/>
                <w:szCs w:val="20"/>
              </w:rPr>
              <w:t xml:space="preserve"> </w:t>
            </w:r>
            <w:r w:rsidR="00182EED" w:rsidRPr="00722162">
              <w:rPr>
                <w:sz w:val="20"/>
                <w:szCs w:val="20"/>
              </w:rPr>
              <w:t>года</w:t>
            </w:r>
            <w:bookmarkEnd w:id="9"/>
            <w:bookmarkEnd w:id="10"/>
            <w:bookmarkEnd w:id="11"/>
          </w:p>
        </w:tc>
      </w:tr>
      <w:bookmarkEnd w:id="1"/>
      <w:bookmarkEnd w:id="2"/>
      <w:bookmarkEnd w:id="7"/>
    </w:tbl>
    <w:p w14:paraId="66F67384" w14:textId="77777777" w:rsidR="006D48A4" w:rsidRPr="00722162" w:rsidRDefault="006D48A4" w:rsidP="006D48A4">
      <w:pPr>
        <w:ind w:firstLine="0"/>
        <w:jc w:val="center"/>
      </w:pPr>
    </w:p>
    <w:p w14:paraId="17BA809F" w14:textId="77777777" w:rsidR="006D48A4" w:rsidRPr="00722162" w:rsidRDefault="006D48A4" w:rsidP="006D48A4">
      <w:pPr>
        <w:ind w:firstLine="0"/>
        <w:jc w:val="center"/>
      </w:pPr>
    </w:p>
    <w:p w14:paraId="68E51C4A" w14:textId="77777777" w:rsidR="006D48A4" w:rsidRDefault="006D48A4" w:rsidP="006D48A4">
      <w:pPr>
        <w:ind w:firstLine="0"/>
        <w:jc w:val="center"/>
      </w:pPr>
    </w:p>
    <w:p w14:paraId="387B3C7E" w14:textId="77777777" w:rsidR="004E7DC5" w:rsidRPr="00722162" w:rsidRDefault="004E7DC5" w:rsidP="006D48A4">
      <w:pPr>
        <w:ind w:firstLine="0"/>
        <w:jc w:val="center"/>
      </w:pPr>
    </w:p>
    <w:p w14:paraId="6ACC800B" w14:textId="77777777" w:rsidR="006D48A4" w:rsidRPr="00722162" w:rsidRDefault="006D48A4" w:rsidP="006D48A4">
      <w:pPr>
        <w:ind w:firstLine="0"/>
        <w:jc w:val="center"/>
      </w:pPr>
    </w:p>
    <w:p w14:paraId="425910C5" w14:textId="77777777" w:rsidR="006D48A4" w:rsidRPr="00722162" w:rsidRDefault="006D48A4" w:rsidP="006D48A4">
      <w:pPr>
        <w:ind w:firstLine="0"/>
        <w:jc w:val="center"/>
      </w:pPr>
    </w:p>
    <w:p w14:paraId="6DE52942" w14:textId="77777777" w:rsidR="006D48A4" w:rsidRPr="001C4AF8" w:rsidRDefault="006D48A4" w:rsidP="001C4AF8">
      <w:pPr>
        <w:ind w:firstLine="0"/>
        <w:jc w:val="center"/>
        <w:rPr>
          <w:rFonts w:eastAsia="Times New Roman" w:cs="Times New Roman"/>
          <w:b/>
          <w:sz w:val="36"/>
          <w:szCs w:val="36"/>
          <w:lang w:eastAsia="ar-SA" w:bidi="en-US"/>
        </w:rPr>
      </w:pPr>
      <w:bookmarkStart w:id="12" w:name="_Toc487905090"/>
      <w:bookmarkStart w:id="13" w:name="_Toc488054124"/>
      <w:bookmarkStart w:id="14" w:name="_Toc488147800"/>
      <w:bookmarkStart w:id="15" w:name="_Toc488147862"/>
      <w:bookmarkStart w:id="16" w:name="_Toc488147988"/>
      <w:bookmarkStart w:id="17" w:name="_Toc489889770"/>
      <w:bookmarkStart w:id="18" w:name="_Toc489889834"/>
      <w:bookmarkStart w:id="19" w:name="_Toc489889896"/>
      <w:bookmarkStart w:id="20" w:name="_Toc489893646"/>
      <w:bookmarkStart w:id="21" w:name="_Toc490573727"/>
      <w:bookmarkStart w:id="22" w:name="_Toc492827244"/>
      <w:bookmarkStart w:id="23" w:name="_Toc492828841"/>
      <w:bookmarkStart w:id="24" w:name="_Toc497902092"/>
      <w:bookmarkStart w:id="25" w:name="_Toc498872330"/>
      <w:bookmarkStart w:id="26" w:name="_Toc498874418"/>
      <w:bookmarkStart w:id="27" w:name="_Toc498874772"/>
      <w:r w:rsidRPr="001C4AF8">
        <w:rPr>
          <w:rFonts w:eastAsia="Times New Roman" w:cs="Times New Roman"/>
          <w:b/>
          <w:sz w:val="36"/>
          <w:szCs w:val="36"/>
          <w:lang w:eastAsia="ar-SA" w:bidi="en-US"/>
        </w:rPr>
        <w:t>МЕСТНЫЕ НОРМАТИВЫ</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0B6CC510" w14:textId="77777777" w:rsidR="006D48A4" w:rsidRPr="001C4AF8" w:rsidRDefault="006D48A4" w:rsidP="001C4AF8">
      <w:pPr>
        <w:ind w:firstLine="0"/>
        <w:jc w:val="center"/>
        <w:rPr>
          <w:rFonts w:eastAsia="Times New Roman" w:cs="Times New Roman"/>
          <w:b/>
          <w:sz w:val="36"/>
          <w:szCs w:val="36"/>
          <w:lang w:eastAsia="ar-SA" w:bidi="en-US"/>
        </w:rPr>
      </w:pPr>
      <w:bookmarkStart w:id="28" w:name="_Toc487905091"/>
      <w:bookmarkStart w:id="29" w:name="_Toc488054125"/>
      <w:bookmarkStart w:id="30" w:name="_Toc488147801"/>
      <w:bookmarkStart w:id="31" w:name="_Toc488147863"/>
      <w:bookmarkStart w:id="32" w:name="_Toc488147989"/>
      <w:bookmarkStart w:id="33" w:name="_Toc489889771"/>
      <w:bookmarkStart w:id="34" w:name="_Toc489889835"/>
      <w:bookmarkStart w:id="35" w:name="_Toc489889897"/>
      <w:bookmarkStart w:id="36" w:name="_Toc489893647"/>
      <w:bookmarkStart w:id="37" w:name="_Toc490573728"/>
      <w:bookmarkStart w:id="38" w:name="_Toc492827245"/>
      <w:bookmarkStart w:id="39" w:name="_Toc492828842"/>
      <w:bookmarkStart w:id="40" w:name="_Toc497902093"/>
      <w:bookmarkStart w:id="41" w:name="_Toc498872331"/>
      <w:bookmarkStart w:id="42" w:name="_Toc498874419"/>
      <w:bookmarkStart w:id="43" w:name="_Toc498874773"/>
      <w:r w:rsidRPr="001C4AF8">
        <w:rPr>
          <w:rFonts w:eastAsia="Times New Roman" w:cs="Times New Roman"/>
          <w:b/>
          <w:sz w:val="36"/>
          <w:szCs w:val="36"/>
          <w:lang w:eastAsia="ar-SA" w:bidi="en-US"/>
        </w:rPr>
        <w:t>ГРАДОСТРОИТЕЛЬНОГО ПРОЕКТИРОВАНИЯ</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66D0A27E" w14:textId="77777777" w:rsidR="006D48A4" w:rsidRPr="00722162" w:rsidRDefault="006D48A4" w:rsidP="006D48A4">
      <w:pPr>
        <w:ind w:firstLine="0"/>
        <w:jc w:val="center"/>
      </w:pPr>
    </w:p>
    <w:p w14:paraId="6CF6B801" w14:textId="77777777" w:rsidR="004E7DC5" w:rsidRPr="004E7DC5" w:rsidRDefault="004E7DC5" w:rsidP="001C4AF8">
      <w:pPr>
        <w:ind w:firstLine="0"/>
        <w:jc w:val="center"/>
        <w:rPr>
          <w:b/>
          <w:sz w:val="32"/>
          <w:szCs w:val="32"/>
        </w:rPr>
      </w:pPr>
      <w:bookmarkStart w:id="44" w:name="_Toc498872332"/>
      <w:bookmarkStart w:id="45" w:name="_Toc498874420"/>
      <w:bookmarkStart w:id="46" w:name="_Toc498874774"/>
      <w:bookmarkStart w:id="47" w:name="_Toc487905092"/>
      <w:bookmarkStart w:id="48" w:name="_Toc488054126"/>
      <w:bookmarkStart w:id="49" w:name="_Toc488147802"/>
      <w:bookmarkStart w:id="50" w:name="_Toc488147864"/>
      <w:bookmarkStart w:id="51" w:name="_Toc488147990"/>
      <w:bookmarkStart w:id="52" w:name="_Toc489889772"/>
      <w:bookmarkStart w:id="53" w:name="_Toc489889836"/>
      <w:bookmarkStart w:id="54" w:name="_Toc489889898"/>
      <w:bookmarkStart w:id="55" w:name="_Toc489893648"/>
      <w:bookmarkStart w:id="56" w:name="_Toc490573729"/>
      <w:bookmarkStart w:id="57" w:name="_Toc492827246"/>
      <w:bookmarkStart w:id="58" w:name="_Toc492828843"/>
      <w:bookmarkStart w:id="59" w:name="_Toc497902094"/>
      <w:bookmarkStart w:id="60" w:name="OLE_LINK193"/>
      <w:bookmarkStart w:id="61" w:name="OLE_LINK194"/>
      <w:bookmarkStart w:id="62" w:name="OLE_LINK195"/>
      <w:r w:rsidRPr="004E7DC5">
        <w:rPr>
          <w:b/>
          <w:sz w:val="32"/>
          <w:szCs w:val="32"/>
        </w:rPr>
        <w:t>муниципального образования</w:t>
      </w:r>
      <w:bookmarkEnd w:id="44"/>
      <w:bookmarkEnd w:id="45"/>
      <w:bookmarkEnd w:id="46"/>
      <w:r w:rsidRPr="004E7DC5">
        <w:rPr>
          <w:b/>
          <w:sz w:val="32"/>
          <w:szCs w:val="32"/>
        </w:rPr>
        <w:t xml:space="preserve"> </w:t>
      </w:r>
    </w:p>
    <w:p w14:paraId="4FFDDE59" w14:textId="709F29FD" w:rsidR="004E7DC5" w:rsidRPr="001C4AF8" w:rsidRDefault="00E53A28" w:rsidP="001C4AF8">
      <w:pPr>
        <w:suppressAutoHyphens/>
        <w:spacing w:before="240" w:after="240"/>
        <w:ind w:firstLine="0"/>
        <w:jc w:val="center"/>
        <w:rPr>
          <w:rFonts w:eastAsia="Times New Roman" w:cs="Times New Roman"/>
          <w:b/>
          <w:sz w:val="52"/>
          <w:szCs w:val="52"/>
          <w:lang w:eastAsia="ar-SA" w:bidi="en-US"/>
        </w:rPr>
      </w:pPr>
      <w:proofErr w:type="spellStart"/>
      <w:r>
        <w:rPr>
          <w:rFonts w:eastAsia="Times New Roman" w:cs="Times New Roman"/>
          <w:b/>
          <w:sz w:val="52"/>
          <w:szCs w:val="52"/>
          <w:lang w:eastAsia="ar-SA" w:bidi="en-US"/>
        </w:rPr>
        <w:t>Степанцевское</w:t>
      </w:r>
      <w:proofErr w:type="spellEnd"/>
    </w:p>
    <w:p w14:paraId="5947CA08" w14:textId="77777777" w:rsidR="006D48A4" w:rsidRPr="001C4AF8" w:rsidRDefault="00C86F25" w:rsidP="001C4AF8">
      <w:pPr>
        <w:ind w:firstLine="0"/>
        <w:jc w:val="center"/>
        <w:rPr>
          <w:b/>
          <w:sz w:val="32"/>
          <w:szCs w:val="32"/>
        </w:rPr>
      </w:pPr>
      <w:bookmarkStart w:id="63" w:name="_Toc498872334"/>
      <w:bookmarkStart w:id="64" w:name="_Toc498874422"/>
      <w:bookmarkStart w:id="65" w:name="_Toc498874776"/>
      <w:r w:rsidRPr="001C4AF8">
        <w:rPr>
          <w:b/>
          <w:sz w:val="32"/>
          <w:szCs w:val="32"/>
        </w:rPr>
        <w:t>Вязниковск</w:t>
      </w:r>
      <w:r w:rsidR="00182EED" w:rsidRPr="001C4AF8">
        <w:rPr>
          <w:b/>
          <w:sz w:val="32"/>
          <w:szCs w:val="32"/>
        </w:rPr>
        <w:t>о</w:t>
      </w:r>
      <w:r w:rsidR="005C4553" w:rsidRPr="001C4AF8">
        <w:rPr>
          <w:b/>
          <w:sz w:val="32"/>
          <w:szCs w:val="32"/>
        </w:rPr>
        <w:t>го</w:t>
      </w:r>
      <w:r w:rsidR="006D48A4" w:rsidRPr="001C4AF8">
        <w:rPr>
          <w:b/>
          <w:sz w:val="32"/>
          <w:szCs w:val="32"/>
        </w:rPr>
        <w:t xml:space="preserve"> района</w:t>
      </w:r>
      <w:bookmarkEnd w:id="47"/>
      <w:bookmarkEnd w:id="48"/>
      <w:bookmarkEnd w:id="49"/>
      <w:bookmarkEnd w:id="50"/>
      <w:bookmarkEnd w:id="51"/>
      <w:bookmarkEnd w:id="52"/>
      <w:bookmarkEnd w:id="53"/>
      <w:bookmarkEnd w:id="54"/>
      <w:bookmarkEnd w:id="55"/>
      <w:bookmarkEnd w:id="56"/>
      <w:bookmarkEnd w:id="57"/>
      <w:bookmarkEnd w:id="58"/>
      <w:bookmarkEnd w:id="59"/>
      <w:bookmarkEnd w:id="63"/>
      <w:bookmarkEnd w:id="64"/>
      <w:bookmarkEnd w:id="65"/>
    </w:p>
    <w:p w14:paraId="321E7C9C" w14:textId="77777777" w:rsidR="006D48A4" w:rsidRPr="001C4AF8" w:rsidRDefault="00BA61CE" w:rsidP="001C4AF8">
      <w:pPr>
        <w:ind w:firstLine="0"/>
        <w:jc w:val="center"/>
        <w:rPr>
          <w:b/>
          <w:sz w:val="32"/>
          <w:szCs w:val="32"/>
        </w:rPr>
      </w:pPr>
      <w:bookmarkStart w:id="66" w:name="_Toc489889773"/>
      <w:bookmarkStart w:id="67" w:name="_Toc489889837"/>
      <w:bookmarkStart w:id="68" w:name="_Toc489889899"/>
      <w:bookmarkStart w:id="69" w:name="_Toc489893649"/>
      <w:bookmarkStart w:id="70" w:name="_Toc490573730"/>
      <w:bookmarkStart w:id="71" w:name="_Toc492827247"/>
      <w:bookmarkStart w:id="72" w:name="_Toc492828844"/>
      <w:bookmarkStart w:id="73" w:name="_Toc497902095"/>
      <w:bookmarkStart w:id="74" w:name="_Toc498872335"/>
      <w:bookmarkStart w:id="75" w:name="_Toc498874423"/>
      <w:bookmarkStart w:id="76" w:name="_Toc498874777"/>
      <w:r w:rsidRPr="001C4AF8">
        <w:rPr>
          <w:b/>
          <w:sz w:val="32"/>
          <w:szCs w:val="32"/>
        </w:rPr>
        <w:t>Владимирск</w:t>
      </w:r>
      <w:r w:rsidR="005C4553" w:rsidRPr="001C4AF8">
        <w:rPr>
          <w:b/>
          <w:sz w:val="32"/>
          <w:szCs w:val="32"/>
        </w:rPr>
        <w:t>ой области</w:t>
      </w:r>
      <w:bookmarkEnd w:id="66"/>
      <w:bookmarkEnd w:id="67"/>
      <w:bookmarkEnd w:id="68"/>
      <w:bookmarkEnd w:id="69"/>
      <w:bookmarkEnd w:id="70"/>
      <w:bookmarkEnd w:id="71"/>
      <w:bookmarkEnd w:id="72"/>
      <w:bookmarkEnd w:id="73"/>
      <w:bookmarkEnd w:id="74"/>
      <w:bookmarkEnd w:id="75"/>
      <w:bookmarkEnd w:id="76"/>
    </w:p>
    <w:bookmarkEnd w:id="8"/>
    <w:bookmarkEnd w:id="60"/>
    <w:bookmarkEnd w:id="61"/>
    <w:bookmarkEnd w:id="62"/>
    <w:p w14:paraId="569F2F22" w14:textId="77777777" w:rsidR="006D48A4" w:rsidRPr="00722162" w:rsidRDefault="006D48A4" w:rsidP="006D48A4">
      <w:pPr>
        <w:ind w:firstLine="0"/>
        <w:jc w:val="center"/>
      </w:pPr>
    </w:p>
    <w:p w14:paraId="33E0099D" w14:textId="77777777" w:rsidR="006D48A4" w:rsidRPr="00722162" w:rsidRDefault="006D48A4" w:rsidP="006D48A4">
      <w:pPr>
        <w:ind w:firstLine="0"/>
        <w:jc w:val="center"/>
      </w:pPr>
    </w:p>
    <w:p w14:paraId="34DD92D8" w14:textId="77777777" w:rsidR="006D48A4" w:rsidRPr="00722162" w:rsidRDefault="006D48A4" w:rsidP="006D48A4">
      <w:pPr>
        <w:ind w:firstLine="0"/>
        <w:jc w:val="center"/>
      </w:pPr>
    </w:p>
    <w:p w14:paraId="335734E6" w14:textId="77777777" w:rsidR="006D48A4" w:rsidRPr="00722162" w:rsidRDefault="006D48A4" w:rsidP="006D48A4">
      <w:pPr>
        <w:ind w:firstLine="0"/>
        <w:jc w:val="center"/>
      </w:pPr>
    </w:p>
    <w:p w14:paraId="33951985" w14:textId="77777777" w:rsidR="006D48A4" w:rsidRPr="00722162" w:rsidRDefault="006D48A4" w:rsidP="006D48A4">
      <w:pPr>
        <w:ind w:firstLine="0"/>
        <w:jc w:val="center"/>
      </w:pPr>
    </w:p>
    <w:p w14:paraId="7A00E578" w14:textId="77777777" w:rsidR="006D48A4" w:rsidRPr="00722162" w:rsidRDefault="006D48A4" w:rsidP="006D48A4">
      <w:pPr>
        <w:ind w:firstLine="0"/>
        <w:jc w:val="center"/>
      </w:pPr>
    </w:p>
    <w:p w14:paraId="0F702ADA" w14:textId="77777777" w:rsidR="006D48A4" w:rsidRPr="00722162" w:rsidRDefault="006D48A4" w:rsidP="006D48A4">
      <w:pPr>
        <w:ind w:firstLine="0"/>
        <w:jc w:val="center"/>
      </w:pPr>
    </w:p>
    <w:p w14:paraId="5D28A338" w14:textId="77777777" w:rsidR="006D48A4" w:rsidRPr="00722162" w:rsidRDefault="006D48A4" w:rsidP="006D48A4">
      <w:pPr>
        <w:ind w:firstLine="0"/>
        <w:jc w:val="center"/>
      </w:pPr>
    </w:p>
    <w:p w14:paraId="7B0A73C1" w14:textId="77777777" w:rsidR="006D48A4" w:rsidRPr="00722162" w:rsidRDefault="006D48A4" w:rsidP="006D48A4">
      <w:pPr>
        <w:ind w:firstLine="0"/>
        <w:jc w:val="center"/>
      </w:pPr>
    </w:p>
    <w:p w14:paraId="5B07C034" w14:textId="77777777" w:rsidR="006D48A4" w:rsidRPr="00722162" w:rsidRDefault="006D48A4" w:rsidP="006D48A4">
      <w:pPr>
        <w:ind w:firstLine="0"/>
        <w:jc w:val="center"/>
      </w:pPr>
    </w:p>
    <w:p w14:paraId="536565ED" w14:textId="77777777" w:rsidR="006D48A4" w:rsidRPr="00722162" w:rsidRDefault="006D48A4" w:rsidP="006D48A4">
      <w:pPr>
        <w:ind w:firstLine="0"/>
        <w:jc w:val="center"/>
      </w:pPr>
    </w:p>
    <w:p w14:paraId="74042989" w14:textId="77777777" w:rsidR="006D48A4" w:rsidRPr="00722162" w:rsidRDefault="006D48A4" w:rsidP="006D48A4">
      <w:pPr>
        <w:ind w:firstLine="0"/>
        <w:jc w:val="center"/>
      </w:pPr>
    </w:p>
    <w:p w14:paraId="5EBA50F2" w14:textId="77777777" w:rsidR="006D48A4" w:rsidRPr="00722162" w:rsidRDefault="006D48A4" w:rsidP="006D48A4">
      <w:pPr>
        <w:ind w:firstLine="0"/>
        <w:jc w:val="center"/>
      </w:pPr>
    </w:p>
    <w:p w14:paraId="2CC04E93" w14:textId="77777777" w:rsidR="006D48A4" w:rsidRPr="00722162" w:rsidRDefault="006D48A4" w:rsidP="006D48A4">
      <w:pPr>
        <w:ind w:firstLine="0"/>
        <w:jc w:val="center"/>
      </w:pPr>
    </w:p>
    <w:p w14:paraId="68931E23" w14:textId="77777777" w:rsidR="006D48A4" w:rsidRPr="00722162" w:rsidRDefault="006D48A4" w:rsidP="006D48A4">
      <w:pPr>
        <w:ind w:firstLine="0"/>
        <w:jc w:val="center"/>
      </w:pPr>
    </w:p>
    <w:p w14:paraId="6EF82284" w14:textId="77777777" w:rsidR="006D48A4" w:rsidRPr="00722162" w:rsidRDefault="006D48A4" w:rsidP="006D48A4">
      <w:pPr>
        <w:ind w:firstLine="0"/>
        <w:jc w:val="center"/>
      </w:pPr>
    </w:p>
    <w:p w14:paraId="4051212F" w14:textId="721B9424" w:rsidR="006D48A4" w:rsidRPr="00722162" w:rsidRDefault="006A3DF9" w:rsidP="006D48A4">
      <w:pPr>
        <w:pStyle w:val="aff5"/>
        <w:ind w:firstLine="0"/>
        <w:jc w:val="center"/>
        <w:rPr>
          <w:b/>
          <w:sz w:val="28"/>
          <w:szCs w:val="28"/>
          <w:lang w:val="ru-RU"/>
        </w:rPr>
      </w:pPr>
      <w:r>
        <w:rPr>
          <w:b/>
          <w:sz w:val="28"/>
          <w:szCs w:val="28"/>
          <w:lang w:val="ru-RU"/>
        </w:rPr>
        <w:t>2021</w:t>
      </w:r>
      <w:r w:rsidR="006D48A4" w:rsidRPr="00722162">
        <w:rPr>
          <w:b/>
          <w:sz w:val="28"/>
          <w:szCs w:val="28"/>
          <w:lang w:val="ru-RU"/>
        </w:rPr>
        <w:t xml:space="preserve"> г.</w:t>
      </w:r>
    </w:p>
    <w:bookmarkStart w:id="77" w:name="OLE_LINK196"/>
    <w:bookmarkStart w:id="78" w:name="OLE_LINK197"/>
    <w:p w14:paraId="0372CC0A" w14:textId="77777777" w:rsidR="005C4553" w:rsidRPr="00722162" w:rsidRDefault="005C4553" w:rsidP="005C4553">
      <w:pPr>
        <w:pStyle w:val="aff5"/>
        <w:ind w:firstLine="0"/>
        <w:jc w:val="center"/>
        <w:rPr>
          <w:lang w:val="ru-RU"/>
        </w:rPr>
      </w:pPr>
      <w:r w:rsidRPr="00722162">
        <w:rPr>
          <w:lang w:val="ru-RU"/>
        </w:rPr>
        <w:object w:dxaOrig="2664" w:dyaOrig="896" w14:anchorId="4DF7358A">
          <v:shape id="_x0000_i1026" type="#_x0000_t75" style="width:106.5pt;height:36pt" o:ole="">
            <v:imagedata r:id="rId8" o:title=""/>
          </v:shape>
          <o:OLEObject Type="Embed" ProgID="CorelDRAW.Graphic.14" ShapeID="_x0000_i1026" DrawAspect="Content" ObjectID="_1690116803" r:id="rId10"/>
        </w:object>
      </w:r>
    </w:p>
    <w:p w14:paraId="660A4571" w14:textId="77777777" w:rsidR="005C4553" w:rsidRPr="00722162" w:rsidRDefault="005C4553" w:rsidP="005C4553">
      <w:pPr>
        <w:pStyle w:val="aff5"/>
        <w:ind w:firstLine="0"/>
        <w:jc w:val="center"/>
        <w:rPr>
          <w:rFonts w:ascii="Cambria" w:hAnsi="Cambria"/>
          <w:i/>
          <w:sz w:val="36"/>
          <w:szCs w:val="36"/>
          <w:lang w:val="ru-RU"/>
        </w:rPr>
      </w:pPr>
      <w:r w:rsidRPr="00722162">
        <w:rPr>
          <w:rFonts w:ascii="Cambria" w:hAnsi="Cambria"/>
          <w:i/>
          <w:sz w:val="36"/>
          <w:szCs w:val="36"/>
          <w:lang w:val="ru-RU"/>
        </w:rPr>
        <w:t>Общество с ограниченной ответственностью</w:t>
      </w:r>
    </w:p>
    <w:p w14:paraId="3316E787" w14:textId="77777777" w:rsidR="005C4553" w:rsidRPr="00722162" w:rsidRDefault="005C4553" w:rsidP="005C4553">
      <w:pPr>
        <w:pStyle w:val="aff5"/>
        <w:ind w:firstLine="0"/>
        <w:jc w:val="center"/>
        <w:rPr>
          <w:rFonts w:ascii="Cambria" w:hAnsi="Cambria"/>
          <w:b/>
          <w:i/>
          <w:sz w:val="36"/>
          <w:szCs w:val="36"/>
          <w:lang w:val="ru-RU"/>
        </w:rPr>
      </w:pPr>
      <w:r w:rsidRPr="00722162">
        <w:rPr>
          <w:rFonts w:ascii="Cambria" w:hAnsi="Cambria"/>
          <w:b/>
          <w:i/>
          <w:sz w:val="36"/>
          <w:szCs w:val="36"/>
          <w:lang w:val="ru-RU"/>
        </w:rPr>
        <w:t>«САРСТРОЙНИИПРОЕКТ»</w:t>
      </w:r>
    </w:p>
    <w:p w14:paraId="10BCF9F7" w14:textId="77777777" w:rsidR="00200A6B" w:rsidRPr="00722162" w:rsidRDefault="00200A6B" w:rsidP="00200A6B">
      <w:pPr>
        <w:jc w:val="center"/>
      </w:pPr>
    </w:p>
    <w:p w14:paraId="3CCE3CFE" w14:textId="77777777" w:rsidR="00200A6B" w:rsidRPr="00722162" w:rsidRDefault="00200A6B" w:rsidP="00200A6B">
      <w:pPr>
        <w:jc w:val="center"/>
      </w:pPr>
    </w:p>
    <w:p w14:paraId="4F06A1F5" w14:textId="77777777" w:rsidR="00200A6B" w:rsidRPr="00722162" w:rsidRDefault="00200A6B" w:rsidP="00200A6B">
      <w:pPr>
        <w:jc w:val="center"/>
      </w:pPr>
    </w:p>
    <w:p w14:paraId="4C800AFF" w14:textId="77777777" w:rsidR="006D48A4" w:rsidRPr="00722162" w:rsidRDefault="006D48A4" w:rsidP="00200A6B">
      <w:pPr>
        <w:jc w:val="center"/>
      </w:pPr>
    </w:p>
    <w:p w14:paraId="1E4C2BA0" w14:textId="77777777" w:rsidR="0059144D" w:rsidRPr="00722162" w:rsidRDefault="0059144D" w:rsidP="00200A6B">
      <w:pPr>
        <w:jc w:val="center"/>
      </w:pPr>
    </w:p>
    <w:p w14:paraId="6B32591D" w14:textId="77777777" w:rsidR="006D48A4" w:rsidRPr="00722162" w:rsidRDefault="006D48A4" w:rsidP="00200A6B">
      <w:pPr>
        <w:jc w:val="center"/>
      </w:pPr>
    </w:p>
    <w:p w14:paraId="05918C06" w14:textId="77777777" w:rsidR="00200A6B" w:rsidRPr="00722162" w:rsidRDefault="00200A6B" w:rsidP="00200A6B">
      <w:pPr>
        <w:jc w:val="center"/>
      </w:pPr>
    </w:p>
    <w:p w14:paraId="3BB5779B" w14:textId="77777777" w:rsidR="00200A6B" w:rsidRPr="00722162" w:rsidRDefault="00200A6B" w:rsidP="00200A6B">
      <w:pPr>
        <w:jc w:val="center"/>
      </w:pPr>
    </w:p>
    <w:p w14:paraId="3BBA3C57" w14:textId="77777777" w:rsidR="00200A6B" w:rsidRPr="00722162" w:rsidRDefault="00200A6B" w:rsidP="00200A6B">
      <w:pPr>
        <w:jc w:val="center"/>
      </w:pPr>
    </w:p>
    <w:tbl>
      <w:tblPr>
        <w:tblW w:w="9498" w:type="dxa"/>
        <w:tblLook w:val="04A0" w:firstRow="1" w:lastRow="0" w:firstColumn="1" w:lastColumn="0" w:noHBand="0" w:noVBand="1"/>
      </w:tblPr>
      <w:tblGrid>
        <w:gridCol w:w="4678"/>
        <w:gridCol w:w="4820"/>
      </w:tblGrid>
      <w:tr w:rsidR="006A3DF9" w:rsidRPr="00722162" w14:paraId="0A47ED43" w14:textId="77777777" w:rsidTr="009069E4">
        <w:tc>
          <w:tcPr>
            <w:tcW w:w="4678" w:type="dxa"/>
          </w:tcPr>
          <w:bookmarkEnd w:id="77"/>
          <w:bookmarkEnd w:id="78"/>
          <w:p w14:paraId="270F2E01" w14:textId="77777777" w:rsidR="006A3DF9" w:rsidRPr="00722162" w:rsidRDefault="006A3DF9" w:rsidP="009069E4">
            <w:pPr>
              <w:suppressAutoHyphens/>
              <w:ind w:firstLine="0"/>
              <w:rPr>
                <w:sz w:val="20"/>
                <w:szCs w:val="20"/>
              </w:rPr>
            </w:pPr>
            <w:r w:rsidRPr="00722162">
              <w:rPr>
                <w:sz w:val="20"/>
                <w:szCs w:val="20"/>
              </w:rPr>
              <w:t xml:space="preserve">Заказчик: </w:t>
            </w:r>
            <w:r w:rsidRPr="006A3DF9">
              <w:rPr>
                <w:sz w:val="20"/>
                <w:szCs w:val="20"/>
              </w:rPr>
              <w:t>Администрация муниципального образования Вязниковский район Владимирской области</w:t>
            </w:r>
          </w:p>
        </w:tc>
        <w:tc>
          <w:tcPr>
            <w:tcW w:w="4820" w:type="dxa"/>
          </w:tcPr>
          <w:p w14:paraId="0C6498D5" w14:textId="6B71C3E5" w:rsidR="006A3DF9" w:rsidRPr="00722162" w:rsidRDefault="006A3DF9" w:rsidP="009069E4">
            <w:pPr>
              <w:ind w:firstLine="0"/>
              <w:jc w:val="right"/>
              <w:rPr>
                <w:sz w:val="20"/>
                <w:szCs w:val="20"/>
              </w:rPr>
            </w:pPr>
            <w:r w:rsidRPr="00722162">
              <w:rPr>
                <w:sz w:val="20"/>
                <w:szCs w:val="20"/>
              </w:rPr>
              <w:t xml:space="preserve">Муниципальный контракт </w:t>
            </w:r>
            <w:r w:rsidRPr="00722162">
              <w:rPr>
                <w:sz w:val="20"/>
                <w:szCs w:val="20"/>
              </w:rPr>
              <w:br/>
              <w:t xml:space="preserve">№ </w:t>
            </w:r>
            <w:r w:rsidR="00E53A28">
              <w:rPr>
                <w:sz w:val="20"/>
                <w:szCs w:val="20"/>
              </w:rPr>
              <w:t>125</w:t>
            </w:r>
            <w:r>
              <w:rPr>
                <w:sz w:val="20"/>
                <w:szCs w:val="20"/>
              </w:rPr>
              <w:t xml:space="preserve"> </w:t>
            </w:r>
            <w:r w:rsidRPr="00722162">
              <w:rPr>
                <w:sz w:val="20"/>
                <w:szCs w:val="20"/>
              </w:rPr>
              <w:t xml:space="preserve">от </w:t>
            </w:r>
            <w:r>
              <w:rPr>
                <w:sz w:val="20"/>
                <w:szCs w:val="20"/>
              </w:rPr>
              <w:t>02 июля</w:t>
            </w:r>
            <w:r w:rsidRPr="00722162">
              <w:rPr>
                <w:sz w:val="20"/>
                <w:szCs w:val="20"/>
              </w:rPr>
              <w:t xml:space="preserve"> 20</w:t>
            </w:r>
            <w:r>
              <w:rPr>
                <w:sz w:val="20"/>
                <w:szCs w:val="20"/>
              </w:rPr>
              <w:t>21</w:t>
            </w:r>
            <w:r w:rsidRPr="00722162">
              <w:rPr>
                <w:sz w:val="20"/>
                <w:szCs w:val="20"/>
              </w:rPr>
              <w:t xml:space="preserve"> года</w:t>
            </w:r>
          </w:p>
        </w:tc>
      </w:tr>
    </w:tbl>
    <w:p w14:paraId="0465DA91" w14:textId="77777777" w:rsidR="006A3DF9" w:rsidRPr="00722162" w:rsidRDefault="006A3DF9" w:rsidP="006A3DF9">
      <w:pPr>
        <w:ind w:firstLine="0"/>
        <w:jc w:val="center"/>
      </w:pPr>
    </w:p>
    <w:p w14:paraId="0F98467D" w14:textId="77777777" w:rsidR="004E7DC5" w:rsidRDefault="004E7DC5" w:rsidP="004E7DC5">
      <w:pPr>
        <w:ind w:firstLine="0"/>
        <w:jc w:val="center"/>
      </w:pPr>
    </w:p>
    <w:p w14:paraId="5FD4D8C3" w14:textId="77777777" w:rsidR="004E7DC5" w:rsidRPr="00722162" w:rsidRDefault="004E7DC5" w:rsidP="004E7DC5">
      <w:pPr>
        <w:ind w:firstLine="0"/>
        <w:jc w:val="center"/>
      </w:pPr>
    </w:p>
    <w:p w14:paraId="038CA941" w14:textId="77777777" w:rsidR="004E7DC5" w:rsidRPr="00722162" w:rsidRDefault="004E7DC5" w:rsidP="004E7DC5">
      <w:pPr>
        <w:ind w:firstLine="0"/>
        <w:jc w:val="center"/>
      </w:pPr>
    </w:p>
    <w:p w14:paraId="4645D21E" w14:textId="77777777" w:rsidR="004E7DC5" w:rsidRPr="00722162" w:rsidRDefault="004E7DC5" w:rsidP="004E7DC5">
      <w:pPr>
        <w:ind w:firstLine="0"/>
        <w:jc w:val="center"/>
      </w:pPr>
    </w:p>
    <w:p w14:paraId="7F9AA8E1" w14:textId="77777777" w:rsidR="004E7DC5" w:rsidRPr="001C4AF8" w:rsidRDefault="004E7DC5" w:rsidP="001C4AF8">
      <w:pPr>
        <w:ind w:firstLine="0"/>
        <w:jc w:val="center"/>
        <w:rPr>
          <w:rFonts w:eastAsia="Times New Roman" w:cs="Times New Roman"/>
          <w:b/>
          <w:sz w:val="36"/>
          <w:szCs w:val="36"/>
          <w:lang w:eastAsia="ar-SA" w:bidi="en-US"/>
        </w:rPr>
      </w:pPr>
      <w:bookmarkStart w:id="79" w:name="_Toc498872336"/>
      <w:bookmarkStart w:id="80" w:name="_Toc498874424"/>
      <w:bookmarkStart w:id="81" w:name="_Toc498874778"/>
      <w:r w:rsidRPr="001C4AF8">
        <w:rPr>
          <w:rFonts w:eastAsia="Times New Roman" w:cs="Times New Roman"/>
          <w:b/>
          <w:sz w:val="36"/>
          <w:szCs w:val="36"/>
          <w:lang w:eastAsia="ar-SA" w:bidi="en-US"/>
        </w:rPr>
        <w:t>МЕСТНЫЕ НОРМАТИВЫ</w:t>
      </w:r>
      <w:bookmarkEnd w:id="79"/>
      <w:bookmarkEnd w:id="80"/>
      <w:bookmarkEnd w:id="81"/>
    </w:p>
    <w:p w14:paraId="6B4DB3BA" w14:textId="77777777" w:rsidR="004E7DC5" w:rsidRPr="001C4AF8" w:rsidRDefault="004E7DC5" w:rsidP="001C4AF8">
      <w:pPr>
        <w:ind w:firstLine="0"/>
        <w:jc w:val="center"/>
        <w:rPr>
          <w:rFonts w:eastAsia="Times New Roman" w:cs="Times New Roman"/>
          <w:b/>
          <w:sz w:val="36"/>
          <w:szCs w:val="36"/>
          <w:lang w:eastAsia="ar-SA" w:bidi="en-US"/>
        </w:rPr>
      </w:pPr>
      <w:bookmarkStart w:id="82" w:name="_Toc498872337"/>
      <w:bookmarkStart w:id="83" w:name="_Toc498874425"/>
      <w:bookmarkStart w:id="84" w:name="_Toc498874779"/>
      <w:r w:rsidRPr="001C4AF8">
        <w:rPr>
          <w:rFonts w:eastAsia="Times New Roman" w:cs="Times New Roman"/>
          <w:b/>
          <w:sz w:val="36"/>
          <w:szCs w:val="36"/>
          <w:lang w:eastAsia="ar-SA" w:bidi="en-US"/>
        </w:rPr>
        <w:t>ГРАДОСТРОИТЕЛЬНОГО ПРОЕКТИРОВАНИЯ</w:t>
      </w:r>
      <w:bookmarkEnd w:id="82"/>
      <w:bookmarkEnd w:id="83"/>
      <w:bookmarkEnd w:id="84"/>
    </w:p>
    <w:p w14:paraId="1EF4C74E" w14:textId="77777777" w:rsidR="004E7DC5" w:rsidRPr="00722162" w:rsidRDefault="004E7DC5" w:rsidP="004E7DC5">
      <w:pPr>
        <w:ind w:firstLine="0"/>
        <w:jc w:val="center"/>
      </w:pPr>
    </w:p>
    <w:p w14:paraId="2F8EC1FF" w14:textId="77777777" w:rsidR="004E7DC5" w:rsidRPr="004E7DC5" w:rsidRDefault="004E7DC5" w:rsidP="001C4AF8">
      <w:pPr>
        <w:ind w:firstLine="0"/>
        <w:jc w:val="center"/>
        <w:rPr>
          <w:b/>
          <w:sz w:val="32"/>
          <w:szCs w:val="32"/>
        </w:rPr>
      </w:pPr>
      <w:bookmarkStart w:id="85" w:name="_Toc498872338"/>
      <w:bookmarkStart w:id="86" w:name="_Toc498874426"/>
      <w:bookmarkStart w:id="87" w:name="_Toc498874780"/>
      <w:r w:rsidRPr="004E7DC5">
        <w:rPr>
          <w:b/>
          <w:sz w:val="32"/>
          <w:szCs w:val="32"/>
        </w:rPr>
        <w:t>муниципального образования</w:t>
      </w:r>
      <w:bookmarkEnd w:id="85"/>
      <w:bookmarkEnd w:id="86"/>
      <w:bookmarkEnd w:id="87"/>
      <w:r w:rsidRPr="004E7DC5">
        <w:rPr>
          <w:b/>
          <w:sz w:val="32"/>
          <w:szCs w:val="32"/>
        </w:rPr>
        <w:t xml:space="preserve"> </w:t>
      </w:r>
    </w:p>
    <w:p w14:paraId="12B51221" w14:textId="0F96E826" w:rsidR="004E7DC5" w:rsidRPr="001C4AF8" w:rsidRDefault="00E53A28" w:rsidP="001C4AF8">
      <w:pPr>
        <w:suppressAutoHyphens/>
        <w:spacing w:before="240" w:after="240"/>
        <w:ind w:firstLine="0"/>
        <w:jc w:val="center"/>
        <w:rPr>
          <w:rFonts w:eastAsia="Times New Roman" w:cs="Times New Roman"/>
          <w:b/>
          <w:sz w:val="52"/>
          <w:szCs w:val="52"/>
          <w:lang w:eastAsia="ar-SA" w:bidi="en-US"/>
        </w:rPr>
      </w:pPr>
      <w:proofErr w:type="spellStart"/>
      <w:r>
        <w:rPr>
          <w:rFonts w:eastAsia="Times New Roman" w:cs="Times New Roman"/>
          <w:b/>
          <w:sz w:val="52"/>
          <w:szCs w:val="52"/>
          <w:lang w:eastAsia="ar-SA" w:bidi="en-US"/>
        </w:rPr>
        <w:t>Степанцевское</w:t>
      </w:r>
      <w:proofErr w:type="spellEnd"/>
    </w:p>
    <w:p w14:paraId="47854232" w14:textId="77777777" w:rsidR="004E7DC5" w:rsidRPr="00722162" w:rsidRDefault="004E7DC5" w:rsidP="001C4AF8">
      <w:pPr>
        <w:ind w:firstLine="0"/>
        <w:jc w:val="center"/>
        <w:rPr>
          <w:b/>
          <w:sz w:val="32"/>
          <w:szCs w:val="32"/>
        </w:rPr>
      </w:pPr>
      <w:bookmarkStart w:id="88" w:name="_Toc498872340"/>
      <w:bookmarkStart w:id="89" w:name="_Toc498874428"/>
      <w:bookmarkStart w:id="90" w:name="_Toc498874782"/>
      <w:r>
        <w:rPr>
          <w:b/>
          <w:sz w:val="32"/>
          <w:szCs w:val="32"/>
        </w:rPr>
        <w:t>Вязниковск</w:t>
      </w:r>
      <w:r w:rsidRPr="00722162">
        <w:rPr>
          <w:b/>
          <w:sz w:val="32"/>
          <w:szCs w:val="32"/>
        </w:rPr>
        <w:t>ого района</w:t>
      </w:r>
      <w:bookmarkEnd w:id="88"/>
      <w:bookmarkEnd w:id="89"/>
      <w:bookmarkEnd w:id="90"/>
    </w:p>
    <w:p w14:paraId="5E495992" w14:textId="77777777" w:rsidR="004E7DC5" w:rsidRPr="00722162" w:rsidRDefault="004E7DC5" w:rsidP="001C4AF8">
      <w:pPr>
        <w:ind w:firstLine="0"/>
        <w:jc w:val="center"/>
        <w:rPr>
          <w:b/>
          <w:sz w:val="32"/>
          <w:szCs w:val="32"/>
        </w:rPr>
      </w:pPr>
      <w:bookmarkStart w:id="91" w:name="_Toc498872341"/>
      <w:bookmarkStart w:id="92" w:name="_Toc498874429"/>
      <w:bookmarkStart w:id="93" w:name="_Toc498874783"/>
      <w:r w:rsidRPr="00722162">
        <w:rPr>
          <w:b/>
          <w:sz w:val="32"/>
          <w:szCs w:val="32"/>
        </w:rPr>
        <w:t>Владимирской области</w:t>
      </w:r>
      <w:bookmarkEnd w:id="91"/>
      <w:bookmarkEnd w:id="92"/>
      <w:bookmarkEnd w:id="93"/>
    </w:p>
    <w:p w14:paraId="3EFE14F9" w14:textId="77777777" w:rsidR="007B1B84" w:rsidRPr="00722162" w:rsidRDefault="007B1B84" w:rsidP="00200A6B">
      <w:pPr>
        <w:jc w:val="center"/>
      </w:pPr>
    </w:p>
    <w:p w14:paraId="3477739E" w14:textId="77777777" w:rsidR="007B1B84" w:rsidRPr="00722162" w:rsidRDefault="007B1B84" w:rsidP="00200A6B">
      <w:pPr>
        <w:jc w:val="center"/>
      </w:pPr>
    </w:p>
    <w:p w14:paraId="659B4219" w14:textId="77777777" w:rsidR="006D48A4" w:rsidRPr="00722162" w:rsidRDefault="006D48A4" w:rsidP="00200A6B">
      <w:pPr>
        <w:jc w:val="center"/>
      </w:pPr>
    </w:p>
    <w:p w14:paraId="1043A0C9" w14:textId="77777777" w:rsidR="006D48A4" w:rsidRPr="00722162" w:rsidRDefault="006D48A4" w:rsidP="00200A6B">
      <w:pPr>
        <w:jc w:val="center"/>
      </w:pPr>
    </w:p>
    <w:p w14:paraId="0D7C017C" w14:textId="77777777" w:rsidR="006D48A4" w:rsidRPr="00722162" w:rsidRDefault="006D48A4" w:rsidP="00200A6B">
      <w:pPr>
        <w:jc w:val="center"/>
      </w:pPr>
    </w:p>
    <w:p w14:paraId="6951A9F1" w14:textId="77777777" w:rsidR="007B1B84" w:rsidRPr="00722162" w:rsidRDefault="007B1B84" w:rsidP="00200A6B">
      <w:pPr>
        <w:jc w:val="center"/>
      </w:pPr>
    </w:p>
    <w:tbl>
      <w:tblPr>
        <w:tblW w:w="9181" w:type="dxa"/>
        <w:tblInd w:w="392" w:type="dxa"/>
        <w:tblLook w:val="04A0" w:firstRow="1" w:lastRow="0" w:firstColumn="1" w:lastColumn="0" w:noHBand="0" w:noVBand="1"/>
      </w:tblPr>
      <w:tblGrid>
        <w:gridCol w:w="4503"/>
        <w:gridCol w:w="2126"/>
        <w:gridCol w:w="2552"/>
      </w:tblGrid>
      <w:tr w:rsidR="00200A6B" w:rsidRPr="00722162" w14:paraId="0A26058B" w14:textId="77777777" w:rsidTr="00182EED">
        <w:tc>
          <w:tcPr>
            <w:tcW w:w="4503" w:type="dxa"/>
          </w:tcPr>
          <w:p w14:paraId="7CF16FB8" w14:textId="77777777" w:rsidR="00200A6B" w:rsidRPr="00722162" w:rsidRDefault="007B1B84" w:rsidP="005C4553">
            <w:pPr>
              <w:ind w:firstLine="0"/>
              <w:jc w:val="left"/>
            </w:pPr>
            <w:bookmarkStart w:id="94" w:name="OLE_LINK203"/>
            <w:bookmarkStart w:id="95" w:name="OLE_LINK204"/>
            <w:bookmarkStart w:id="96" w:name="OLE_LINK205"/>
            <w:r w:rsidRPr="00722162">
              <w:rPr>
                <w:sz w:val="28"/>
              </w:rPr>
              <w:t>Г</w:t>
            </w:r>
            <w:r w:rsidR="00200A6B" w:rsidRPr="00722162">
              <w:rPr>
                <w:sz w:val="28"/>
              </w:rPr>
              <w:t>енеральный директор ООО «</w:t>
            </w:r>
            <w:r w:rsidR="005C4553" w:rsidRPr="00722162">
              <w:rPr>
                <w:sz w:val="28"/>
              </w:rPr>
              <w:t>САРСТРОЙНИИПРОЕКТ</w:t>
            </w:r>
            <w:r w:rsidR="00200A6B" w:rsidRPr="00722162">
              <w:rPr>
                <w:sz w:val="28"/>
              </w:rPr>
              <w:t xml:space="preserve">» </w:t>
            </w:r>
          </w:p>
        </w:tc>
        <w:tc>
          <w:tcPr>
            <w:tcW w:w="2126" w:type="dxa"/>
            <w:tcBorders>
              <w:bottom w:val="single" w:sz="4" w:space="0" w:color="auto"/>
            </w:tcBorders>
          </w:tcPr>
          <w:p w14:paraId="5557D8A2" w14:textId="77777777" w:rsidR="00200A6B" w:rsidRPr="00722162" w:rsidRDefault="00200A6B" w:rsidP="00200A6B">
            <w:pPr>
              <w:ind w:firstLine="0"/>
              <w:rPr>
                <w:u w:val="single"/>
              </w:rPr>
            </w:pPr>
          </w:p>
        </w:tc>
        <w:tc>
          <w:tcPr>
            <w:tcW w:w="2552" w:type="dxa"/>
          </w:tcPr>
          <w:p w14:paraId="261EA32F" w14:textId="77777777" w:rsidR="00200A6B" w:rsidRPr="00722162" w:rsidRDefault="00200A6B" w:rsidP="00200A6B">
            <w:pPr>
              <w:ind w:firstLine="0"/>
              <w:rPr>
                <w:sz w:val="28"/>
                <w:szCs w:val="28"/>
              </w:rPr>
            </w:pPr>
          </w:p>
          <w:p w14:paraId="0066FDDF" w14:textId="77777777" w:rsidR="00200A6B" w:rsidRPr="00722162" w:rsidRDefault="005C4553" w:rsidP="005C4553">
            <w:pPr>
              <w:ind w:firstLine="0"/>
              <w:rPr>
                <w:sz w:val="28"/>
                <w:szCs w:val="28"/>
              </w:rPr>
            </w:pPr>
            <w:r w:rsidRPr="00722162">
              <w:rPr>
                <w:sz w:val="28"/>
                <w:szCs w:val="28"/>
              </w:rPr>
              <w:t xml:space="preserve">Т.Ю. </w:t>
            </w:r>
            <w:proofErr w:type="spellStart"/>
            <w:r w:rsidRPr="00722162">
              <w:rPr>
                <w:sz w:val="28"/>
                <w:szCs w:val="28"/>
              </w:rPr>
              <w:t>Базанова</w:t>
            </w:r>
            <w:proofErr w:type="spellEnd"/>
          </w:p>
        </w:tc>
      </w:tr>
      <w:tr w:rsidR="00200A6B" w:rsidRPr="00722162" w14:paraId="173640D9" w14:textId="77777777" w:rsidTr="00182EED">
        <w:tc>
          <w:tcPr>
            <w:tcW w:w="4503" w:type="dxa"/>
          </w:tcPr>
          <w:p w14:paraId="6FAF5B71" w14:textId="77777777" w:rsidR="00200A6B" w:rsidRPr="00722162" w:rsidRDefault="00200A6B" w:rsidP="00200A6B">
            <w:pPr>
              <w:ind w:firstLine="0"/>
              <w:jc w:val="left"/>
              <w:rPr>
                <w:sz w:val="28"/>
              </w:rPr>
            </w:pPr>
          </w:p>
        </w:tc>
        <w:tc>
          <w:tcPr>
            <w:tcW w:w="2126" w:type="dxa"/>
            <w:tcBorders>
              <w:top w:val="single" w:sz="4" w:space="0" w:color="auto"/>
            </w:tcBorders>
          </w:tcPr>
          <w:p w14:paraId="3554043D" w14:textId="77777777" w:rsidR="00200A6B" w:rsidRPr="00722162" w:rsidRDefault="00200A6B" w:rsidP="00200A6B">
            <w:pPr>
              <w:ind w:firstLine="0"/>
              <w:rPr>
                <w:u w:val="single"/>
              </w:rPr>
            </w:pPr>
          </w:p>
        </w:tc>
        <w:tc>
          <w:tcPr>
            <w:tcW w:w="2552" w:type="dxa"/>
          </w:tcPr>
          <w:p w14:paraId="73336F00" w14:textId="77777777" w:rsidR="00200A6B" w:rsidRPr="00722162" w:rsidRDefault="00200A6B" w:rsidP="00200A6B">
            <w:pPr>
              <w:ind w:firstLine="0"/>
              <w:rPr>
                <w:sz w:val="28"/>
                <w:szCs w:val="28"/>
              </w:rPr>
            </w:pPr>
          </w:p>
        </w:tc>
      </w:tr>
    </w:tbl>
    <w:p w14:paraId="17628366" w14:textId="77777777" w:rsidR="00200A6B" w:rsidRPr="00722162" w:rsidRDefault="00200A6B" w:rsidP="00200A6B">
      <w:pPr>
        <w:jc w:val="center"/>
      </w:pPr>
    </w:p>
    <w:p w14:paraId="3957AD3B" w14:textId="77777777" w:rsidR="0059144D" w:rsidRPr="00722162" w:rsidRDefault="0059144D" w:rsidP="00200A6B">
      <w:pPr>
        <w:jc w:val="center"/>
      </w:pPr>
    </w:p>
    <w:p w14:paraId="739D8DB7" w14:textId="77777777" w:rsidR="0059144D" w:rsidRPr="00722162" w:rsidRDefault="0059144D" w:rsidP="00200A6B">
      <w:pPr>
        <w:jc w:val="center"/>
      </w:pPr>
    </w:p>
    <w:bookmarkEnd w:id="94"/>
    <w:bookmarkEnd w:id="95"/>
    <w:bookmarkEnd w:id="96"/>
    <w:p w14:paraId="7E52AB26" w14:textId="77777777" w:rsidR="00200A6B" w:rsidRPr="00722162" w:rsidRDefault="00200A6B" w:rsidP="00200A6B">
      <w:pPr>
        <w:jc w:val="center"/>
      </w:pPr>
    </w:p>
    <w:p w14:paraId="447CD2CE" w14:textId="77777777" w:rsidR="00200A6B" w:rsidRPr="00722162" w:rsidRDefault="00200A6B" w:rsidP="00200A6B">
      <w:pPr>
        <w:jc w:val="center"/>
      </w:pPr>
    </w:p>
    <w:p w14:paraId="03B00860" w14:textId="77777777" w:rsidR="00200A6B" w:rsidRPr="00722162" w:rsidRDefault="00200A6B" w:rsidP="00200A6B">
      <w:pPr>
        <w:jc w:val="center"/>
      </w:pPr>
    </w:p>
    <w:p w14:paraId="133DEEB2" w14:textId="77777777" w:rsidR="00200A6B" w:rsidRPr="00722162" w:rsidRDefault="00200A6B" w:rsidP="00200A6B">
      <w:pPr>
        <w:jc w:val="center"/>
      </w:pPr>
    </w:p>
    <w:p w14:paraId="49FACF65" w14:textId="706C61E3" w:rsidR="00200A6B" w:rsidRPr="00722162" w:rsidRDefault="006A3DF9" w:rsidP="00200A6B">
      <w:pPr>
        <w:jc w:val="center"/>
        <w:rPr>
          <w:rFonts w:cs="Times New Roman"/>
          <w:b/>
          <w:szCs w:val="24"/>
        </w:rPr>
      </w:pPr>
      <w:r>
        <w:rPr>
          <w:b/>
          <w:sz w:val="28"/>
          <w:szCs w:val="28"/>
        </w:rPr>
        <w:t>2021</w:t>
      </w:r>
      <w:r w:rsidR="00200A6B" w:rsidRPr="00722162">
        <w:rPr>
          <w:b/>
          <w:sz w:val="28"/>
          <w:szCs w:val="28"/>
        </w:rPr>
        <w:t xml:space="preserve"> г.</w:t>
      </w:r>
      <w:bookmarkEnd w:id="3"/>
      <w:bookmarkEnd w:id="4"/>
    </w:p>
    <w:p w14:paraId="35F34064" w14:textId="77777777" w:rsidR="00200A6B" w:rsidRPr="00722162" w:rsidRDefault="00200A6B" w:rsidP="004843F4">
      <w:pPr>
        <w:spacing w:after="120"/>
        <w:jc w:val="center"/>
        <w:rPr>
          <w:rFonts w:cs="Times New Roman"/>
          <w:b/>
          <w:szCs w:val="24"/>
        </w:rPr>
        <w:sectPr w:rsidR="00200A6B" w:rsidRPr="00722162" w:rsidSect="006A3DF9">
          <w:pgSz w:w="11906" w:h="16838"/>
          <w:pgMar w:top="1134" w:right="851" w:bottom="1134" w:left="1701" w:header="709" w:footer="709" w:gutter="0"/>
          <w:pgNumType w:start="3"/>
          <w:cols w:space="708"/>
          <w:docGrid w:linePitch="360"/>
        </w:sectPr>
      </w:pPr>
    </w:p>
    <w:p w14:paraId="4FFA08FB" w14:textId="77777777" w:rsidR="00D4239C" w:rsidRPr="00722162" w:rsidRDefault="00D4239C" w:rsidP="004843F4">
      <w:pPr>
        <w:spacing w:after="120"/>
        <w:jc w:val="center"/>
        <w:rPr>
          <w:rFonts w:cs="Times New Roman"/>
          <w:b/>
          <w:szCs w:val="24"/>
        </w:rPr>
      </w:pPr>
      <w:r w:rsidRPr="00722162">
        <w:rPr>
          <w:rFonts w:cs="Times New Roman"/>
          <w:b/>
          <w:szCs w:val="24"/>
        </w:rPr>
        <w:lastRenderedPageBreak/>
        <w:t>ОГЛАВЛЕНИЕ</w:t>
      </w:r>
    </w:p>
    <w:p w14:paraId="4AFC6CBB" w14:textId="3A671F7C" w:rsidR="00FF782C" w:rsidRDefault="007F2D50">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r w:rsidRPr="00722162">
        <w:fldChar w:fldCharType="begin"/>
      </w:r>
      <w:r w:rsidRPr="00722162">
        <w:instrText xml:space="preserve"> TOC \o "1-3" \h \z \u </w:instrText>
      </w:r>
      <w:r w:rsidRPr="00722162">
        <w:fldChar w:fldCharType="separate"/>
      </w:r>
      <w:hyperlink w:anchor="_Toc79429650" w:history="1">
        <w:r w:rsidR="00FF782C" w:rsidRPr="005610A3">
          <w:rPr>
            <w:rStyle w:val="a9"/>
            <w:noProof/>
          </w:rPr>
          <w:t>1.</w:t>
        </w:r>
        <w:r w:rsidR="00FF782C">
          <w:rPr>
            <w:rFonts w:asciiTheme="minorHAnsi" w:eastAsiaTheme="minorEastAsia" w:hAnsiTheme="minorHAnsi" w:cstheme="minorBidi"/>
            <w:b w:val="0"/>
            <w:bCs w:val="0"/>
            <w:caps w:val="0"/>
            <w:noProof/>
            <w:sz w:val="22"/>
            <w:szCs w:val="22"/>
            <w:lang w:eastAsia="ru-RU"/>
          </w:rPr>
          <w:tab/>
        </w:r>
        <w:r w:rsidR="00FF782C" w:rsidRPr="005610A3">
          <w:rPr>
            <w:rStyle w:val="a9"/>
            <w:noProof/>
          </w:rPr>
          <w:t>Основная часть.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поселения</w:t>
        </w:r>
        <w:r w:rsidR="00FF782C">
          <w:rPr>
            <w:noProof/>
            <w:webHidden/>
          </w:rPr>
          <w:tab/>
        </w:r>
        <w:r w:rsidR="00FF782C">
          <w:rPr>
            <w:noProof/>
            <w:webHidden/>
          </w:rPr>
          <w:fldChar w:fldCharType="begin"/>
        </w:r>
        <w:r w:rsidR="00FF782C">
          <w:rPr>
            <w:noProof/>
            <w:webHidden/>
          </w:rPr>
          <w:instrText xml:space="preserve"> PAGEREF _Toc79429650 \h </w:instrText>
        </w:r>
        <w:r w:rsidR="00FF782C">
          <w:rPr>
            <w:noProof/>
            <w:webHidden/>
          </w:rPr>
        </w:r>
        <w:r w:rsidR="00FF782C">
          <w:rPr>
            <w:noProof/>
            <w:webHidden/>
          </w:rPr>
          <w:fldChar w:fldCharType="separate"/>
        </w:r>
        <w:r w:rsidR="001031A0">
          <w:rPr>
            <w:noProof/>
            <w:webHidden/>
          </w:rPr>
          <w:t>5</w:t>
        </w:r>
        <w:r w:rsidR="00FF782C">
          <w:rPr>
            <w:noProof/>
            <w:webHidden/>
          </w:rPr>
          <w:fldChar w:fldCharType="end"/>
        </w:r>
      </w:hyperlink>
    </w:p>
    <w:p w14:paraId="50E42D9B" w14:textId="5A1A0703" w:rsidR="00FF782C" w:rsidRDefault="001031A0">
      <w:pPr>
        <w:pStyle w:val="22"/>
        <w:rPr>
          <w:rFonts w:asciiTheme="minorHAnsi" w:eastAsiaTheme="minorEastAsia" w:hAnsiTheme="minorHAnsi" w:cstheme="minorBidi"/>
          <w:iCs w:val="0"/>
          <w:noProof/>
          <w:sz w:val="22"/>
          <w:szCs w:val="22"/>
          <w:lang w:eastAsia="ru-RU"/>
        </w:rPr>
      </w:pPr>
      <w:hyperlink w:anchor="_Toc79429651" w:history="1">
        <w:r w:rsidR="00FF782C" w:rsidRPr="005610A3">
          <w:rPr>
            <w:rStyle w:val="a9"/>
            <w:noProof/>
          </w:rPr>
          <w:t>1.1.</w:t>
        </w:r>
        <w:r w:rsidR="00FF782C">
          <w:rPr>
            <w:rFonts w:asciiTheme="minorHAnsi" w:eastAsiaTheme="minorEastAsia" w:hAnsiTheme="minorHAnsi" w:cstheme="minorBidi"/>
            <w:iCs w:val="0"/>
            <w:noProof/>
            <w:sz w:val="22"/>
            <w:szCs w:val="22"/>
            <w:lang w:eastAsia="ru-RU"/>
          </w:rPr>
          <w:tab/>
        </w:r>
        <w:r w:rsidR="00FF782C" w:rsidRPr="005610A3">
          <w:rPr>
            <w:rStyle w:val="a9"/>
            <w:noProof/>
          </w:rPr>
          <w:t>Объекты местного значения поселения в области спорта</w:t>
        </w:r>
        <w:r w:rsidR="00FF782C">
          <w:rPr>
            <w:noProof/>
            <w:webHidden/>
          </w:rPr>
          <w:tab/>
        </w:r>
        <w:r w:rsidR="00FF782C">
          <w:rPr>
            <w:noProof/>
            <w:webHidden/>
          </w:rPr>
          <w:fldChar w:fldCharType="begin"/>
        </w:r>
        <w:r w:rsidR="00FF782C">
          <w:rPr>
            <w:noProof/>
            <w:webHidden/>
          </w:rPr>
          <w:instrText xml:space="preserve"> PAGEREF _Toc79429651 \h </w:instrText>
        </w:r>
        <w:r w:rsidR="00FF782C">
          <w:rPr>
            <w:noProof/>
            <w:webHidden/>
          </w:rPr>
        </w:r>
        <w:r w:rsidR="00FF782C">
          <w:rPr>
            <w:noProof/>
            <w:webHidden/>
          </w:rPr>
          <w:fldChar w:fldCharType="separate"/>
        </w:r>
        <w:r>
          <w:rPr>
            <w:noProof/>
            <w:webHidden/>
          </w:rPr>
          <w:t>5</w:t>
        </w:r>
        <w:r w:rsidR="00FF782C">
          <w:rPr>
            <w:noProof/>
            <w:webHidden/>
          </w:rPr>
          <w:fldChar w:fldCharType="end"/>
        </w:r>
      </w:hyperlink>
    </w:p>
    <w:p w14:paraId="5CB66DD2" w14:textId="1796EF3F" w:rsidR="00FF782C" w:rsidRDefault="001031A0">
      <w:pPr>
        <w:pStyle w:val="22"/>
        <w:rPr>
          <w:rFonts w:asciiTheme="minorHAnsi" w:eastAsiaTheme="minorEastAsia" w:hAnsiTheme="minorHAnsi" w:cstheme="minorBidi"/>
          <w:iCs w:val="0"/>
          <w:noProof/>
          <w:sz w:val="22"/>
          <w:szCs w:val="22"/>
          <w:lang w:eastAsia="ru-RU"/>
        </w:rPr>
      </w:pPr>
      <w:hyperlink w:anchor="_Toc79429652" w:history="1">
        <w:r w:rsidR="00FF782C" w:rsidRPr="005610A3">
          <w:rPr>
            <w:rStyle w:val="a9"/>
            <w:noProof/>
          </w:rPr>
          <w:t>1.2.</w:t>
        </w:r>
        <w:r w:rsidR="00FF782C">
          <w:rPr>
            <w:rFonts w:asciiTheme="minorHAnsi" w:eastAsiaTheme="minorEastAsia" w:hAnsiTheme="minorHAnsi" w:cstheme="minorBidi"/>
            <w:iCs w:val="0"/>
            <w:noProof/>
            <w:sz w:val="22"/>
            <w:szCs w:val="22"/>
            <w:lang w:eastAsia="ru-RU"/>
          </w:rPr>
          <w:tab/>
        </w:r>
        <w:r w:rsidR="00FF782C" w:rsidRPr="005610A3">
          <w:rPr>
            <w:rStyle w:val="a9"/>
            <w:noProof/>
          </w:rPr>
          <w:t>Объекты местного значения поселения в области культуры</w:t>
        </w:r>
        <w:r w:rsidR="00FF782C">
          <w:rPr>
            <w:noProof/>
            <w:webHidden/>
          </w:rPr>
          <w:tab/>
        </w:r>
        <w:r w:rsidR="00FF782C">
          <w:rPr>
            <w:noProof/>
            <w:webHidden/>
          </w:rPr>
          <w:fldChar w:fldCharType="begin"/>
        </w:r>
        <w:r w:rsidR="00FF782C">
          <w:rPr>
            <w:noProof/>
            <w:webHidden/>
          </w:rPr>
          <w:instrText xml:space="preserve"> PAGEREF _Toc79429652 \h </w:instrText>
        </w:r>
        <w:r w:rsidR="00FF782C">
          <w:rPr>
            <w:noProof/>
            <w:webHidden/>
          </w:rPr>
        </w:r>
        <w:r w:rsidR="00FF782C">
          <w:rPr>
            <w:noProof/>
            <w:webHidden/>
          </w:rPr>
          <w:fldChar w:fldCharType="separate"/>
        </w:r>
        <w:r>
          <w:rPr>
            <w:noProof/>
            <w:webHidden/>
          </w:rPr>
          <w:t>6</w:t>
        </w:r>
        <w:r w:rsidR="00FF782C">
          <w:rPr>
            <w:noProof/>
            <w:webHidden/>
          </w:rPr>
          <w:fldChar w:fldCharType="end"/>
        </w:r>
      </w:hyperlink>
    </w:p>
    <w:p w14:paraId="5D9FFB50" w14:textId="02F37F9F" w:rsidR="00FF782C" w:rsidRDefault="001031A0">
      <w:pPr>
        <w:pStyle w:val="22"/>
        <w:rPr>
          <w:rFonts w:asciiTheme="minorHAnsi" w:eastAsiaTheme="minorEastAsia" w:hAnsiTheme="minorHAnsi" w:cstheme="minorBidi"/>
          <w:iCs w:val="0"/>
          <w:noProof/>
          <w:sz w:val="22"/>
          <w:szCs w:val="22"/>
          <w:lang w:eastAsia="ru-RU"/>
        </w:rPr>
      </w:pPr>
      <w:hyperlink w:anchor="_Toc79429653" w:history="1">
        <w:r w:rsidR="00FF782C" w:rsidRPr="005610A3">
          <w:rPr>
            <w:rStyle w:val="a9"/>
            <w:noProof/>
          </w:rPr>
          <w:t>1.3.</w:t>
        </w:r>
        <w:r w:rsidR="00FF782C">
          <w:rPr>
            <w:rFonts w:asciiTheme="minorHAnsi" w:eastAsiaTheme="minorEastAsia" w:hAnsiTheme="minorHAnsi" w:cstheme="minorBidi"/>
            <w:iCs w:val="0"/>
            <w:noProof/>
            <w:sz w:val="22"/>
            <w:szCs w:val="22"/>
            <w:lang w:eastAsia="ru-RU"/>
          </w:rPr>
          <w:tab/>
        </w:r>
        <w:r w:rsidR="00FF782C" w:rsidRPr="005610A3">
          <w:rPr>
            <w:rStyle w:val="a9"/>
            <w:noProof/>
          </w:rPr>
          <w:t>Объекты местного значения поселения в области жилищного строительства</w:t>
        </w:r>
        <w:r w:rsidR="00FF782C">
          <w:rPr>
            <w:noProof/>
            <w:webHidden/>
          </w:rPr>
          <w:tab/>
        </w:r>
        <w:r w:rsidR="00FF782C">
          <w:rPr>
            <w:noProof/>
            <w:webHidden/>
          </w:rPr>
          <w:fldChar w:fldCharType="begin"/>
        </w:r>
        <w:r w:rsidR="00FF782C">
          <w:rPr>
            <w:noProof/>
            <w:webHidden/>
          </w:rPr>
          <w:instrText xml:space="preserve"> PAGEREF _Toc79429653 \h </w:instrText>
        </w:r>
        <w:r w:rsidR="00FF782C">
          <w:rPr>
            <w:noProof/>
            <w:webHidden/>
          </w:rPr>
        </w:r>
        <w:r w:rsidR="00FF782C">
          <w:rPr>
            <w:noProof/>
            <w:webHidden/>
          </w:rPr>
          <w:fldChar w:fldCharType="separate"/>
        </w:r>
        <w:r>
          <w:rPr>
            <w:noProof/>
            <w:webHidden/>
          </w:rPr>
          <w:t>6</w:t>
        </w:r>
        <w:r w:rsidR="00FF782C">
          <w:rPr>
            <w:noProof/>
            <w:webHidden/>
          </w:rPr>
          <w:fldChar w:fldCharType="end"/>
        </w:r>
      </w:hyperlink>
    </w:p>
    <w:p w14:paraId="5D7906B9" w14:textId="3A8795A3" w:rsidR="00FF782C" w:rsidRDefault="001031A0">
      <w:pPr>
        <w:pStyle w:val="22"/>
        <w:rPr>
          <w:rFonts w:asciiTheme="minorHAnsi" w:eastAsiaTheme="minorEastAsia" w:hAnsiTheme="minorHAnsi" w:cstheme="minorBidi"/>
          <w:iCs w:val="0"/>
          <w:noProof/>
          <w:sz w:val="22"/>
          <w:szCs w:val="22"/>
          <w:lang w:eastAsia="ru-RU"/>
        </w:rPr>
      </w:pPr>
      <w:hyperlink w:anchor="_Toc79429654" w:history="1">
        <w:r w:rsidR="00FF782C" w:rsidRPr="005610A3">
          <w:rPr>
            <w:rStyle w:val="a9"/>
            <w:noProof/>
          </w:rPr>
          <w:t>1.4.</w:t>
        </w:r>
        <w:r w:rsidR="00FF782C">
          <w:rPr>
            <w:rFonts w:asciiTheme="minorHAnsi" w:eastAsiaTheme="minorEastAsia" w:hAnsiTheme="minorHAnsi" w:cstheme="minorBidi"/>
            <w:iCs w:val="0"/>
            <w:noProof/>
            <w:sz w:val="22"/>
            <w:szCs w:val="22"/>
            <w:lang w:eastAsia="ru-RU"/>
          </w:rPr>
          <w:tab/>
        </w:r>
        <w:r w:rsidR="00FF782C" w:rsidRPr="005610A3">
          <w:rPr>
            <w:rStyle w:val="a9"/>
            <w:noProof/>
          </w:rPr>
          <w:t>Объекты оказания первичной медицинской помощи</w:t>
        </w:r>
        <w:r w:rsidR="00FF782C">
          <w:rPr>
            <w:noProof/>
            <w:webHidden/>
          </w:rPr>
          <w:tab/>
        </w:r>
        <w:r w:rsidR="00FF782C">
          <w:rPr>
            <w:noProof/>
            <w:webHidden/>
          </w:rPr>
          <w:fldChar w:fldCharType="begin"/>
        </w:r>
        <w:r w:rsidR="00FF782C">
          <w:rPr>
            <w:noProof/>
            <w:webHidden/>
          </w:rPr>
          <w:instrText xml:space="preserve"> PAGEREF _Toc79429654 \h </w:instrText>
        </w:r>
        <w:r w:rsidR="00FF782C">
          <w:rPr>
            <w:noProof/>
            <w:webHidden/>
          </w:rPr>
        </w:r>
        <w:r w:rsidR="00FF782C">
          <w:rPr>
            <w:noProof/>
            <w:webHidden/>
          </w:rPr>
          <w:fldChar w:fldCharType="separate"/>
        </w:r>
        <w:r>
          <w:rPr>
            <w:noProof/>
            <w:webHidden/>
          </w:rPr>
          <w:t>7</w:t>
        </w:r>
        <w:r w:rsidR="00FF782C">
          <w:rPr>
            <w:noProof/>
            <w:webHidden/>
          </w:rPr>
          <w:fldChar w:fldCharType="end"/>
        </w:r>
      </w:hyperlink>
    </w:p>
    <w:p w14:paraId="0703DF2C" w14:textId="373A0289" w:rsidR="00FF782C" w:rsidRDefault="001031A0">
      <w:pPr>
        <w:pStyle w:val="22"/>
        <w:rPr>
          <w:rFonts w:asciiTheme="minorHAnsi" w:eastAsiaTheme="minorEastAsia" w:hAnsiTheme="minorHAnsi" w:cstheme="minorBidi"/>
          <w:iCs w:val="0"/>
          <w:noProof/>
          <w:sz w:val="22"/>
          <w:szCs w:val="22"/>
          <w:lang w:eastAsia="ru-RU"/>
        </w:rPr>
      </w:pPr>
      <w:hyperlink w:anchor="_Toc79429655" w:history="1">
        <w:r w:rsidR="00FF782C" w:rsidRPr="005610A3">
          <w:rPr>
            <w:rStyle w:val="a9"/>
            <w:noProof/>
          </w:rPr>
          <w:t>1.5.</w:t>
        </w:r>
        <w:r w:rsidR="00FF782C">
          <w:rPr>
            <w:rFonts w:asciiTheme="minorHAnsi" w:eastAsiaTheme="minorEastAsia" w:hAnsiTheme="minorHAnsi" w:cstheme="minorBidi"/>
            <w:iCs w:val="0"/>
            <w:noProof/>
            <w:sz w:val="22"/>
            <w:szCs w:val="22"/>
            <w:lang w:eastAsia="ru-RU"/>
          </w:rPr>
          <w:tab/>
        </w:r>
        <w:r w:rsidR="00FF782C" w:rsidRPr="005610A3">
          <w:rPr>
            <w:rStyle w:val="a9"/>
            <w:noProof/>
          </w:rPr>
          <w:t>Объекты местного значения поселения в области связи</w:t>
        </w:r>
        <w:r w:rsidR="00FF782C">
          <w:rPr>
            <w:noProof/>
            <w:webHidden/>
          </w:rPr>
          <w:tab/>
        </w:r>
        <w:r w:rsidR="00FF782C">
          <w:rPr>
            <w:noProof/>
            <w:webHidden/>
          </w:rPr>
          <w:fldChar w:fldCharType="begin"/>
        </w:r>
        <w:r w:rsidR="00FF782C">
          <w:rPr>
            <w:noProof/>
            <w:webHidden/>
          </w:rPr>
          <w:instrText xml:space="preserve"> PAGEREF _Toc79429655 \h </w:instrText>
        </w:r>
        <w:r w:rsidR="00FF782C">
          <w:rPr>
            <w:noProof/>
            <w:webHidden/>
          </w:rPr>
        </w:r>
        <w:r w:rsidR="00FF782C">
          <w:rPr>
            <w:noProof/>
            <w:webHidden/>
          </w:rPr>
          <w:fldChar w:fldCharType="separate"/>
        </w:r>
        <w:r>
          <w:rPr>
            <w:noProof/>
            <w:webHidden/>
          </w:rPr>
          <w:t>7</w:t>
        </w:r>
        <w:r w:rsidR="00FF782C">
          <w:rPr>
            <w:noProof/>
            <w:webHidden/>
          </w:rPr>
          <w:fldChar w:fldCharType="end"/>
        </w:r>
      </w:hyperlink>
    </w:p>
    <w:p w14:paraId="3A95470B" w14:textId="1939FB24" w:rsidR="00FF782C" w:rsidRDefault="001031A0">
      <w:pPr>
        <w:pStyle w:val="22"/>
        <w:rPr>
          <w:rFonts w:asciiTheme="minorHAnsi" w:eastAsiaTheme="minorEastAsia" w:hAnsiTheme="minorHAnsi" w:cstheme="minorBidi"/>
          <w:iCs w:val="0"/>
          <w:noProof/>
          <w:sz w:val="22"/>
          <w:szCs w:val="22"/>
          <w:lang w:eastAsia="ru-RU"/>
        </w:rPr>
      </w:pPr>
      <w:hyperlink w:anchor="_Toc79429656" w:history="1">
        <w:r w:rsidR="00FF782C" w:rsidRPr="005610A3">
          <w:rPr>
            <w:rStyle w:val="a9"/>
            <w:noProof/>
          </w:rPr>
          <w:t>1.6.</w:t>
        </w:r>
        <w:r w:rsidR="00FF782C">
          <w:rPr>
            <w:rFonts w:asciiTheme="minorHAnsi" w:eastAsiaTheme="minorEastAsia" w:hAnsiTheme="minorHAnsi" w:cstheme="minorBidi"/>
            <w:iCs w:val="0"/>
            <w:noProof/>
            <w:sz w:val="22"/>
            <w:szCs w:val="22"/>
            <w:lang w:eastAsia="ru-RU"/>
          </w:rPr>
          <w:tab/>
        </w:r>
        <w:r w:rsidR="00FF782C" w:rsidRPr="005610A3">
          <w:rPr>
            <w:rStyle w:val="a9"/>
            <w:noProof/>
          </w:rPr>
          <w:t>Объекты местного значения поселения в области содействия развития малого бизнеса (ярмарки)</w:t>
        </w:r>
        <w:r w:rsidR="00FF782C">
          <w:rPr>
            <w:noProof/>
            <w:webHidden/>
          </w:rPr>
          <w:tab/>
        </w:r>
        <w:r w:rsidR="00FF782C">
          <w:rPr>
            <w:noProof/>
            <w:webHidden/>
          </w:rPr>
          <w:fldChar w:fldCharType="begin"/>
        </w:r>
        <w:r w:rsidR="00FF782C">
          <w:rPr>
            <w:noProof/>
            <w:webHidden/>
          </w:rPr>
          <w:instrText xml:space="preserve"> PAGEREF _Toc79429656 \h </w:instrText>
        </w:r>
        <w:r w:rsidR="00FF782C">
          <w:rPr>
            <w:noProof/>
            <w:webHidden/>
          </w:rPr>
        </w:r>
        <w:r w:rsidR="00FF782C">
          <w:rPr>
            <w:noProof/>
            <w:webHidden/>
          </w:rPr>
          <w:fldChar w:fldCharType="separate"/>
        </w:r>
        <w:r>
          <w:rPr>
            <w:noProof/>
            <w:webHidden/>
          </w:rPr>
          <w:t>8</w:t>
        </w:r>
        <w:r w:rsidR="00FF782C">
          <w:rPr>
            <w:noProof/>
            <w:webHidden/>
          </w:rPr>
          <w:fldChar w:fldCharType="end"/>
        </w:r>
      </w:hyperlink>
    </w:p>
    <w:p w14:paraId="0BD34359" w14:textId="0122AF62" w:rsidR="00FF782C" w:rsidRDefault="001031A0">
      <w:pPr>
        <w:pStyle w:val="22"/>
        <w:rPr>
          <w:rFonts w:asciiTheme="minorHAnsi" w:eastAsiaTheme="minorEastAsia" w:hAnsiTheme="minorHAnsi" w:cstheme="minorBidi"/>
          <w:iCs w:val="0"/>
          <w:noProof/>
          <w:sz w:val="22"/>
          <w:szCs w:val="22"/>
          <w:lang w:eastAsia="ru-RU"/>
        </w:rPr>
      </w:pPr>
      <w:hyperlink w:anchor="_Toc79429657" w:history="1">
        <w:r w:rsidR="00FF782C" w:rsidRPr="005610A3">
          <w:rPr>
            <w:rStyle w:val="a9"/>
            <w:noProof/>
          </w:rPr>
          <w:t>1.7.</w:t>
        </w:r>
        <w:r w:rsidR="00FF782C">
          <w:rPr>
            <w:rFonts w:asciiTheme="minorHAnsi" w:eastAsiaTheme="minorEastAsia" w:hAnsiTheme="minorHAnsi" w:cstheme="minorBidi"/>
            <w:iCs w:val="0"/>
            <w:noProof/>
            <w:sz w:val="22"/>
            <w:szCs w:val="22"/>
            <w:lang w:eastAsia="ru-RU"/>
          </w:rPr>
          <w:tab/>
        </w:r>
        <w:r w:rsidR="00FF782C" w:rsidRPr="005610A3">
          <w:rPr>
            <w:rStyle w:val="a9"/>
            <w:noProof/>
          </w:rPr>
          <w:t>Объекты местного значения поселения в области содержания мест захоронения</w:t>
        </w:r>
        <w:r w:rsidR="00FF782C">
          <w:rPr>
            <w:noProof/>
            <w:webHidden/>
          </w:rPr>
          <w:tab/>
        </w:r>
        <w:r w:rsidR="00FF782C">
          <w:rPr>
            <w:noProof/>
            <w:webHidden/>
          </w:rPr>
          <w:fldChar w:fldCharType="begin"/>
        </w:r>
        <w:r w:rsidR="00FF782C">
          <w:rPr>
            <w:noProof/>
            <w:webHidden/>
          </w:rPr>
          <w:instrText xml:space="preserve"> PAGEREF _Toc79429657 \h </w:instrText>
        </w:r>
        <w:r w:rsidR="00FF782C">
          <w:rPr>
            <w:noProof/>
            <w:webHidden/>
          </w:rPr>
        </w:r>
        <w:r w:rsidR="00FF782C">
          <w:rPr>
            <w:noProof/>
            <w:webHidden/>
          </w:rPr>
          <w:fldChar w:fldCharType="separate"/>
        </w:r>
        <w:r>
          <w:rPr>
            <w:noProof/>
            <w:webHidden/>
          </w:rPr>
          <w:t>8</w:t>
        </w:r>
        <w:r w:rsidR="00FF782C">
          <w:rPr>
            <w:noProof/>
            <w:webHidden/>
          </w:rPr>
          <w:fldChar w:fldCharType="end"/>
        </w:r>
      </w:hyperlink>
    </w:p>
    <w:p w14:paraId="42CB5259" w14:textId="16709FF1" w:rsidR="00FF782C" w:rsidRDefault="001031A0">
      <w:pPr>
        <w:pStyle w:val="22"/>
        <w:rPr>
          <w:rFonts w:asciiTheme="minorHAnsi" w:eastAsiaTheme="minorEastAsia" w:hAnsiTheme="minorHAnsi" w:cstheme="minorBidi"/>
          <w:iCs w:val="0"/>
          <w:noProof/>
          <w:sz w:val="22"/>
          <w:szCs w:val="22"/>
          <w:lang w:eastAsia="ru-RU"/>
        </w:rPr>
      </w:pPr>
      <w:hyperlink w:anchor="_Toc79429658" w:history="1">
        <w:r w:rsidR="00FF782C" w:rsidRPr="005610A3">
          <w:rPr>
            <w:rStyle w:val="a9"/>
            <w:noProof/>
          </w:rPr>
          <w:t>1.8.</w:t>
        </w:r>
        <w:r w:rsidR="00FF782C">
          <w:rPr>
            <w:rFonts w:asciiTheme="minorHAnsi" w:eastAsiaTheme="minorEastAsia" w:hAnsiTheme="minorHAnsi" w:cstheme="minorBidi"/>
            <w:iCs w:val="0"/>
            <w:noProof/>
            <w:sz w:val="22"/>
            <w:szCs w:val="22"/>
            <w:lang w:eastAsia="ru-RU"/>
          </w:rPr>
          <w:tab/>
        </w:r>
        <w:r w:rsidR="00FF782C" w:rsidRPr="005610A3">
          <w:rPr>
            <w:rStyle w:val="a9"/>
            <w:noProof/>
          </w:rPr>
          <w:t xml:space="preserve">Объекты местного значения поселения в области рекреации и </w:t>
        </w:r>
        <w:r w:rsidR="00FF782C">
          <w:rPr>
            <w:rStyle w:val="a9"/>
            <w:noProof/>
          </w:rPr>
          <w:br/>
        </w:r>
        <w:r w:rsidR="00FF782C" w:rsidRPr="005610A3">
          <w:rPr>
            <w:rStyle w:val="a9"/>
            <w:noProof/>
          </w:rPr>
          <w:t>благоустройства</w:t>
        </w:r>
        <w:r w:rsidR="00FF782C">
          <w:rPr>
            <w:noProof/>
            <w:webHidden/>
          </w:rPr>
          <w:tab/>
        </w:r>
        <w:r w:rsidR="00FF782C">
          <w:rPr>
            <w:noProof/>
            <w:webHidden/>
          </w:rPr>
          <w:fldChar w:fldCharType="begin"/>
        </w:r>
        <w:r w:rsidR="00FF782C">
          <w:rPr>
            <w:noProof/>
            <w:webHidden/>
          </w:rPr>
          <w:instrText xml:space="preserve"> PAGEREF _Toc79429658 \h </w:instrText>
        </w:r>
        <w:r w:rsidR="00FF782C">
          <w:rPr>
            <w:noProof/>
            <w:webHidden/>
          </w:rPr>
        </w:r>
        <w:r w:rsidR="00FF782C">
          <w:rPr>
            <w:noProof/>
            <w:webHidden/>
          </w:rPr>
          <w:fldChar w:fldCharType="separate"/>
        </w:r>
        <w:r>
          <w:rPr>
            <w:noProof/>
            <w:webHidden/>
          </w:rPr>
          <w:t>8</w:t>
        </w:r>
        <w:r w:rsidR="00FF782C">
          <w:rPr>
            <w:noProof/>
            <w:webHidden/>
          </w:rPr>
          <w:fldChar w:fldCharType="end"/>
        </w:r>
      </w:hyperlink>
    </w:p>
    <w:p w14:paraId="0D22EFD6" w14:textId="1EA13DAA" w:rsidR="00FF782C" w:rsidRDefault="001031A0">
      <w:pPr>
        <w:pStyle w:val="22"/>
        <w:rPr>
          <w:rFonts w:asciiTheme="minorHAnsi" w:eastAsiaTheme="minorEastAsia" w:hAnsiTheme="minorHAnsi" w:cstheme="minorBidi"/>
          <w:iCs w:val="0"/>
          <w:noProof/>
          <w:sz w:val="22"/>
          <w:szCs w:val="22"/>
          <w:lang w:eastAsia="ru-RU"/>
        </w:rPr>
      </w:pPr>
      <w:hyperlink w:anchor="_Toc79429659" w:history="1">
        <w:r w:rsidR="00FF782C" w:rsidRPr="005610A3">
          <w:rPr>
            <w:rStyle w:val="a9"/>
            <w:noProof/>
          </w:rPr>
          <w:t>1.9.</w:t>
        </w:r>
        <w:r w:rsidR="00FF782C">
          <w:rPr>
            <w:rFonts w:asciiTheme="minorHAnsi" w:eastAsiaTheme="minorEastAsia" w:hAnsiTheme="minorHAnsi" w:cstheme="minorBidi"/>
            <w:iCs w:val="0"/>
            <w:noProof/>
            <w:sz w:val="22"/>
            <w:szCs w:val="22"/>
            <w:lang w:eastAsia="ru-RU"/>
          </w:rPr>
          <w:tab/>
        </w:r>
        <w:r w:rsidR="00FF782C" w:rsidRPr="005610A3">
          <w:rPr>
            <w:rStyle w:val="a9"/>
            <w:noProof/>
          </w:rPr>
          <w:t>Объекты местного значения поселения в области торговли, общественного питания и бытового обслуживания</w:t>
        </w:r>
        <w:r w:rsidR="00FF782C">
          <w:rPr>
            <w:noProof/>
            <w:webHidden/>
          </w:rPr>
          <w:tab/>
        </w:r>
        <w:r w:rsidR="00FF782C">
          <w:rPr>
            <w:noProof/>
            <w:webHidden/>
          </w:rPr>
          <w:fldChar w:fldCharType="begin"/>
        </w:r>
        <w:r w:rsidR="00FF782C">
          <w:rPr>
            <w:noProof/>
            <w:webHidden/>
          </w:rPr>
          <w:instrText xml:space="preserve"> PAGEREF _Toc79429659 \h </w:instrText>
        </w:r>
        <w:r w:rsidR="00FF782C">
          <w:rPr>
            <w:noProof/>
            <w:webHidden/>
          </w:rPr>
        </w:r>
        <w:r w:rsidR="00FF782C">
          <w:rPr>
            <w:noProof/>
            <w:webHidden/>
          </w:rPr>
          <w:fldChar w:fldCharType="separate"/>
        </w:r>
        <w:r>
          <w:rPr>
            <w:noProof/>
            <w:webHidden/>
          </w:rPr>
          <w:t>9</w:t>
        </w:r>
        <w:r w:rsidR="00FF782C">
          <w:rPr>
            <w:noProof/>
            <w:webHidden/>
          </w:rPr>
          <w:fldChar w:fldCharType="end"/>
        </w:r>
      </w:hyperlink>
    </w:p>
    <w:p w14:paraId="10578D82" w14:textId="3C3E4DBA" w:rsidR="00FF782C" w:rsidRDefault="001031A0">
      <w:pPr>
        <w:pStyle w:val="22"/>
        <w:rPr>
          <w:rFonts w:asciiTheme="minorHAnsi" w:eastAsiaTheme="minorEastAsia" w:hAnsiTheme="minorHAnsi" w:cstheme="minorBidi"/>
          <w:iCs w:val="0"/>
          <w:noProof/>
          <w:sz w:val="22"/>
          <w:szCs w:val="22"/>
          <w:lang w:eastAsia="ru-RU"/>
        </w:rPr>
      </w:pPr>
      <w:hyperlink w:anchor="_Toc79429660" w:history="1">
        <w:r w:rsidR="00FF782C" w:rsidRPr="005610A3">
          <w:rPr>
            <w:rStyle w:val="a9"/>
            <w:noProof/>
          </w:rPr>
          <w:t>1.10.</w:t>
        </w:r>
        <w:r w:rsidR="00FF782C">
          <w:rPr>
            <w:rFonts w:asciiTheme="minorHAnsi" w:eastAsiaTheme="minorEastAsia" w:hAnsiTheme="minorHAnsi" w:cstheme="minorBidi"/>
            <w:iCs w:val="0"/>
            <w:noProof/>
            <w:sz w:val="22"/>
            <w:szCs w:val="22"/>
            <w:lang w:eastAsia="ru-RU"/>
          </w:rPr>
          <w:tab/>
        </w:r>
        <w:r w:rsidR="00FF782C" w:rsidRPr="005610A3">
          <w:rPr>
            <w:rStyle w:val="a9"/>
            <w:noProof/>
          </w:rPr>
          <w:t>Объекты местного значения поселения в области местного самоуправления</w:t>
        </w:r>
        <w:r w:rsidR="00FF782C">
          <w:rPr>
            <w:noProof/>
            <w:webHidden/>
          </w:rPr>
          <w:tab/>
        </w:r>
        <w:r w:rsidR="00FF782C">
          <w:rPr>
            <w:noProof/>
            <w:webHidden/>
          </w:rPr>
          <w:fldChar w:fldCharType="begin"/>
        </w:r>
        <w:r w:rsidR="00FF782C">
          <w:rPr>
            <w:noProof/>
            <w:webHidden/>
          </w:rPr>
          <w:instrText xml:space="preserve"> PAGEREF _Toc79429660 \h </w:instrText>
        </w:r>
        <w:r w:rsidR="00FF782C">
          <w:rPr>
            <w:noProof/>
            <w:webHidden/>
          </w:rPr>
        </w:r>
        <w:r w:rsidR="00FF782C">
          <w:rPr>
            <w:noProof/>
            <w:webHidden/>
          </w:rPr>
          <w:fldChar w:fldCharType="separate"/>
        </w:r>
        <w:r>
          <w:rPr>
            <w:noProof/>
            <w:webHidden/>
          </w:rPr>
          <w:t>10</w:t>
        </w:r>
        <w:r w:rsidR="00FF782C">
          <w:rPr>
            <w:noProof/>
            <w:webHidden/>
          </w:rPr>
          <w:fldChar w:fldCharType="end"/>
        </w:r>
      </w:hyperlink>
    </w:p>
    <w:p w14:paraId="09DC6083" w14:textId="444C2A5E" w:rsidR="00FF782C" w:rsidRDefault="001031A0">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79429661" w:history="1">
        <w:r w:rsidR="00FF782C" w:rsidRPr="005610A3">
          <w:rPr>
            <w:rStyle w:val="a9"/>
            <w:noProof/>
          </w:rPr>
          <w:t>2.</w:t>
        </w:r>
        <w:r w:rsidR="00FF782C">
          <w:rPr>
            <w:rFonts w:asciiTheme="minorHAnsi" w:eastAsiaTheme="minorEastAsia" w:hAnsiTheme="minorHAnsi" w:cstheme="minorBidi"/>
            <w:b w:val="0"/>
            <w:bCs w:val="0"/>
            <w:caps w:val="0"/>
            <w:noProof/>
            <w:sz w:val="22"/>
            <w:szCs w:val="22"/>
            <w:lang w:eastAsia="ru-RU"/>
          </w:rPr>
          <w:tab/>
        </w:r>
        <w:r w:rsidR="00FF782C" w:rsidRPr="005610A3">
          <w:rPr>
            <w:rStyle w:val="a9"/>
            <w:noProof/>
          </w:rPr>
          <w:t>Материалы по обоснованию расчетных показателей, содержащихся в основной части</w:t>
        </w:r>
        <w:r w:rsidR="00FF782C">
          <w:rPr>
            <w:noProof/>
            <w:webHidden/>
          </w:rPr>
          <w:tab/>
        </w:r>
        <w:r w:rsidR="00FF782C">
          <w:rPr>
            <w:noProof/>
            <w:webHidden/>
          </w:rPr>
          <w:fldChar w:fldCharType="begin"/>
        </w:r>
        <w:r w:rsidR="00FF782C">
          <w:rPr>
            <w:noProof/>
            <w:webHidden/>
          </w:rPr>
          <w:instrText xml:space="preserve"> PAGEREF _Toc79429661 \h </w:instrText>
        </w:r>
        <w:r w:rsidR="00FF782C">
          <w:rPr>
            <w:noProof/>
            <w:webHidden/>
          </w:rPr>
        </w:r>
        <w:r w:rsidR="00FF782C">
          <w:rPr>
            <w:noProof/>
            <w:webHidden/>
          </w:rPr>
          <w:fldChar w:fldCharType="separate"/>
        </w:r>
        <w:r>
          <w:rPr>
            <w:noProof/>
            <w:webHidden/>
          </w:rPr>
          <w:t>11</w:t>
        </w:r>
        <w:r w:rsidR="00FF782C">
          <w:rPr>
            <w:noProof/>
            <w:webHidden/>
          </w:rPr>
          <w:fldChar w:fldCharType="end"/>
        </w:r>
      </w:hyperlink>
    </w:p>
    <w:p w14:paraId="666F427A" w14:textId="233654BE" w:rsidR="00FF782C" w:rsidRDefault="001031A0">
      <w:pPr>
        <w:pStyle w:val="22"/>
        <w:rPr>
          <w:rFonts w:asciiTheme="minorHAnsi" w:eastAsiaTheme="minorEastAsia" w:hAnsiTheme="minorHAnsi" w:cstheme="minorBidi"/>
          <w:iCs w:val="0"/>
          <w:noProof/>
          <w:sz w:val="22"/>
          <w:szCs w:val="22"/>
          <w:lang w:eastAsia="ru-RU"/>
        </w:rPr>
      </w:pPr>
      <w:hyperlink w:anchor="_Toc79429662" w:history="1">
        <w:r w:rsidR="00FF782C" w:rsidRPr="005610A3">
          <w:rPr>
            <w:rStyle w:val="a9"/>
            <w:noProof/>
          </w:rPr>
          <w:t>2.1.</w:t>
        </w:r>
        <w:r w:rsidR="00FF782C">
          <w:rPr>
            <w:rFonts w:asciiTheme="minorHAnsi" w:eastAsiaTheme="minorEastAsia" w:hAnsiTheme="minorHAnsi" w:cstheme="minorBidi"/>
            <w:iCs w:val="0"/>
            <w:noProof/>
            <w:sz w:val="22"/>
            <w:szCs w:val="22"/>
            <w:lang w:eastAsia="ru-RU"/>
          </w:rPr>
          <w:tab/>
        </w:r>
        <w:r w:rsidR="00FF782C" w:rsidRPr="005610A3">
          <w:rPr>
            <w:rStyle w:val="a9"/>
            <w:noProof/>
          </w:rPr>
          <w:t>Анализ социально-демографического состава и плотности населения на территории муниципального образования Степанцевское Вязниковского района</w:t>
        </w:r>
        <w:r w:rsidR="00FF782C">
          <w:rPr>
            <w:noProof/>
            <w:webHidden/>
          </w:rPr>
          <w:tab/>
        </w:r>
        <w:r w:rsidR="00FF782C">
          <w:rPr>
            <w:noProof/>
            <w:webHidden/>
          </w:rPr>
          <w:fldChar w:fldCharType="begin"/>
        </w:r>
        <w:r w:rsidR="00FF782C">
          <w:rPr>
            <w:noProof/>
            <w:webHidden/>
          </w:rPr>
          <w:instrText xml:space="preserve"> PAGEREF _Toc79429662 \h </w:instrText>
        </w:r>
        <w:r w:rsidR="00FF782C">
          <w:rPr>
            <w:noProof/>
            <w:webHidden/>
          </w:rPr>
        </w:r>
        <w:r w:rsidR="00FF782C">
          <w:rPr>
            <w:noProof/>
            <w:webHidden/>
          </w:rPr>
          <w:fldChar w:fldCharType="separate"/>
        </w:r>
        <w:r>
          <w:rPr>
            <w:noProof/>
            <w:webHidden/>
          </w:rPr>
          <w:t>11</w:t>
        </w:r>
        <w:r w:rsidR="00FF782C">
          <w:rPr>
            <w:noProof/>
            <w:webHidden/>
          </w:rPr>
          <w:fldChar w:fldCharType="end"/>
        </w:r>
      </w:hyperlink>
    </w:p>
    <w:p w14:paraId="555627B3" w14:textId="03C76A7C" w:rsidR="00FF782C" w:rsidRDefault="001031A0">
      <w:pPr>
        <w:pStyle w:val="22"/>
        <w:rPr>
          <w:rFonts w:asciiTheme="minorHAnsi" w:eastAsiaTheme="minorEastAsia" w:hAnsiTheme="minorHAnsi" w:cstheme="minorBidi"/>
          <w:iCs w:val="0"/>
          <w:noProof/>
          <w:sz w:val="22"/>
          <w:szCs w:val="22"/>
          <w:lang w:eastAsia="ru-RU"/>
        </w:rPr>
      </w:pPr>
      <w:hyperlink w:anchor="_Toc79429663" w:history="1">
        <w:r w:rsidR="00FF782C" w:rsidRPr="005610A3">
          <w:rPr>
            <w:rStyle w:val="a9"/>
            <w:noProof/>
          </w:rPr>
          <w:t>2.2.</w:t>
        </w:r>
        <w:r w:rsidR="00FF782C">
          <w:rPr>
            <w:rFonts w:asciiTheme="minorHAnsi" w:eastAsiaTheme="minorEastAsia" w:hAnsiTheme="minorHAnsi" w:cstheme="minorBidi"/>
            <w:iCs w:val="0"/>
            <w:noProof/>
            <w:sz w:val="22"/>
            <w:szCs w:val="22"/>
            <w:lang w:eastAsia="ru-RU"/>
          </w:rPr>
          <w:tab/>
        </w:r>
        <w:r w:rsidR="00FF782C" w:rsidRPr="005610A3">
          <w:rPr>
            <w:rStyle w:val="a9"/>
            <w:noProof/>
          </w:rPr>
          <w:t>Общая характеристика методики разработки местных нормативов градостроительного проектирования сельского поселения</w:t>
        </w:r>
        <w:r w:rsidR="00FF782C">
          <w:rPr>
            <w:noProof/>
            <w:webHidden/>
          </w:rPr>
          <w:tab/>
        </w:r>
        <w:r w:rsidR="00FF782C">
          <w:rPr>
            <w:noProof/>
            <w:webHidden/>
          </w:rPr>
          <w:fldChar w:fldCharType="begin"/>
        </w:r>
        <w:r w:rsidR="00FF782C">
          <w:rPr>
            <w:noProof/>
            <w:webHidden/>
          </w:rPr>
          <w:instrText xml:space="preserve"> PAGEREF _Toc79429663 \h </w:instrText>
        </w:r>
        <w:r w:rsidR="00FF782C">
          <w:rPr>
            <w:noProof/>
            <w:webHidden/>
          </w:rPr>
        </w:r>
        <w:r w:rsidR="00FF782C">
          <w:rPr>
            <w:noProof/>
            <w:webHidden/>
          </w:rPr>
          <w:fldChar w:fldCharType="separate"/>
        </w:r>
        <w:r>
          <w:rPr>
            <w:noProof/>
            <w:webHidden/>
          </w:rPr>
          <w:t>13</w:t>
        </w:r>
        <w:r w:rsidR="00FF782C">
          <w:rPr>
            <w:noProof/>
            <w:webHidden/>
          </w:rPr>
          <w:fldChar w:fldCharType="end"/>
        </w:r>
      </w:hyperlink>
    </w:p>
    <w:p w14:paraId="653DCEA6" w14:textId="628936C3" w:rsidR="00FF782C" w:rsidRDefault="001031A0">
      <w:pPr>
        <w:pStyle w:val="31"/>
        <w:rPr>
          <w:rFonts w:asciiTheme="minorHAnsi" w:eastAsiaTheme="minorEastAsia" w:hAnsiTheme="minorHAnsi" w:cstheme="minorBidi"/>
          <w:noProof/>
          <w:sz w:val="22"/>
          <w:szCs w:val="22"/>
          <w:lang w:eastAsia="ru-RU"/>
        </w:rPr>
      </w:pPr>
      <w:hyperlink w:anchor="_Toc79429664" w:history="1">
        <w:r w:rsidR="00FF782C" w:rsidRPr="005610A3">
          <w:rPr>
            <w:rStyle w:val="a9"/>
            <w:noProof/>
          </w:rPr>
          <w:t>2.2.1.</w:t>
        </w:r>
        <w:r w:rsidR="00FF782C">
          <w:rPr>
            <w:rFonts w:asciiTheme="minorHAnsi" w:eastAsiaTheme="minorEastAsia" w:hAnsiTheme="minorHAnsi" w:cstheme="minorBidi"/>
            <w:noProof/>
            <w:sz w:val="22"/>
            <w:szCs w:val="22"/>
            <w:lang w:eastAsia="ru-RU"/>
          </w:rPr>
          <w:tab/>
        </w:r>
        <w:r w:rsidR="00FF782C" w:rsidRPr="005610A3">
          <w:rPr>
            <w:rStyle w:val="a9"/>
            <w:noProof/>
          </w:rPr>
          <w:t>Виды объектов местного значения поселения, для которых разрабатываются местные нормативы градостроительного проектирования</w:t>
        </w:r>
        <w:r w:rsidR="00FF782C">
          <w:rPr>
            <w:noProof/>
            <w:webHidden/>
          </w:rPr>
          <w:tab/>
        </w:r>
        <w:r w:rsidR="00FF782C">
          <w:rPr>
            <w:noProof/>
            <w:webHidden/>
          </w:rPr>
          <w:fldChar w:fldCharType="begin"/>
        </w:r>
        <w:r w:rsidR="00FF782C">
          <w:rPr>
            <w:noProof/>
            <w:webHidden/>
          </w:rPr>
          <w:instrText xml:space="preserve"> PAGEREF _Toc79429664 \h </w:instrText>
        </w:r>
        <w:r w:rsidR="00FF782C">
          <w:rPr>
            <w:noProof/>
            <w:webHidden/>
          </w:rPr>
        </w:r>
        <w:r w:rsidR="00FF782C">
          <w:rPr>
            <w:noProof/>
            <w:webHidden/>
          </w:rPr>
          <w:fldChar w:fldCharType="separate"/>
        </w:r>
        <w:r>
          <w:rPr>
            <w:noProof/>
            <w:webHidden/>
          </w:rPr>
          <w:t>13</w:t>
        </w:r>
        <w:r w:rsidR="00FF782C">
          <w:rPr>
            <w:noProof/>
            <w:webHidden/>
          </w:rPr>
          <w:fldChar w:fldCharType="end"/>
        </w:r>
      </w:hyperlink>
    </w:p>
    <w:p w14:paraId="0F2DA13B" w14:textId="2EE27BCC" w:rsidR="00FF782C" w:rsidRDefault="001031A0">
      <w:pPr>
        <w:pStyle w:val="31"/>
        <w:rPr>
          <w:rFonts w:asciiTheme="minorHAnsi" w:eastAsiaTheme="minorEastAsia" w:hAnsiTheme="minorHAnsi" w:cstheme="minorBidi"/>
          <w:noProof/>
          <w:sz w:val="22"/>
          <w:szCs w:val="22"/>
          <w:lang w:eastAsia="ru-RU"/>
        </w:rPr>
      </w:pPr>
      <w:hyperlink w:anchor="_Toc79429665" w:history="1">
        <w:r w:rsidR="00FF782C" w:rsidRPr="005610A3">
          <w:rPr>
            <w:rStyle w:val="a9"/>
            <w:noProof/>
          </w:rPr>
          <w:t>2.2.2.</w:t>
        </w:r>
        <w:r w:rsidR="00FF782C">
          <w:rPr>
            <w:rFonts w:asciiTheme="minorHAnsi" w:eastAsiaTheme="minorEastAsia" w:hAnsiTheme="minorHAnsi" w:cstheme="minorBidi"/>
            <w:noProof/>
            <w:sz w:val="22"/>
            <w:szCs w:val="22"/>
            <w:lang w:eastAsia="ru-RU"/>
          </w:rPr>
          <w:tab/>
        </w:r>
        <w:r w:rsidR="00FF782C" w:rsidRPr="005610A3">
          <w:rPr>
            <w:rStyle w:val="a9"/>
            <w:noProof/>
          </w:rPr>
          <w:t>Объекты местного значения поселения в области спорта</w:t>
        </w:r>
        <w:r w:rsidR="00FF782C">
          <w:rPr>
            <w:noProof/>
            <w:webHidden/>
          </w:rPr>
          <w:tab/>
        </w:r>
        <w:r w:rsidR="00FF782C">
          <w:rPr>
            <w:noProof/>
            <w:webHidden/>
          </w:rPr>
          <w:fldChar w:fldCharType="begin"/>
        </w:r>
        <w:r w:rsidR="00FF782C">
          <w:rPr>
            <w:noProof/>
            <w:webHidden/>
          </w:rPr>
          <w:instrText xml:space="preserve"> PAGEREF _Toc79429665 \h </w:instrText>
        </w:r>
        <w:r w:rsidR="00FF782C">
          <w:rPr>
            <w:noProof/>
            <w:webHidden/>
          </w:rPr>
        </w:r>
        <w:r w:rsidR="00FF782C">
          <w:rPr>
            <w:noProof/>
            <w:webHidden/>
          </w:rPr>
          <w:fldChar w:fldCharType="separate"/>
        </w:r>
        <w:r>
          <w:rPr>
            <w:noProof/>
            <w:webHidden/>
          </w:rPr>
          <w:t>14</w:t>
        </w:r>
        <w:r w:rsidR="00FF782C">
          <w:rPr>
            <w:noProof/>
            <w:webHidden/>
          </w:rPr>
          <w:fldChar w:fldCharType="end"/>
        </w:r>
      </w:hyperlink>
    </w:p>
    <w:p w14:paraId="648F0FA0" w14:textId="30956656" w:rsidR="00FF782C" w:rsidRDefault="001031A0">
      <w:pPr>
        <w:pStyle w:val="31"/>
        <w:rPr>
          <w:rFonts w:asciiTheme="minorHAnsi" w:eastAsiaTheme="minorEastAsia" w:hAnsiTheme="minorHAnsi" w:cstheme="minorBidi"/>
          <w:noProof/>
          <w:sz w:val="22"/>
          <w:szCs w:val="22"/>
          <w:lang w:eastAsia="ru-RU"/>
        </w:rPr>
      </w:pPr>
      <w:hyperlink w:anchor="_Toc79429666" w:history="1">
        <w:r w:rsidR="00FF782C" w:rsidRPr="005610A3">
          <w:rPr>
            <w:rStyle w:val="a9"/>
            <w:noProof/>
          </w:rPr>
          <w:t>2.2.3.</w:t>
        </w:r>
        <w:r w:rsidR="00FF782C">
          <w:rPr>
            <w:rFonts w:asciiTheme="minorHAnsi" w:eastAsiaTheme="minorEastAsia" w:hAnsiTheme="minorHAnsi" w:cstheme="minorBidi"/>
            <w:noProof/>
            <w:sz w:val="22"/>
            <w:szCs w:val="22"/>
            <w:lang w:eastAsia="ru-RU"/>
          </w:rPr>
          <w:tab/>
        </w:r>
        <w:r w:rsidR="00FF782C" w:rsidRPr="005610A3">
          <w:rPr>
            <w:rStyle w:val="a9"/>
            <w:noProof/>
          </w:rPr>
          <w:t>Объекты местного значения поселения в области культуры</w:t>
        </w:r>
        <w:r w:rsidR="00FF782C">
          <w:rPr>
            <w:noProof/>
            <w:webHidden/>
          </w:rPr>
          <w:tab/>
        </w:r>
        <w:r w:rsidR="00FF782C">
          <w:rPr>
            <w:noProof/>
            <w:webHidden/>
          </w:rPr>
          <w:fldChar w:fldCharType="begin"/>
        </w:r>
        <w:r w:rsidR="00FF782C">
          <w:rPr>
            <w:noProof/>
            <w:webHidden/>
          </w:rPr>
          <w:instrText xml:space="preserve"> PAGEREF _Toc79429666 \h </w:instrText>
        </w:r>
        <w:r w:rsidR="00FF782C">
          <w:rPr>
            <w:noProof/>
            <w:webHidden/>
          </w:rPr>
        </w:r>
        <w:r w:rsidR="00FF782C">
          <w:rPr>
            <w:noProof/>
            <w:webHidden/>
          </w:rPr>
          <w:fldChar w:fldCharType="separate"/>
        </w:r>
        <w:r>
          <w:rPr>
            <w:noProof/>
            <w:webHidden/>
          </w:rPr>
          <w:t>15</w:t>
        </w:r>
        <w:r w:rsidR="00FF782C">
          <w:rPr>
            <w:noProof/>
            <w:webHidden/>
          </w:rPr>
          <w:fldChar w:fldCharType="end"/>
        </w:r>
      </w:hyperlink>
    </w:p>
    <w:p w14:paraId="5F5759FF" w14:textId="501001F0" w:rsidR="00FF782C" w:rsidRDefault="001031A0">
      <w:pPr>
        <w:pStyle w:val="31"/>
        <w:rPr>
          <w:rFonts w:asciiTheme="minorHAnsi" w:eastAsiaTheme="minorEastAsia" w:hAnsiTheme="minorHAnsi" w:cstheme="minorBidi"/>
          <w:noProof/>
          <w:sz w:val="22"/>
          <w:szCs w:val="22"/>
          <w:lang w:eastAsia="ru-RU"/>
        </w:rPr>
      </w:pPr>
      <w:hyperlink w:anchor="_Toc79429667" w:history="1">
        <w:r w:rsidR="00FF782C" w:rsidRPr="005610A3">
          <w:rPr>
            <w:rStyle w:val="a9"/>
            <w:noProof/>
          </w:rPr>
          <w:t>2.2.4.</w:t>
        </w:r>
        <w:r w:rsidR="00FF782C">
          <w:rPr>
            <w:rFonts w:asciiTheme="minorHAnsi" w:eastAsiaTheme="minorEastAsia" w:hAnsiTheme="minorHAnsi" w:cstheme="minorBidi"/>
            <w:noProof/>
            <w:sz w:val="22"/>
            <w:szCs w:val="22"/>
            <w:lang w:eastAsia="ru-RU"/>
          </w:rPr>
          <w:tab/>
        </w:r>
        <w:r w:rsidR="00FF782C" w:rsidRPr="005610A3">
          <w:rPr>
            <w:rStyle w:val="a9"/>
            <w:noProof/>
          </w:rPr>
          <w:t xml:space="preserve">Объекты местного значения поселения в области жилищного </w:t>
        </w:r>
        <w:r w:rsidR="00FF782C">
          <w:rPr>
            <w:rStyle w:val="a9"/>
            <w:noProof/>
          </w:rPr>
          <w:br/>
        </w:r>
        <w:r w:rsidR="00FF782C" w:rsidRPr="005610A3">
          <w:rPr>
            <w:rStyle w:val="a9"/>
            <w:noProof/>
          </w:rPr>
          <w:t>строительства</w:t>
        </w:r>
        <w:r w:rsidR="00FF782C">
          <w:rPr>
            <w:noProof/>
            <w:webHidden/>
          </w:rPr>
          <w:tab/>
        </w:r>
        <w:r w:rsidR="00FF782C">
          <w:rPr>
            <w:noProof/>
            <w:webHidden/>
          </w:rPr>
          <w:fldChar w:fldCharType="begin"/>
        </w:r>
        <w:r w:rsidR="00FF782C">
          <w:rPr>
            <w:noProof/>
            <w:webHidden/>
          </w:rPr>
          <w:instrText xml:space="preserve"> PAGEREF _Toc79429667 \h </w:instrText>
        </w:r>
        <w:r w:rsidR="00FF782C">
          <w:rPr>
            <w:noProof/>
            <w:webHidden/>
          </w:rPr>
        </w:r>
        <w:r w:rsidR="00FF782C">
          <w:rPr>
            <w:noProof/>
            <w:webHidden/>
          </w:rPr>
          <w:fldChar w:fldCharType="separate"/>
        </w:r>
        <w:r>
          <w:rPr>
            <w:noProof/>
            <w:webHidden/>
          </w:rPr>
          <w:t>15</w:t>
        </w:r>
        <w:r w:rsidR="00FF782C">
          <w:rPr>
            <w:noProof/>
            <w:webHidden/>
          </w:rPr>
          <w:fldChar w:fldCharType="end"/>
        </w:r>
      </w:hyperlink>
    </w:p>
    <w:p w14:paraId="3524628E" w14:textId="2AE368C3" w:rsidR="00FF782C" w:rsidRDefault="001031A0">
      <w:pPr>
        <w:pStyle w:val="31"/>
        <w:rPr>
          <w:rFonts w:asciiTheme="minorHAnsi" w:eastAsiaTheme="minorEastAsia" w:hAnsiTheme="minorHAnsi" w:cstheme="minorBidi"/>
          <w:noProof/>
          <w:sz w:val="22"/>
          <w:szCs w:val="22"/>
          <w:lang w:eastAsia="ru-RU"/>
        </w:rPr>
      </w:pPr>
      <w:hyperlink w:anchor="_Toc79429668" w:history="1">
        <w:r w:rsidR="00FF782C" w:rsidRPr="005610A3">
          <w:rPr>
            <w:rStyle w:val="a9"/>
            <w:noProof/>
          </w:rPr>
          <w:t>2.2.5.</w:t>
        </w:r>
        <w:r w:rsidR="00FF782C">
          <w:rPr>
            <w:rFonts w:asciiTheme="minorHAnsi" w:eastAsiaTheme="minorEastAsia" w:hAnsiTheme="minorHAnsi" w:cstheme="minorBidi"/>
            <w:noProof/>
            <w:sz w:val="22"/>
            <w:szCs w:val="22"/>
            <w:lang w:eastAsia="ru-RU"/>
          </w:rPr>
          <w:tab/>
        </w:r>
        <w:r w:rsidR="00FF782C" w:rsidRPr="005610A3">
          <w:rPr>
            <w:rStyle w:val="a9"/>
            <w:noProof/>
          </w:rPr>
          <w:t>Объекты оказания первичной медицинской помощи</w:t>
        </w:r>
        <w:r w:rsidR="00FF782C">
          <w:rPr>
            <w:noProof/>
            <w:webHidden/>
          </w:rPr>
          <w:tab/>
        </w:r>
        <w:r w:rsidR="00FF782C">
          <w:rPr>
            <w:noProof/>
            <w:webHidden/>
          </w:rPr>
          <w:fldChar w:fldCharType="begin"/>
        </w:r>
        <w:r w:rsidR="00FF782C">
          <w:rPr>
            <w:noProof/>
            <w:webHidden/>
          </w:rPr>
          <w:instrText xml:space="preserve"> PAGEREF _Toc79429668 \h </w:instrText>
        </w:r>
        <w:r w:rsidR="00FF782C">
          <w:rPr>
            <w:noProof/>
            <w:webHidden/>
          </w:rPr>
        </w:r>
        <w:r w:rsidR="00FF782C">
          <w:rPr>
            <w:noProof/>
            <w:webHidden/>
          </w:rPr>
          <w:fldChar w:fldCharType="separate"/>
        </w:r>
        <w:r>
          <w:rPr>
            <w:noProof/>
            <w:webHidden/>
          </w:rPr>
          <w:t>16</w:t>
        </w:r>
        <w:r w:rsidR="00FF782C">
          <w:rPr>
            <w:noProof/>
            <w:webHidden/>
          </w:rPr>
          <w:fldChar w:fldCharType="end"/>
        </w:r>
      </w:hyperlink>
    </w:p>
    <w:p w14:paraId="4FE5B009" w14:textId="5FD4DDDD" w:rsidR="00FF782C" w:rsidRDefault="001031A0">
      <w:pPr>
        <w:pStyle w:val="31"/>
        <w:rPr>
          <w:rFonts w:asciiTheme="minorHAnsi" w:eastAsiaTheme="minorEastAsia" w:hAnsiTheme="minorHAnsi" w:cstheme="minorBidi"/>
          <w:noProof/>
          <w:sz w:val="22"/>
          <w:szCs w:val="22"/>
          <w:lang w:eastAsia="ru-RU"/>
        </w:rPr>
      </w:pPr>
      <w:hyperlink w:anchor="_Toc79429669" w:history="1">
        <w:r w:rsidR="00FF782C" w:rsidRPr="005610A3">
          <w:rPr>
            <w:rStyle w:val="a9"/>
            <w:noProof/>
          </w:rPr>
          <w:t>2.2.6.</w:t>
        </w:r>
        <w:r w:rsidR="00FF782C">
          <w:rPr>
            <w:rFonts w:asciiTheme="minorHAnsi" w:eastAsiaTheme="minorEastAsia" w:hAnsiTheme="minorHAnsi" w:cstheme="minorBidi"/>
            <w:noProof/>
            <w:sz w:val="22"/>
            <w:szCs w:val="22"/>
            <w:lang w:eastAsia="ru-RU"/>
          </w:rPr>
          <w:tab/>
        </w:r>
        <w:r w:rsidR="00FF782C" w:rsidRPr="005610A3">
          <w:rPr>
            <w:rStyle w:val="a9"/>
            <w:noProof/>
          </w:rPr>
          <w:t>Объекты местного значения поселения в области связи</w:t>
        </w:r>
        <w:r w:rsidR="00FF782C">
          <w:rPr>
            <w:noProof/>
            <w:webHidden/>
          </w:rPr>
          <w:tab/>
        </w:r>
        <w:r w:rsidR="00FF782C">
          <w:rPr>
            <w:noProof/>
            <w:webHidden/>
          </w:rPr>
          <w:fldChar w:fldCharType="begin"/>
        </w:r>
        <w:r w:rsidR="00FF782C">
          <w:rPr>
            <w:noProof/>
            <w:webHidden/>
          </w:rPr>
          <w:instrText xml:space="preserve"> PAGEREF _Toc79429669 \h </w:instrText>
        </w:r>
        <w:r w:rsidR="00FF782C">
          <w:rPr>
            <w:noProof/>
            <w:webHidden/>
          </w:rPr>
        </w:r>
        <w:r w:rsidR="00FF782C">
          <w:rPr>
            <w:noProof/>
            <w:webHidden/>
          </w:rPr>
          <w:fldChar w:fldCharType="separate"/>
        </w:r>
        <w:r>
          <w:rPr>
            <w:noProof/>
            <w:webHidden/>
          </w:rPr>
          <w:t>16</w:t>
        </w:r>
        <w:r w:rsidR="00FF782C">
          <w:rPr>
            <w:noProof/>
            <w:webHidden/>
          </w:rPr>
          <w:fldChar w:fldCharType="end"/>
        </w:r>
      </w:hyperlink>
    </w:p>
    <w:p w14:paraId="399F29EE" w14:textId="1A68860D" w:rsidR="00FF782C" w:rsidRDefault="001031A0">
      <w:pPr>
        <w:pStyle w:val="31"/>
        <w:rPr>
          <w:rFonts w:asciiTheme="minorHAnsi" w:eastAsiaTheme="minorEastAsia" w:hAnsiTheme="minorHAnsi" w:cstheme="minorBidi"/>
          <w:noProof/>
          <w:sz w:val="22"/>
          <w:szCs w:val="22"/>
          <w:lang w:eastAsia="ru-RU"/>
        </w:rPr>
      </w:pPr>
      <w:hyperlink w:anchor="_Toc79429670" w:history="1">
        <w:r w:rsidR="00FF782C" w:rsidRPr="005610A3">
          <w:rPr>
            <w:rStyle w:val="a9"/>
            <w:noProof/>
          </w:rPr>
          <w:t>2.2.7.</w:t>
        </w:r>
        <w:r w:rsidR="00FF782C">
          <w:rPr>
            <w:rFonts w:asciiTheme="minorHAnsi" w:eastAsiaTheme="minorEastAsia" w:hAnsiTheme="minorHAnsi" w:cstheme="minorBidi"/>
            <w:noProof/>
            <w:sz w:val="22"/>
            <w:szCs w:val="22"/>
            <w:lang w:eastAsia="ru-RU"/>
          </w:rPr>
          <w:tab/>
        </w:r>
        <w:r w:rsidR="00FF782C" w:rsidRPr="005610A3">
          <w:rPr>
            <w:rStyle w:val="a9"/>
            <w:noProof/>
          </w:rPr>
          <w:t>Объекты местного значения поселения в области содействия развития малого бизнеса (ярмарки)</w:t>
        </w:r>
        <w:r w:rsidR="00FF782C">
          <w:rPr>
            <w:noProof/>
            <w:webHidden/>
          </w:rPr>
          <w:tab/>
        </w:r>
        <w:r w:rsidR="00FF782C">
          <w:rPr>
            <w:noProof/>
            <w:webHidden/>
          </w:rPr>
          <w:fldChar w:fldCharType="begin"/>
        </w:r>
        <w:r w:rsidR="00FF782C">
          <w:rPr>
            <w:noProof/>
            <w:webHidden/>
          </w:rPr>
          <w:instrText xml:space="preserve"> PAGEREF _Toc79429670 \h </w:instrText>
        </w:r>
        <w:r w:rsidR="00FF782C">
          <w:rPr>
            <w:noProof/>
            <w:webHidden/>
          </w:rPr>
        </w:r>
        <w:r w:rsidR="00FF782C">
          <w:rPr>
            <w:noProof/>
            <w:webHidden/>
          </w:rPr>
          <w:fldChar w:fldCharType="separate"/>
        </w:r>
        <w:r>
          <w:rPr>
            <w:noProof/>
            <w:webHidden/>
          </w:rPr>
          <w:t>16</w:t>
        </w:r>
        <w:r w:rsidR="00FF782C">
          <w:rPr>
            <w:noProof/>
            <w:webHidden/>
          </w:rPr>
          <w:fldChar w:fldCharType="end"/>
        </w:r>
      </w:hyperlink>
    </w:p>
    <w:p w14:paraId="2A184F14" w14:textId="006E1326" w:rsidR="00FF782C" w:rsidRDefault="001031A0">
      <w:pPr>
        <w:pStyle w:val="31"/>
        <w:rPr>
          <w:rFonts w:asciiTheme="minorHAnsi" w:eastAsiaTheme="minorEastAsia" w:hAnsiTheme="minorHAnsi" w:cstheme="minorBidi"/>
          <w:noProof/>
          <w:sz w:val="22"/>
          <w:szCs w:val="22"/>
          <w:lang w:eastAsia="ru-RU"/>
        </w:rPr>
      </w:pPr>
      <w:hyperlink w:anchor="_Toc79429671" w:history="1">
        <w:r w:rsidR="00FF782C" w:rsidRPr="005610A3">
          <w:rPr>
            <w:rStyle w:val="a9"/>
            <w:noProof/>
          </w:rPr>
          <w:t>2.2.8.</w:t>
        </w:r>
        <w:r w:rsidR="00FF782C">
          <w:rPr>
            <w:rFonts w:asciiTheme="minorHAnsi" w:eastAsiaTheme="minorEastAsia" w:hAnsiTheme="minorHAnsi" w:cstheme="minorBidi"/>
            <w:noProof/>
            <w:sz w:val="22"/>
            <w:szCs w:val="22"/>
            <w:lang w:eastAsia="ru-RU"/>
          </w:rPr>
          <w:tab/>
        </w:r>
        <w:r w:rsidR="00FF782C" w:rsidRPr="005610A3">
          <w:rPr>
            <w:rStyle w:val="a9"/>
            <w:noProof/>
          </w:rPr>
          <w:t>Объекты местного значения поселения в области содержания мест захоронения</w:t>
        </w:r>
        <w:r w:rsidR="00FF782C">
          <w:rPr>
            <w:noProof/>
            <w:webHidden/>
          </w:rPr>
          <w:tab/>
        </w:r>
        <w:r w:rsidR="00FF782C">
          <w:rPr>
            <w:noProof/>
            <w:webHidden/>
          </w:rPr>
          <w:fldChar w:fldCharType="begin"/>
        </w:r>
        <w:r w:rsidR="00FF782C">
          <w:rPr>
            <w:noProof/>
            <w:webHidden/>
          </w:rPr>
          <w:instrText xml:space="preserve"> PAGEREF _Toc79429671 \h </w:instrText>
        </w:r>
        <w:r w:rsidR="00FF782C">
          <w:rPr>
            <w:noProof/>
            <w:webHidden/>
          </w:rPr>
        </w:r>
        <w:r w:rsidR="00FF782C">
          <w:rPr>
            <w:noProof/>
            <w:webHidden/>
          </w:rPr>
          <w:fldChar w:fldCharType="separate"/>
        </w:r>
        <w:r>
          <w:rPr>
            <w:noProof/>
            <w:webHidden/>
          </w:rPr>
          <w:t>17</w:t>
        </w:r>
        <w:r w:rsidR="00FF782C">
          <w:rPr>
            <w:noProof/>
            <w:webHidden/>
          </w:rPr>
          <w:fldChar w:fldCharType="end"/>
        </w:r>
      </w:hyperlink>
    </w:p>
    <w:p w14:paraId="019E6DEA" w14:textId="709D55D5" w:rsidR="00FF782C" w:rsidRDefault="001031A0">
      <w:pPr>
        <w:pStyle w:val="31"/>
        <w:rPr>
          <w:rFonts w:asciiTheme="minorHAnsi" w:eastAsiaTheme="minorEastAsia" w:hAnsiTheme="minorHAnsi" w:cstheme="minorBidi"/>
          <w:noProof/>
          <w:sz w:val="22"/>
          <w:szCs w:val="22"/>
          <w:lang w:eastAsia="ru-RU"/>
        </w:rPr>
      </w:pPr>
      <w:hyperlink w:anchor="_Toc79429672" w:history="1">
        <w:r w:rsidR="00FF782C" w:rsidRPr="005610A3">
          <w:rPr>
            <w:rStyle w:val="a9"/>
            <w:noProof/>
          </w:rPr>
          <w:t>2.2.9.</w:t>
        </w:r>
        <w:r w:rsidR="00FF782C">
          <w:rPr>
            <w:rFonts w:asciiTheme="minorHAnsi" w:eastAsiaTheme="minorEastAsia" w:hAnsiTheme="minorHAnsi" w:cstheme="minorBidi"/>
            <w:noProof/>
            <w:sz w:val="22"/>
            <w:szCs w:val="22"/>
            <w:lang w:eastAsia="ru-RU"/>
          </w:rPr>
          <w:tab/>
        </w:r>
        <w:r w:rsidR="00FF782C" w:rsidRPr="005610A3">
          <w:rPr>
            <w:rStyle w:val="a9"/>
            <w:noProof/>
          </w:rPr>
          <w:t>Объекты местного значения поселения в области рекреации и благоустройства</w:t>
        </w:r>
        <w:r w:rsidR="00FF782C">
          <w:rPr>
            <w:noProof/>
            <w:webHidden/>
          </w:rPr>
          <w:tab/>
        </w:r>
        <w:r w:rsidR="00FF782C">
          <w:rPr>
            <w:noProof/>
            <w:webHidden/>
          </w:rPr>
          <w:fldChar w:fldCharType="begin"/>
        </w:r>
        <w:r w:rsidR="00FF782C">
          <w:rPr>
            <w:noProof/>
            <w:webHidden/>
          </w:rPr>
          <w:instrText xml:space="preserve"> PAGEREF _Toc79429672 \h </w:instrText>
        </w:r>
        <w:r w:rsidR="00FF782C">
          <w:rPr>
            <w:noProof/>
            <w:webHidden/>
          </w:rPr>
        </w:r>
        <w:r w:rsidR="00FF782C">
          <w:rPr>
            <w:noProof/>
            <w:webHidden/>
          </w:rPr>
          <w:fldChar w:fldCharType="separate"/>
        </w:r>
        <w:r>
          <w:rPr>
            <w:noProof/>
            <w:webHidden/>
          </w:rPr>
          <w:t>17</w:t>
        </w:r>
        <w:r w:rsidR="00FF782C">
          <w:rPr>
            <w:noProof/>
            <w:webHidden/>
          </w:rPr>
          <w:fldChar w:fldCharType="end"/>
        </w:r>
      </w:hyperlink>
    </w:p>
    <w:p w14:paraId="35EB4D9A" w14:textId="1F14863A" w:rsidR="00FF782C" w:rsidRDefault="001031A0">
      <w:pPr>
        <w:pStyle w:val="31"/>
        <w:rPr>
          <w:rFonts w:asciiTheme="minorHAnsi" w:eastAsiaTheme="minorEastAsia" w:hAnsiTheme="minorHAnsi" w:cstheme="minorBidi"/>
          <w:noProof/>
          <w:sz w:val="22"/>
          <w:szCs w:val="22"/>
          <w:lang w:eastAsia="ru-RU"/>
        </w:rPr>
      </w:pPr>
      <w:hyperlink w:anchor="_Toc79429673" w:history="1">
        <w:r w:rsidR="00FF782C" w:rsidRPr="005610A3">
          <w:rPr>
            <w:rStyle w:val="a9"/>
            <w:noProof/>
          </w:rPr>
          <w:t>2.2.10.</w:t>
        </w:r>
        <w:r w:rsidR="00FF782C">
          <w:rPr>
            <w:rFonts w:asciiTheme="minorHAnsi" w:eastAsiaTheme="minorEastAsia" w:hAnsiTheme="minorHAnsi" w:cstheme="minorBidi"/>
            <w:noProof/>
            <w:sz w:val="22"/>
            <w:szCs w:val="22"/>
            <w:lang w:eastAsia="ru-RU"/>
          </w:rPr>
          <w:tab/>
        </w:r>
        <w:r w:rsidR="00FF782C" w:rsidRPr="005610A3">
          <w:rPr>
            <w:rStyle w:val="a9"/>
            <w:noProof/>
          </w:rPr>
          <w:t>Объекты местного значения поселения в области торговли, общественного питания и бытового обслуживания</w:t>
        </w:r>
        <w:r w:rsidR="00FF782C">
          <w:rPr>
            <w:noProof/>
            <w:webHidden/>
          </w:rPr>
          <w:tab/>
        </w:r>
        <w:r w:rsidR="00FF782C">
          <w:rPr>
            <w:noProof/>
            <w:webHidden/>
          </w:rPr>
          <w:fldChar w:fldCharType="begin"/>
        </w:r>
        <w:r w:rsidR="00FF782C">
          <w:rPr>
            <w:noProof/>
            <w:webHidden/>
          </w:rPr>
          <w:instrText xml:space="preserve"> PAGEREF _Toc79429673 \h </w:instrText>
        </w:r>
        <w:r w:rsidR="00FF782C">
          <w:rPr>
            <w:noProof/>
            <w:webHidden/>
          </w:rPr>
        </w:r>
        <w:r w:rsidR="00FF782C">
          <w:rPr>
            <w:noProof/>
            <w:webHidden/>
          </w:rPr>
          <w:fldChar w:fldCharType="separate"/>
        </w:r>
        <w:r>
          <w:rPr>
            <w:noProof/>
            <w:webHidden/>
          </w:rPr>
          <w:t>18</w:t>
        </w:r>
        <w:r w:rsidR="00FF782C">
          <w:rPr>
            <w:noProof/>
            <w:webHidden/>
          </w:rPr>
          <w:fldChar w:fldCharType="end"/>
        </w:r>
      </w:hyperlink>
    </w:p>
    <w:p w14:paraId="1F0CCB24" w14:textId="2AE38754" w:rsidR="00FF782C" w:rsidRDefault="001031A0">
      <w:pPr>
        <w:pStyle w:val="31"/>
        <w:rPr>
          <w:rFonts w:asciiTheme="minorHAnsi" w:eastAsiaTheme="minorEastAsia" w:hAnsiTheme="minorHAnsi" w:cstheme="minorBidi"/>
          <w:noProof/>
          <w:sz w:val="22"/>
          <w:szCs w:val="22"/>
          <w:lang w:eastAsia="ru-RU"/>
        </w:rPr>
      </w:pPr>
      <w:hyperlink w:anchor="_Toc79429674" w:history="1">
        <w:r w:rsidR="00FF782C" w:rsidRPr="005610A3">
          <w:rPr>
            <w:rStyle w:val="a9"/>
            <w:noProof/>
          </w:rPr>
          <w:t>2.2.11.</w:t>
        </w:r>
        <w:r w:rsidR="00FF782C">
          <w:rPr>
            <w:rFonts w:asciiTheme="minorHAnsi" w:eastAsiaTheme="minorEastAsia" w:hAnsiTheme="minorHAnsi" w:cstheme="minorBidi"/>
            <w:noProof/>
            <w:sz w:val="22"/>
            <w:szCs w:val="22"/>
            <w:lang w:eastAsia="ru-RU"/>
          </w:rPr>
          <w:tab/>
        </w:r>
        <w:r w:rsidR="00FF782C" w:rsidRPr="005610A3">
          <w:rPr>
            <w:rStyle w:val="a9"/>
            <w:noProof/>
          </w:rPr>
          <w:t xml:space="preserve">Объекты местного значения поселения в области местного </w:t>
        </w:r>
        <w:r w:rsidR="00FF782C">
          <w:rPr>
            <w:rStyle w:val="a9"/>
            <w:noProof/>
          </w:rPr>
          <w:br/>
        </w:r>
        <w:r w:rsidR="00FF782C" w:rsidRPr="005610A3">
          <w:rPr>
            <w:rStyle w:val="a9"/>
            <w:noProof/>
          </w:rPr>
          <w:t>самоуправления</w:t>
        </w:r>
        <w:r w:rsidR="00FF782C">
          <w:rPr>
            <w:noProof/>
            <w:webHidden/>
          </w:rPr>
          <w:tab/>
        </w:r>
        <w:r w:rsidR="00FF782C">
          <w:rPr>
            <w:noProof/>
            <w:webHidden/>
          </w:rPr>
          <w:fldChar w:fldCharType="begin"/>
        </w:r>
        <w:r w:rsidR="00FF782C">
          <w:rPr>
            <w:noProof/>
            <w:webHidden/>
          </w:rPr>
          <w:instrText xml:space="preserve"> PAGEREF _Toc79429674 \h </w:instrText>
        </w:r>
        <w:r w:rsidR="00FF782C">
          <w:rPr>
            <w:noProof/>
            <w:webHidden/>
          </w:rPr>
        </w:r>
        <w:r w:rsidR="00FF782C">
          <w:rPr>
            <w:noProof/>
            <w:webHidden/>
          </w:rPr>
          <w:fldChar w:fldCharType="separate"/>
        </w:r>
        <w:r>
          <w:rPr>
            <w:noProof/>
            <w:webHidden/>
          </w:rPr>
          <w:t>19</w:t>
        </w:r>
        <w:r w:rsidR="00FF782C">
          <w:rPr>
            <w:noProof/>
            <w:webHidden/>
          </w:rPr>
          <w:fldChar w:fldCharType="end"/>
        </w:r>
      </w:hyperlink>
    </w:p>
    <w:p w14:paraId="48D9D9E0" w14:textId="19063238" w:rsidR="00FF782C" w:rsidRDefault="001031A0">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79429675" w:history="1">
        <w:r w:rsidR="00FF782C" w:rsidRPr="005610A3">
          <w:rPr>
            <w:rStyle w:val="a9"/>
            <w:noProof/>
          </w:rPr>
          <w:t>3.</w:t>
        </w:r>
        <w:r w:rsidR="00FF782C">
          <w:rPr>
            <w:rFonts w:asciiTheme="minorHAnsi" w:eastAsiaTheme="minorEastAsia" w:hAnsiTheme="minorHAnsi" w:cstheme="minorBidi"/>
            <w:b w:val="0"/>
            <w:bCs w:val="0"/>
            <w:caps w:val="0"/>
            <w:noProof/>
            <w:sz w:val="22"/>
            <w:szCs w:val="22"/>
            <w:lang w:eastAsia="ru-RU"/>
          </w:rPr>
          <w:tab/>
        </w:r>
        <w:r w:rsidR="00FF782C" w:rsidRPr="005610A3">
          <w:rPr>
            <w:rStyle w:val="a9"/>
            <w:noProof/>
          </w:rPr>
          <w:t>Правила и область применения расчетных показателей, содержащихся в основной части</w:t>
        </w:r>
        <w:r w:rsidR="00FF782C">
          <w:rPr>
            <w:noProof/>
            <w:webHidden/>
          </w:rPr>
          <w:tab/>
        </w:r>
        <w:r w:rsidR="00FF782C">
          <w:rPr>
            <w:noProof/>
            <w:webHidden/>
          </w:rPr>
          <w:fldChar w:fldCharType="begin"/>
        </w:r>
        <w:r w:rsidR="00FF782C">
          <w:rPr>
            <w:noProof/>
            <w:webHidden/>
          </w:rPr>
          <w:instrText xml:space="preserve"> PAGEREF _Toc79429675 \h </w:instrText>
        </w:r>
        <w:r w:rsidR="00FF782C">
          <w:rPr>
            <w:noProof/>
            <w:webHidden/>
          </w:rPr>
        </w:r>
        <w:r w:rsidR="00FF782C">
          <w:rPr>
            <w:noProof/>
            <w:webHidden/>
          </w:rPr>
          <w:fldChar w:fldCharType="separate"/>
        </w:r>
        <w:r>
          <w:rPr>
            <w:noProof/>
            <w:webHidden/>
          </w:rPr>
          <w:t>20</w:t>
        </w:r>
        <w:r w:rsidR="00FF782C">
          <w:rPr>
            <w:noProof/>
            <w:webHidden/>
          </w:rPr>
          <w:fldChar w:fldCharType="end"/>
        </w:r>
      </w:hyperlink>
    </w:p>
    <w:p w14:paraId="6888503F" w14:textId="1A296569" w:rsidR="00FF782C" w:rsidRDefault="001031A0">
      <w:pPr>
        <w:pStyle w:val="22"/>
        <w:rPr>
          <w:rFonts w:asciiTheme="minorHAnsi" w:eastAsiaTheme="minorEastAsia" w:hAnsiTheme="minorHAnsi" w:cstheme="minorBidi"/>
          <w:iCs w:val="0"/>
          <w:noProof/>
          <w:sz w:val="22"/>
          <w:szCs w:val="22"/>
          <w:lang w:eastAsia="ru-RU"/>
        </w:rPr>
      </w:pPr>
      <w:hyperlink w:anchor="_Toc79429676" w:history="1">
        <w:r w:rsidR="00FF782C" w:rsidRPr="005610A3">
          <w:rPr>
            <w:rStyle w:val="a9"/>
            <w:noProof/>
          </w:rPr>
          <w:t>3.1.</w:t>
        </w:r>
        <w:r w:rsidR="00FF782C">
          <w:rPr>
            <w:rFonts w:asciiTheme="minorHAnsi" w:eastAsiaTheme="minorEastAsia" w:hAnsiTheme="minorHAnsi" w:cstheme="minorBidi"/>
            <w:iCs w:val="0"/>
            <w:noProof/>
            <w:sz w:val="22"/>
            <w:szCs w:val="22"/>
            <w:lang w:eastAsia="ru-RU"/>
          </w:rPr>
          <w:tab/>
        </w:r>
        <w:r w:rsidR="00FF782C" w:rsidRPr="005610A3">
          <w:rPr>
            <w:rStyle w:val="a9"/>
            <w:noProof/>
          </w:rPr>
          <w:t>Область применения расчетных показателей</w:t>
        </w:r>
        <w:r w:rsidR="00FF782C">
          <w:rPr>
            <w:noProof/>
            <w:webHidden/>
          </w:rPr>
          <w:tab/>
        </w:r>
        <w:r w:rsidR="00FF782C">
          <w:rPr>
            <w:noProof/>
            <w:webHidden/>
          </w:rPr>
          <w:fldChar w:fldCharType="begin"/>
        </w:r>
        <w:r w:rsidR="00FF782C">
          <w:rPr>
            <w:noProof/>
            <w:webHidden/>
          </w:rPr>
          <w:instrText xml:space="preserve"> PAGEREF _Toc79429676 \h </w:instrText>
        </w:r>
        <w:r w:rsidR="00FF782C">
          <w:rPr>
            <w:noProof/>
            <w:webHidden/>
          </w:rPr>
        </w:r>
        <w:r w:rsidR="00FF782C">
          <w:rPr>
            <w:noProof/>
            <w:webHidden/>
          </w:rPr>
          <w:fldChar w:fldCharType="separate"/>
        </w:r>
        <w:r>
          <w:rPr>
            <w:noProof/>
            <w:webHidden/>
          </w:rPr>
          <w:t>20</w:t>
        </w:r>
        <w:r w:rsidR="00FF782C">
          <w:rPr>
            <w:noProof/>
            <w:webHidden/>
          </w:rPr>
          <w:fldChar w:fldCharType="end"/>
        </w:r>
      </w:hyperlink>
    </w:p>
    <w:p w14:paraId="507B73FA" w14:textId="26095723" w:rsidR="00FF782C" w:rsidRDefault="001031A0">
      <w:pPr>
        <w:pStyle w:val="22"/>
        <w:rPr>
          <w:rFonts w:asciiTheme="minorHAnsi" w:eastAsiaTheme="minorEastAsia" w:hAnsiTheme="minorHAnsi" w:cstheme="minorBidi"/>
          <w:iCs w:val="0"/>
          <w:noProof/>
          <w:sz w:val="22"/>
          <w:szCs w:val="22"/>
          <w:lang w:eastAsia="ru-RU"/>
        </w:rPr>
      </w:pPr>
      <w:hyperlink w:anchor="_Toc79429677" w:history="1">
        <w:r w:rsidR="00FF782C" w:rsidRPr="005610A3">
          <w:rPr>
            <w:rStyle w:val="a9"/>
            <w:noProof/>
          </w:rPr>
          <w:t>3.2.</w:t>
        </w:r>
        <w:r w:rsidR="00FF782C">
          <w:rPr>
            <w:rFonts w:asciiTheme="minorHAnsi" w:eastAsiaTheme="minorEastAsia" w:hAnsiTheme="minorHAnsi" w:cstheme="minorBidi"/>
            <w:iCs w:val="0"/>
            <w:noProof/>
            <w:sz w:val="22"/>
            <w:szCs w:val="22"/>
            <w:lang w:eastAsia="ru-RU"/>
          </w:rPr>
          <w:tab/>
        </w:r>
        <w:r w:rsidR="00FF782C" w:rsidRPr="005610A3">
          <w:rPr>
            <w:rStyle w:val="a9"/>
            <w:noProof/>
          </w:rPr>
          <w:t>Правила применения расчетных показателей</w:t>
        </w:r>
        <w:r w:rsidR="00FF782C">
          <w:rPr>
            <w:noProof/>
            <w:webHidden/>
          </w:rPr>
          <w:tab/>
        </w:r>
        <w:r w:rsidR="00FF782C">
          <w:rPr>
            <w:noProof/>
            <w:webHidden/>
          </w:rPr>
          <w:fldChar w:fldCharType="begin"/>
        </w:r>
        <w:r w:rsidR="00FF782C">
          <w:rPr>
            <w:noProof/>
            <w:webHidden/>
          </w:rPr>
          <w:instrText xml:space="preserve"> PAGEREF _Toc79429677 \h </w:instrText>
        </w:r>
        <w:r w:rsidR="00FF782C">
          <w:rPr>
            <w:noProof/>
            <w:webHidden/>
          </w:rPr>
        </w:r>
        <w:r w:rsidR="00FF782C">
          <w:rPr>
            <w:noProof/>
            <w:webHidden/>
          </w:rPr>
          <w:fldChar w:fldCharType="separate"/>
        </w:r>
        <w:r>
          <w:rPr>
            <w:noProof/>
            <w:webHidden/>
          </w:rPr>
          <w:t>20</w:t>
        </w:r>
        <w:r w:rsidR="00FF782C">
          <w:rPr>
            <w:noProof/>
            <w:webHidden/>
          </w:rPr>
          <w:fldChar w:fldCharType="end"/>
        </w:r>
      </w:hyperlink>
    </w:p>
    <w:p w14:paraId="2B1D17A9" w14:textId="49233F4C" w:rsidR="00FF782C" w:rsidRDefault="001031A0">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79429678" w:history="1">
        <w:r w:rsidR="00FF782C" w:rsidRPr="005610A3">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FF782C">
          <w:rPr>
            <w:noProof/>
            <w:webHidden/>
          </w:rPr>
          <w:tab/>
        </w:r>
        <w:r w:rsidR="00FF782C">
          <w:rPr>
            <w:noProof/>
            <w:webHidden/>
          </w:rPr>
          <w:fldChar w:fldCharType="begin"/>
        </w:r>
        <w:r w:rsidR="00FF782C">
          <w:rPr>
            <w:noProof/>
            <w:webHidden/>
          </w:rPr>
          <w:instrText xml:space="preserve"> PAGEREF _Toc79429678 \h </w:instrText>
        </w:r>
        <w:r w:rsidR="00FF782C">
          <w:rPr>
            <w:noProof/>
            <w:webHidden/>
          </w:rPr>
        </w:r>
        <w:r w:rsidR="00FF782C">
          <w:rPr>
            <w:noProof/>
            <w:webHidden/>
          </w:rPr>
          <w:fldChar w:fldCharType="separate"/>
        </w:r>
        <w:r>
          <w:rPr>
            <w:noProof/>
            <w:webHidden/>
          </w:rPr>
          <w:t>22</w:t>
        </w:r>
        <w:r w:rsidR="00FF782C">
          <w:rPr>
            <w:noProof/>
            <w:webHidden/>
          </w:rPr>
          <w:fldChar w:fldCharType="end"/>
        </w:r>
      </w:hyperlink>
    </w:p>
    <w:p w14:paraId="16218012" w14:textId="7DD67CB5" w:rsidR="00FF782C" w:rsidRDefault="001031A0">
      <w:pPr>
        <w:pStyle w:val="31"/>
        <w:rPr>
          <w:rFonts w:asciiTheme="minorHAnsi" w:eastAsiaTheme="minorEastAsia" w:hAnsiTheme="minorHAnsi" w:cstheme="minorBidi"/>
          <w:noProof/>
          <w:sz w:val="22"/>
          <w:szCs w:val="22"/>
          <w:lang w:eastAsia="ru-RU"/>
        </w:rPr>
      </w:pPr>
      <w:hyperlink w:anchor="_Toc79429679" w:history="1">
        <w:r w:rsidR="00FF782C" w:rsidRPr="005610A3">
          <w:rPr>
            <w:rStyle w:val="a9"/>
            <w:rFonts w:eastAsia="Times New Roman" w:cs="Arial"/>
            <w:bCs/>
            <w:i/>
            <w:noProof/>
          </w:rPr>
          <w:t>Федеральные законы</w:t>
        </w:r>
        <w:r w:rsidR="00FF782C">
          <w:rPr>
            <w:noProof/>
            <w:webHidden/>
          </w:rPr>
          <w:tab/>
        </w:r>
        <w:r w:rsidR="00FF782C">
          <w:rPr>
            <w:noProof/>
            <w:webHidden/>
          </w:rPr>
          <w:fldChar w:fldCharType="begin"/>
        </w:r>
        <w:r w:rsidR="00FF782C">
          <w:rPr>
            <w:noProof/>
            <w:webHidden/>
          </w:rPr>
          <w:instrText xml:space="preserve"> PAGEREF _Toc79429679 \h </w:instrText>
        </w:r>
        <w:r w:rsidR="00FF782C">
          <w:rPr>
            <w:noProof/>
            <w:webHidden/>
          </w:rPr>
        </w:r>
        <w:r w:rsidR="00FF782C">
          <w:rPr>
            <w:noProof/>
            <w:webHidden/>
          </w:rPr>
          <w:fldChar w:fldCharType="separate"/>
        </w:r>
        <w:r>
          <w:rPr>
            <w:noProof/>
            <w:webHidden/>
          </w:rPr>
          <w:t>22</w:t>
        </w:r>
        <w:r w:rsidR="00FF782C">
          <w:rPr>
            <w:noProof/>
            <w:webHidden/>
          </w:rPr>
          <w:fldChar w:fldCharType="end"/>
        </w:r>
      </w:hyperlink>
    </w:p>
    <w:p w14:paraId="1E3AE591" w14:textId="1663BDFF" w:rsidR="00FF782C" w:rsidRDefault="001031A0">
      <w:pPr>
        <w:pStyle w:val="31"/>
        <w:rPr>
          <w:rFonts w:asciiTheme="minorHAnsi" w:eastAsiaTheme="minorEastAsia" w:hAnsiTheme="minorHAnsi" w:cstheme="minorBidi"/>
          <w:noProof/>
          <w:sz w:val="22"/>
          <w:szCs w:val="22"/>
          <w:lang w:eastAsia="ru-RU"/>
        </w:rPr>
      </w:pPr>
      <w:hyperlink w:anchor="_Toc79429680" w:history="1">
        <w:r w:rsidR="00FF782C" w:rsidRPr="005610A3">
          <w:rPr>
            <w:rStyle w:val="a9"/>
            <w:rFonts w:eastAsia="Times New Roman" w:cs="Arial"/>
            <w:bCs/>
            <w:i/>
            <w:noProof/>
          </w:rPr>
          <w:t>Иные нормативные акты Российской Федерации</w:t>
        </w:r>
        <w:r w:rsidR="00FF782C">
          <w:rPr>
            <w:noProof/>
            <w:webHidden/>
          </w:rPr>
          <w:tab/>
        </w:r>
        <w:r w:rsidR="00FF782C">
          <w:rPr>
            <w:noProof/>
            <w:webHidden/>
          </w:rPr>
          <w:fldChar w:fldCharType="begin"/>
        </w:r>
        <w:r w:rsidR="00FF782C">
          <w:rPr>
            <w:noProof/>
            <w:webHidden/>
          </w:rPr>
          <w:instrText xml:space="preserve"> PAGEREF _Toc79429680 \h </w:instrText>
        </w:r>
        <w:r w:rsidR="00FF782C">
          <w:rPr>
            <w:noProof/>
            <w:webHidden/>
          </w:rPr>
        </w:r>
        <w:r w:rsidR="00FF782C">
          <w:rPr>
            <w:noProof/>
            <w:webHidden/>
          </w:rPr>
          <w:fldChar w:fldCharType="separate"/>
        </w:r>
        <w:r>
          <w:rPr>
            <w:noProof/>
            <w:webHidden/>
          </w:rPr>
          <w:t>22</w:t>
        </w:r>
        <w:r w:rsidR="00FF782C">
          <w:rPr>
            <w:noProof/>
            <w:webHidden/>
          </w:rPr>
          <w:fldChar w:fldCharType="end"/>
        </w:r>
      </w:hyperlink>
    </w:p>
    <w:p w14:paraId="5485B9E6" w14:textId="48DC0666" w:rsidR="00FF782C" w:rsidRDefault="001031A0">
      <w:pPr>
        <w:pStyle w:val="31"/>
        <w:rPr>
          <w:rFonts w:asciiTheme="minorHAnsi" w:eastAsiaTheme="minorEastAsia" w:hAnsiTheme="minorHAnsi" w:cstheme="minorBidi"/>
          <w:noProof/>
          <w:sz w:val="22"/>
          <w:szCs w:val="22"/>
          <w:lang w:eastAsia="ru-RU"/>
        </w:rPr>
      </w:pPr>
      <w:hyperlink w:anchor="_Toc79429681" w:history="1">
        <w:r w:rsidR="00FF782C" w:rsidRPr="005610A3">
          <w:rPr>
            <w:rStyle w:val="a9"/>
            <w:rFonts w:eastAsia="Times New Roman" w:cs="Arial"/>
            <w:bCs/>
            <w:i/>
            <w:noProof/>
          </w:rPr>
          <w:t>Нормативные акты Владимирской области</w:t>
        </w:r>
        <w:r w:rsidR="00FF782C">
          <w:rPr>
            <w:noProof/>
            <w:webHidden/>
          </w:rPr>
          <w:tab/>
        </w:r>
        <w:r w:rsidR="00FF782C">
          <w:rPr>
            <w:noProof/>
            <w:webHidden/>
          </w:rPr>
          <w:fldChar w:fldCharType="begin"/>
        </w:r>
        <w:r w:rsidR="00FF782C">
          <w:rPr>
            <w:noProof/>
            <w:webHidden/>
          </w:rPr>
          <w:instrText xml:space="preserve"> PAGEREF _Toc79429681 \h </w:instrText>
        </w:r>
        <w:r w:rsidR="00FF782C">
          <w:rPr>
            <w:noProof/>
            <w:webHidden/>
          </w:rPr>
        </w:r>
        <w:r w:rsidR="00FF782C">
          <w:rPr>
            <w:noProof/>
            <w:webHidden/>
          </w:rPr>
          <w:fldChar w:fldCharType="separate"/>
        </w:r>
        <w:r>
          <w:rPr>
            <w:noProof/>
            <w:webHidden/>
          </w:rPr>
          <w:t>22</w:t>
        </w:r>
        <w:r w:rsidR="00FF782C">
          <w:rPr>
            <w:noProof/>
            <w:webHidden/>
          </w:rPr>
          <w:fldChar w:fldCharType="end"/>
        </w:r>
      </w:hyperlink>
    </w:p>
    <w:p w14:paraId="29399EAC" w14:textId="431D7648" w:rsidR="00FF782C" w:rsidRDefault="001031A0">
      <w:pPr>
        <w:pStyle w:val="31"/>
        <w:rPr>
          <w:rFonts w:asciiTheme="minorHAnsi" w:eastAsiaTheme="minorEastAsia" w:hAnsiTheme="minorHAnsi" w:cstheme="minorBidi"/>
          <w:noProof/>
          <w:sz w:val="22"/>
          <w:szCs w:val="22"/>
          <w:lang w:eastAsia="ru-RU"/>
        </w:rPr>
      </w:pPr>
      <w:hyperlink w:anchor="_Toc79429682" w:history="1">
        <w:r w:rsidR="00FF782C" w:rsidRPr="005610A3">
          <w:rPr>
            <w:rStyle w:val="a9"/>
            <w:rFonts w:eastAsia="Times New Roman" w:cs="Arial"/>
            <w:bCs/>
            <w:i/>
            <w:noProof/>
          </w:rPr>
          <w:t>Нормативные акты муниципального образования Степанцевское Вязниковского района Владимирской области</w:t>
        </w:r>
        <w:r w:rsidR="00FF782C">
          <w:rPr>
            <w:noProof/>
            <w:webHidden/>
          </w:rPr>
          <w:tab/>
        </w:r>
        <w:r w:rsidR="00FF782C">
          <w:rPr>
            <w:noProof/>
            <w:webHidden/>
          </w:rPr>
          <w:fldChar w:fldCharType="begin"/>
        </w:r>
        <w:r w:rsidR="00FF782C">
          <w:rPr>
            <w:noProof/>
            <w:webHidden/>
          </w:rPr>
          <w:instrText xml:space="preserve"> PAGEREF _Toc79429682 \h </w:instrText>
        </w:r>
        <w:r w:rsidR="00FF782C">
          <w:rPr>
            <w:noProof/>
            <w:webHidden/>
          </w:rPr>
        </w:r>
        <w:r w:rsidR="00FF782C">
          <w:rPr>
            <w:noProof/>
            <w:webHidden/>
          </w:rPr>
          <w:fldChar w:fldCharType="separate"/>
        </w:r>
        <w:r>
          <w:rPr>
            <w:noProof/>
            <w:webHidden/>
          </w:rPr>
          <w:t>23</w:t>
        </w:r>
        <w:r w:rsidR="00FF782C">
          <w:rPr>
            <w:noProof/>
            <w:webHidden/>
          </w:rPr>
          <w:fldChar w:fldCharType="end"/>
        </w:r>
      </w:hyperlink>
    </w:p>
    <w:p w14:paraId="2288F877" w14:textId="72A7F4E2" w:rsidR="00FF782C" w:rsidRDefault="001031A0">
      <w:pPr>
        <w:pStyle w:val="31"/>
        <w:rPr>
          <w:rFonts w:asciiTheme="minorHAnsi" w:eastAsiaTheme="minorEastAsia" w:hAnsiTheme="minorHAnsi" w:cstheme="minorBidi"/>
          <w:noProof/>
          <w:sz w:val="22"/>
          <w:szCs w:val="22"/>
          <w:lang w:eastAsia="ru-RU"/>
        </w:rPr>
      </w:pPr>
      <w:hyperlink w:anchor="_Toc79429683" w:history="1">
        <w:r w:rsidR="00FF782C" w:rsidRPr="005610A3">
          <w:rPr>
            <w:rStyle w:val="a9"/>
            <w:rFonts w:eastAsia="Times New Roman" w:cs="Arial"/>
            <w:bCs/>
            <w:i/>
            <w:noProof/>
          </w:rPr>
          <w:t>Своды правил по проектированию и строительству (СП)</w:t>
        </w:r>
        <w:r w:rsidR="00FF782C">
          <w:rPr>
            <w:noProof/>
            <w:webHidden/>
          </w:rPr>
          <w:tab/>
        </w:r>
        <w:r w:rsidR="00FF782C">
          <w:rPr>
            <w:noProof/>
            <w:webHidden/>
          </w:rPr>
          <w:fldChar w:fldCharType="begin"/>
        </w:r>
        <w:r w:rsidR="00FF782C">
          <w:rPr>
            <w:noProof/>
            <w:webHidden/>
          </w:rPr>
          <w:instrText xml:space="preserve"> PAGEREF _Toc79429683 \h </w:instrText>
        </w:r>
        <w:r w:rsidR="00FF782C">
          <w:rPr>
            <w:noProof/>
            <w:webHidden/>
          </w:rPr>
        </w:r>
        <w:r w:rsidR="00FF782C">
          <w:rPr>
            <w:noProof/>
            <w:webHidden/>
          </w:rPr>
          <w:fldChar w:fldCharType="separate"/>
        </w:r>
        <w:r>
          <w:rPr>
            <w:noProof/>
            <w:webHidden/>
          </w:rPr>
          <w:t>23</w:t>
        </w:r>
        <w:r w:rsidR="00FF782C">
          <w:rPr>
            <w:noProof/>
            <w:webHidden/>
          </w:rPr>
          <w:fldChar w:fldCharType="end"/>
        </w:r>
      </w:hyperlink>
    </w:p>
    <w:p w14:paraId="7BB0A7BF" w14:textId="7D52C754" w:rsidR="00FF782C" w:rsidRDefault="001031A0">
      <w:pPr>
        <w:pStyle w:val="31"/>
        <w:rPr>
          <w:rFonts w:asciiTheme="minorHAnsi" w:eastAsiaTheme="minorEastAsia" w:hAnsiTheme="minorHAnsi" w:cstheme="minorBidi"/>
          <w:noProof/>
          <w:sz w:val="22"/>
          <w:szCs w:val="22"/>
          <w:lang w:eastAsia="ru-RU"/>
        </w:rPr>
      </w:pPr>
      <w:hyperlink w:anchor="_Toc79429684" w:history="1">
        <w:r w:rsidR="00FF782C" w:rsidRPr="005610A3">
          <w:rPr>
            <w:rStyle w:val="a9"/>
            <w:rFonts w:eastAsia="Times New Roman" w:cs="Arial"/>
            <w:bCs/>
            <w:i/>
            <w:noProof/>
          </w:rPr>
          <w:t>Интернет-источники</w:t>
        </w:r>
        <w:r w:rsidR="00FF782C">
          <w:rPr>
            <w:noProof/>
            <w:webHidden/>
          </w:rPr>
          <w:tab/>
        </w:r>
        <w:r w:rsidR="00FF782C">
          <w:rPr>
            <w:noProof/>
            <w:webHidden/>
          </w:rPr>
          <w:fldChar w:fldCharType="begin"/>
        </w:r>
        <w:r w:rsidR="00FF782C">
          <w:rPr>
            <w:noProof/>
            <w:webHidden/>
          </w:rPr>
          <w:instrText xml:space="preserve"> PAGEREF _Toc79429684 \h </w:instrText>
        </w:r>
        <w:r w:rsidR="00FF782C">
          <w:rPr>
            <w:noProof/>
            <w:webHidden/>
          </w:rPr>
        </w:r>
        <w:r w:rsidR="00FF782C">
          <w:rPr>
            <w:noProof/>
            <w:webHidden/>
          </w:rPr>
          <w:fldChar w:fldCharType="separate"/>
        </w:r>
        <w:r>
          <w:rPr>
            <w:noProof/>
            <w:webHidden/>
          </w:rPr>
          <w:t>23</w:t>
        </w:r>
        <w:r w:rsidR="00FF782C">
          <w:rPr>
            <w:noProof/>
            <w:webHidden/>
          </w:rPr>
          <w:fldChar w:fldCharType="end"/>
        </w:r>
      </w:hyperlink>
    </w:p>
    <w:p w14:paraId="43204545" w14:textId="3B7BC359" w:rsidR="00FF782C" w:rsidRDefault="001031A0">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79429685" w:history="1">
        <w:r w:rsidR="00FF782C" w:rsidRPr="005610A3">
          <w:rPr>
            <w:rStyle w:val="a9"/>
            <w:noProof/>
          </w:rPr>
          <w:t>Приложение 2. Список терминов и определений, применяемых в местных нормативах градостроительного проектирования</w:t>
        </w:r>
        <w:r w:rsidR="00FF782C">
          <w:rPr>
            <w:noProof/>
            <w:webHidden/>
          </w:rPr>
          <w:tab/>
        </w:r>
        <w:r w:rsidR="00FF782C">
          <w:rPr>
            <w:noProof/>
            <w:webHidden/>
          </w:rPr>
          <w:fldChar w:fldCharType="begin"/>
        </w:r>
        <w:r w:rsidR="00FF782C">
          <w:rPr>
            <w:noProof/>
            <w:webHidden/>
          </w:rPr>
          <w:instrText xml:space="preserve"> PAGEREF _Toc79429685 \h </w:instrText>
        </w:r>
        <w:r w:rsidR="00FF782C">
          <w:rPr>
            <w:noProof/>
            <w:webHidden/>
          </w:rPr>
        </w:r>
        <w:r w:rsidR="00FF782C">
          <w:rPr>
            <w:noProof/>
            <w:webHidden/>
          </w:rPr>
          <w:fldChar w:fldCharType="separate"/>
        </w:r>
        <w:r>
          <w:rPr>
            <w:noProof/>
            <w:webHidden/>
          </w:rPr>
          <w:t>24</w:t>
        </w:r>
        <w:r w:rsidR="00FF782C">
          <w:rPr>
            <w:noProof/>
            <w:webHidden/>
          </w:rPr>
          <w:fldChar w:fldCharType="end"/>
        </w:r>
      </w:hyperlink>
    </w:p>
    <w:p w14:paraId="11A072E1" w14:textId="480E3DB6" w:rsidR="0040669A" w:rsidRPr="00722162" w:rsidRDefault="007F2D50" w:rsidP="006A3DF9">
      <w:pPr>
        <w:pStyle w:val="16"/>
        <w:tabs>
          <w:tab w:val="right" w:leader="dot" w:pos="9344"/>
        </w:tabs>
        <w:rPr>
          <w:szCs w:val="24"/>
        </w:rPr>
      </w:pPr>
      <w:r w:rsidRPr="00722162">
        <w:fldChar w:fldCharType="end"/>
      </w:r>
      <w:bookmarkStart w:id="97" w:name="Par42"/>
      <w:bookmarkEnd w:id="97"/>
      <w:r w:rsidR="0040669A" w:rsidRPr="00722162">
        <w:rPr>
          <w:szCs w:val="24"/>
        </w:rPr>
        <w:br w:type="page"/>
      </w:r>
    </w:p>
    <w:p w14:paraId="5363D6B6" w14:textId="77777777" w:rsidR="0040669A" w:rsidRPr="00722162" w:rsidRDefault="0040669A" w:rsidP="002D02C5">
      <w:pPr>
        <w:pStyle w:val="11"/>
        <w:numPr>
          <w:ilvl w:val="0"/>
          <w:numId w:val="13"/>
        </w:numPr>
        <w:ind w:left="0" w:firstLine="0"/>
      </w:pPr>
      <w:bookmarkStart w:id="98" w:name="_Toc79429650"/>
      <w:r w:rsidRPr="00722162">
        <w:lastRenderedPageBreak/>
        <w:t xml:space="preserve">Основная часть.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w:t>
      </w:r>
      <w:r w:rsidR="00316ED0">
        <w:t xml:space="preserve">таких </w:t>
      </w:r>
      <w:r w:rsidRPr="00722162">
        <w:t xml:space="preserve">объектов для населения </w:t>
      </w:r>
      <w:r w:rsidR="004E7DC5">
        <w:t>поселения</w:t>
      </w:r>
      <w:bookmarkEnd w:id="98"/>
    </w:p>
    <w:p w14:paraId="1E87C976" w14:textId="77777777" w:rsidR="005B3E42" w:rsidRPr="00722162" w:rsidRDefault="005B3E42" w:rsidP="005B3E42">
      <w:pPr>
        <w:pStyle w:val="20"/>
        <w:numPr>
          <w:ilvl w:val="1"/>
          <w:numId w:val="13"/>
        </w:numPr>
        <w:ind w:left="0" w:firstLine="0"/>
      </w:pPr>
      <w:bookmarkStart w:id="99" w:name="_Toc79429651"/>
      <w:bookmarkStart w:id="100" w:name="OLE_LINK826"/>
      <w:bookmarkStart w:id="101" w:name="OLE_LINK827"/>
      <w:r>
        <w:t>Объекты</w:t>
      </w:r>
      <w:r w:rsidRPr="00722162">
        <w:t xml:space="preserve"> </w:t>
      </w:r>
      <w:bookmarkStart w:id="102" w:name="OLE_LINK215"/>
      <w:bookmarkStart w:id="103" w:name="OLE_LINK216"/>
      <w:bookmarkStart w:id="104" w:name="OLE_LINK219"/>
      <w:r>
        <w:t>местного значения поселения</w:t>
      </w:r>
      <w:r w:rsidRPr="00722162">
        <w:t xml:space="preserve"> </w:t>
      </w:r>
      <w:r w:rsidRPr="008C52C1">
        <w:t xml:space="preserve">в области </w:t>
      </w:r>
      <w:bookmarkEnd w:id="102"/>
      <w:bookmarkEnd w:id="103"/>
      <w:bookmarkEnd w:id="104"/>
      <w:r w:rsidRPr="005C0013">
        <w:rPr>
          <w:rFonts w:cs="Times New Roman"/>
          <w:bCs w:val="0"/>
          <w:szCs w:val="24"/>
        </w:rPr>
        <w:t>спорта</w:t>
      </w:r>
      <w:bookmarkEnd w:id="99"/>
    </w:p>
    <w:p w14:paraId="5A488550" w14:textId="2810C0BA" w:rsidR="005B3E42" w:rsidRPr="00722162" w:rsidRDefault="005B3E42" w:rsidP="005B3E42">
      <w:pPr>
        <w:keepNext/>
        <w:jc w:val="right"/>
        <w:rPr>
          <w:b/>
          <w:i/>
        </w:rPr>
      </w:pPr>
      <w:r w:rsidRPr="00722162">
        <w:rPr>
          <w:b/>
          <w:i/>
        </w:rPr>
        <w:t>Таблица 1.</w:t>
      </w:r>
      <w:r w:rsidR="00D907FD">
        <w:rPr>
          <w:b/>
          <w:i/>
        </w:rPr>
        <w:t>1</w:t>
      </w:r>
    </w:p>
    <w:p w14:paraId="2B2F38E9" w14:textId="77777777" w:rsidR="005B3E42" w:rsidRPr="00722162" w:rsidRDefault="005B3E42" w:rsidP="005B3E42">
      <w:pPr>
        <w:keepNext/>
        <w:spacing w:after="120"/>
        <w:ind w:firstLine="0"/>
        <w:jc w:val="center"/>
        <w:rPr>
          <w:b/>
          <w:i/>
        </w:rPr>
      </w:pPr>
      <w:r w:rsidRPr="00E06CC5">
        <w:rPr>
          <w:b/>
          <w:i/>
        </w:rPr>
        <w:t xml:space="preserve">Расчетные показатели, устанавливаемые для объектов </w:t>
      </w:r>
      <w:r w:rsidRPr="00722162">
        <w:rPr>
          <w:b/>
          <w:i/>
        </w:rPr>
        <w:t xml:space="preserve">местного значения </w:t>
      </w:r>
      <w:r>
        <w:rPr>
          <w:b/>
          <w:i/>
        </w:rPr>
        <w:t>поселения в области</w:t>
      </w:r>
      <w:r w:rsidRPr="00722162">
        <w:rPr>
          <w:b/>
          <w:i/>
        </w:rPr>
        <w:t xml:space="preserve"> </w:t>
      </w:r>
      <w:r w:rsidRPr="001A66FB">
        <w:rPr>
          <w:b/>
          <w:i/>
        </w:rPr>
        <w:t>спорта</w:t>
      </w:r>
    </w:p>
    <w:tbl>
      <w:tblPr>
        <w:tblStyle w:val="af1"/>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394"/>
        <w:gridCol w:w="2834"/>
        <w:gridCol w:w="2126"/>
        <w:gridCol w:w="1418"/>
        <w:gridCol w:w="711"/>
      </w:tblGrid>
      <w:tr w:rsidR="005B3E42" w:rsidRPr="00722162" w14:paraId="7200DD9F" w14:textId="77777777" w:rsidTr="009069E4">
        <w:trPr>
          <w:cantSplit/>
          <w:tblHeader/>
        </w:trPr>
        <w:tc>
          <w:tcPr>
            <w:tcW w:w="2394" w:type="dxa"/>
            <w:shd w:val="clear" w:color="auto" w:fill="D9D9D9" w:themeFill="background1" w:themeFillShade="D9"/>
          </w:tcPr>
          <w:p w14:paraId="4DA71D3B" w14:textId="77777777" w:rsidR="005B3E42" w:rsidRPr="00722162" w:rsidRDefault="005B3E42" w:rsidP="009069E4">
            <w:pPr>
              <w:pStyle w:val="aff5"/>
              <w:keepNext/>
              <w:ind w:firstLine="0"/>
              <w:jc w:val="center"/>
              <w:rPr>
                <w:b/>
                <w:i/>
                <w:sz w:val="20"/>
                <w:szCs w:val="20"/>
                <w:lang w:val="ru-RU"/>
              </w:rPr>
            </w:pPr>
            <w:bookmarkStart w:id="105" w:name="OLE_LINK408"/>
            <w:bookmarkStart w:id="106" w:name="OLE_LINK409"/>
            <w:bookmarkStart w:id="107" w:name="OLE_LINK412"/>
            <w:r w:rsidRPr="00722162">
              <w:rPr>
                <w:b/>
                <w:i/>
                <w:sz w:val="20"/>
                <w:szCs w:val="20"/>
                <w:lang w:val="ru-RU"/>
              </w:rPr>
              <w:t>Наименование вида объекта</w:t>
            </w:r>
          </w:p>
        </w:tc>
        <w:tc>
          <w:tcPr>
            <w:tcW w:w="2834" w:type="dxa"/>
            <w:shd w:val="clear" w:color="auto" w:fill="D9D9D9" w:themeFill="background1" w:themeFillShade="D9"/>
          </w:tcPr>
          <w:p w14:paraId="1F19516E" w14:textId="77777777" w:rsidR="005B3E42" w:rsidRPr="00722162" w:rsidRDefault="005B3E42" w:rsidP="009069E4">
            <w:pPr>
              <w:pStyle w:val="aff5"/>
              <w:keepNext/>
              <w:ind w:firstLine="0"/>
              <w:jc w:val="center"/>
              <w:rPr>
                <w:b/>
                <w:i/>
                <w:sz w:val="20"/>
                <w:szCs w:val="20"/>
                <w:lang w:val="ru-RU"/>
              </w:rPr>
            </w:pPr>
            <w:r w:rsidRPr="00722162">
              <w:rPr>
                <w:b/>
                <w:i/>
                <w:sz w:val="20"/>
                <w:szCs w:val="20"/>
                <w:lang w:val="ru-RU"/>
              </w:rPr>
              <w:t>Тип расчетного показателя</w:t>
            </w:r>
          </w:p>
        </w:tc>
        <w:tc>
          <w:tcPr>
            <w:tcW w:w="2126" w:type="dxa"/>
            <w:shd w:val="clear" w:color="auto" w:fill="D9D9D9" w:themeFill="background1" w:themeFillShade="D9"/>
          </w:tcPr>
          <w:p w14:paraId="29559924" w14:textId="77777777" w:rsidR="005B3E42" w:rsidRPr="00722162" w:rsidRDefault="005B3E42" w:rsidP="009069E4">
            <w:pPr>
              <w:pStyle w:val="aff5"/>
              <w:keepNext/>
              <w:ind w:firstLine="0"/>
              <w:jc w:val="center"/>
              <w:rPr>
                <w:b/>
                <w:i/>
                <w:sz w:val="20"/>
                <w:szCs w:val="20"/>
                <w:lang w:val="ru-RU"/>
              </w:rPr>
            </w:pPr>
            <w:r w:rsidRPr="00722162">
              <w:rPr>
                <w:b/>
                <w:i/>
                <w:sz w:val="20"/>
                <w:szCs w:val="20"/>
                <w:lang w:val="ru-RU"/>
              </w:rPr>
              <w:t>Наименование расчетного показателя, единица измерения</w:t>
            </w:r>
          </w:p>
        </w:tc>
        <w:tc>
          <w:tcPr>
            <w:tcW w:w="2129" w:type="dxa"/>
            <w:gridSpan w:val="2"/>
            <w:shd w:val="clear" w:color="auto" w:fill="D9D9D9" w:themeFill="background1" w:themeFillShade="D9"/>
          </w:tcPr>
          <w:p w14:paraId="53E0CC0C" w14:textId="77777777" w:rsidR="005B3E42" w:rsidRPr="00722162" w:rsidRDefault="005B3E42" w:rsidP="009069E4">
            <w:pPr>
              <w:pStyle w:val="aff5"/>
              <w:keepNext/>
              <w:ind w:firstLine="0"/>
              <w:jc w:val="center"/>
              <w:rPr>
                <w:sz w:val="20"/>
                <w:szCs w:val="20"/>
                <w:lang w:val="ru-RU"/>
              </w:rPr>
            </w:pPr>
            <w:r w:rsidRPr="00722162">
              <w:rPr>
                <w:b/>
                <w:i/>
                <w:sz w:val="20"/>
                <w:szCs w:val="20"/>
                <w:lang w:val="ru-RU"/>
              </w:rPr>
              <w:t>Значение расчетного показателя</w:t>
            </w:r>
          </w:p>
        </w:tc>
      </w:tr>
      <w:tr w:rsidR="005B3E42" w:rsidRPr="00722162" w14:paraId="4865FB8A" w14:textId="77777777" w:rsidTr="009069E4">
        <w:trPr>
          <w:cantSplit/>
          <w:trHeight w:val="50"/>
        </w:trPr>
        <w:tc>
          <w:tcPr>
            <w:tcW w:w="2394" w:type="dxa"/>
            <w:vMerge w:val="restart"/>
            <w:shd w:val="clear" w:color="auto" w:fill="F2F2F2" w:themeFill="background1" w:themeFillShade="F2"/>
          </w:tcPr>
          <w:p w14:paraId="264300DE" w14:textId="77777777" w:rsidR="005B3E42" w:rsidRPr="00722162" w:rsidRDefault="005B3E42" w:rsidP="009069E4">
            <w:pPr>
              <w:pStyle w:val="aff5"/>
              <w:ind w:firstLine="0"/>
              <w:jc w:val="left"/>
              <w:rPr>
                <w:sz w:val="20"/>
                <w:szCs w:val="20"/>
                <w:lang w:val="ru-RU"/>
              </w:rPr>
            </w:pPr>
            <w:r>
              <w:rPr>
                <w:sz w:val="20"/>
                <w:szCs w:val="20"/>
                <w:lang w:val="ru-RU"/>
              </w:rPr>
              <w:t>Объекты физической культуры</w:t>
            </w:r>
            <w:r w:rsidRPr="003971F8">
              <w:rPr>
                <w:sz w:val="20"/>
                <w:szCs w:val="20"/>
                <w:lang w:val="ru-RU"/>
              </w:rPr>
              <w:t xml:space="preserve"> </w:t>
            </w:r>
            <w:r>
              <w:rPr>
                <w:sz w:val="20"/>
                <w:szCs w:val="20"/>
                <w:lang w:val="ru-RU"/>
              </w:rPr>
              <w:t>и массового спорта (всего)</w:t>
            </w:r>
          </w:p>
        </w:tc>
        <w:tc>
          <w:tcPr>
            <w:tcW w:w="2834" w:type="dxa"/>
            <w:vMerge w:val="restart"/>
          </w:tcPr>
          <w:p w14:paraId="738511E6" w14:textId="77777777" w:rsidR="005B3E42" w:rsidRPr="00722162" w:rsidRDefault="005B3E42" w:rsidP="009069E4">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2126" w:type="dxa"/>
            <w:vMerge w:val="restart"/>
          </w:tcPr>
          <w:p w14:paraId="530C88CF" w14:textId="77777777" w:rsidR="005B3E42" w:rsidRPr="00722162" w:rsidRDefault="005B3E42" w:rsidP="009069E4">
            <w:pPr>
              <w:pStyle w:val="aff5"/>
              <w:ind w:firstLine="0"/>
              <w:jc w:val="left"/>
              <w:rPr>
                <w:sz w:val="20"/>
                <w:szCs w:val="20"/>
                <w:lang w:val="ru-RU"/>
              </w:rPr>
            </w:pPr>
            <w:r>
              <w:rPr>
                <w:sz w:val="20"/>
                <w:szCs w:val="20"/>
                <w:lang w:val="ru-RU"/>
              </w:rPr>
              <w:t>Н</w:t>
            </w:r>
            <w:r w:rsidRPr="00FB7BBF">
              <w:rPr>
                <w:sz w:val="20"/>
                <w:szCs w:val="20"/>
                <w:lang w:val="ru-RU"/>
              </w:rPr>
              <w:t>орматив единовременной пропускной способности объектов физкультуры и спорта, чел.</w:t>
            </w:r>
            <w:r>
              <w:rPr>
                <w:sz w:val="20"/>
                <w:szCs w:val="20"/>
                <w:lang w:val="ru-RU"/>
              </w:rPr>
              <w:t xml:space="preserve"> на </w:t>
            </w:r>
            <w:r w:rsidRPr="00FB7BBF">
              <w:rPr>
                <w:sz w:val="20"/>
                <w:szCs w:val="20"/>
                <w:lang w:val="ru-RU"/>
              </w:rPr>
              <w:t>1000 чел.</w:t>
            </w:r>
          </w:p>
        </w:tc>
        <w:tc>
          <w:tcPr>
            <w:tcW w:w="1418" w:type="dxa"/>
          </w:tcPr>
          <w:p w14:paraId="22E9488A" w14:textId="77777777" w:rsidR="005B3E42" w:rsidRPr="00722162" w:rsidRDefault="005B3E42" w:rsidP="009069E4">
            <w:pPr>
              <w:pStyle w:val="Default"/>
              <w:rPr>
                <w:color w:val="auto"/>
                <w:sz w:val="20"/>
                <w:szCs w:val="20"/>
              </w:rPr>
            </w:pPr>
            <w:r>
              <w:rPr>
                <w:color w:val="auto"/>
                <w:sz w:val="20"/>
                <w:szCs w:val="20"/>
              </w:rPr>
              <w:t>до 2025 г.</w:t>
            </w:r>
          </w:p>
        </w:tc>
        <w:tc>
          <w:tcPr>
            <w:tcW w:w="711" w:type="dxa"/>
          </w:tcPr>
          <w:p w14:paraId="6A9099B7" w14:textId="77777777" w:rsidR="005B3E42" w:rsidRPr="00722162" w:rsidRDefault="005B3E42" w:rsidP="009069E4">
            <w:pPr>
              <w:pStyle w:val="Default"/>
              <w:jc w:val="center"/>
              <w:rPr>
                <w:color w:val="auto"/>
                <w:sz w:val="20"/>
                <w:szCs w:val="20"/>
              </w:rPr>
            </w:pPr>
            <w:r>
              <w:rPr>
                <w:color w:val="auto"/>
                <w:sz w:val="20"/>
                <w:szCs w:val="20"/>
              </w:rPr>
              <w:t>70</w:t>
            </w:r>
          </w:p>
        </w:tc>
      </w:tr>
      <w:tr w:rsidR="005B3E42" w:rsidRPr="00722162" w14:paraId="066FB58B" w14:textId="77777777" w:rsidTr="009069E4">
        <w:trPr>
          <w:cantSplit/>
          <w:trHeight w:val="50"/>
        </w:trPr>
        <w:tc>
          <w:tcPr>
            <w:tcW w:w="2394" w:type="dxa"/>
            <w:vMerge/>
            <w:shd w:val="clear" w:color="auto" w:fill="F2F2F2" w:themeFill="background1" w:themeFillShade="F2"/>
          </w:tcPr>
          <w:p w14:paraId="0B6FB2DB" w14:textId="77777777" w:rsidR="005B3E42" w:rsidRDefault="005B3E42" w:rsidP="009069E4">
            <w:pPr>
              <w:pStyle w:val="aff5"/>
              <w:ind w:firstLine="0"/>
              <w:jc w:val="left"/>
              <w:rPr>
                <w:sz w:val="20"/>
                <w:szCs w:val="20"/>
                <w:lang w:val="ru-RU"/>
              </w:rPr>
            </w:pPr>
          </w:p>
        </w:tc>
        <w:tc>
          <w:tcPr>
            <w:tcW w:w="2834" w:type="dxa"/>
            <w:vMerge/>
          </w:tcPr>
          <w:p w14:paraId="572D273E" w14:textId="77777777" w:rsidR="005B3E42" w:rsidRPr="00722162" w:rsidRDefault="005B3E42" w:rsidP="009069E4">
            <w:pPr>
              <w:pStyle w:val="aff5"/>
              <w:ind w:firstLine="0"/>
              <w:jc w:val="left"/>
              <w:rPr>
                <w:sz w:val="20"/>
                <w:szCs w:val="20"/>
                <w:lang w:val="ru-RU"/>
              </w:rPr>
            </w:pPr>
          </w:p>
        </w:tc>
        <w:tc>
          <w:tcPr>
            <w:tcW w:w="2126" w:type="dxa"/>
            <w:vMerge/>
          </w:tcPr>
          <w:p w14:paraId="7A474B63" w14:textId="77777777" w:rsidR="005B3E42" w:rsidRPr="00722162" w:rsidRDefault="005B3E42" w:rsidP="009069E4">
            <w:pPr>
              <w:pStyle w:val="aff5"/>
              <w:ind w:firstLine="0"/>
              <w:jc w:val="left"/>
              <w:rPr>
                <w:sz w:val="20"/>
                <w:szCs w:val="20"/>
                <w:lang w:val="ru-RU"/>
              </w:rPr>
            </w:pPr>
          </w:p>
        </w:tc>
        <w:tc>
          <w:tcPr>
            <w:tcW w:w="1418" w:type="dxa"/>
          </w:tcPr>
          <w:p w14:paraId="1C241B50" w14:textId="77777777" w:rsidR="005B3E42" w:rsidRDefault="005B3E42" w:rsidP="009069E4">
            <w:pPr>
              <w:pStyle w:val="Default"/>
              <w:rPr>
                <w:color w:val="auto"/>
                <w:sz w:val="20"/>
                <w:szCs w:val="20"/>
              </w:rPr>
            </w:pPr>
            <w:r>
              <w:rPr>
                <w:color w:val="auto"/>
                <w:sz w:val="20"/>
                <w:szCs w:val="20"/>
              </w:rPr>
              <w:t>с 2025 г.</w:t>
            </w:r>
          </w:p>
        </w:tc>
        <w:tc>
          <w:tcPr>
            <w:tcW w:w="711" w:type="dxa"/>
          </w:tcPr>
          <w:p w14:paraId="303899C4" w14:textId="77777777" w:rsidR="005B3E42" w:rsidRDefault="005B3E42" w:rsidP="009069E4">
            <w:pPr>
              <w:pStyle w:val="Default"/>
              <w:jc w:val="center"/>
              <w:rPr>
                <w:color w:val="auto"/>
                <w:sz w:val="20"/>
                <w:szCs w:val="20"/>
              </w:rPr>
            </w:pPr>
            <w:r>
              <w:rPr>
                <w:color w:val="auto"/>
                <w:sz w:val="20"/>
                <w:szCs w:val="20"/>
              </w:rPr>
              <w:t>96</w:t>
            </w:r>
          </w:p>
        </w:tc>
      </w:tr>
      <w:tr w:rsidR="005B3E42" w:rsidRPr="00722162" w14:paraId="3C5CA4D0" w14:textId="77777777" w:rsidTr="009069E4">
        <w:trPr>
          <w:cantSplit/>
          <w:trHeight w:val="50"/>
        </w:trPr>
        <w:tc>
          <w:tcPr>
            <w:tcW w:w="2394" w:type="dxa"/>
            <w:vMerge/>
            <w:shd w:val="clear" w:color="auto" w:fill="F2F2F2" w:themeFill="background1" w:themeFillShade="F2"/>
          </w:tcPr>
          <w:p w14:paraId="069457F6" w14:textId="77777777" w:rsidR="005B3E42" w:rsidRDefault="005B3E42" w:rsidP="009069E4">
            <w:pPr>
              <w:pStyle w:val="aff5"/>
              <w:ind w:firstLine="0"/>
              <w:jc w:val="left"/>
              <w:rPr>
                <w:sz w:val="20"/>
                <w:szCs w:val="20"/>
                <w:lang w:val="ru-RU"/>
              </w:rPr>
            </w:pPr>
          </w:p>
        </w:tc>
        <w:tc>
          <w:tcPr>
            <w:tcW w:w="2834" w:type="dxa"/>
            <w:vMerge/>
          </w:tcPr>
          <w:p w14:paraId="03FF3045" w14:textId="77777777" w:rsidR="005B3E42" w:rsidRPr="00722162" w:rsidRDefault="005B3E42" w:rsidP="009069E4">
            <w:pPr>
              <w:pStyle w:val="aff5"/>
              <w:ind w:firstLine="0"/>
              <w:jc w:val="left"/>
              <w:rPr>
                <w:sz w:val="20"/>
                <w:szCs w:val="20"/>
                <w:lang w:val="ru-RU"/>
              </w:rPr>
            </w:pPr>
          </w:p>
        </w:tc>
        <w:tc>
          <w:tcPr>
            <w:tcW w:w="2126" w:type="dxa"/>
            <w:vMerge/>
          </w:tcPr>
          <w:p w14:paraId="6FEB6782" w14:textId="77777777" w:rsidR="005B3E42" w:rsidRPr="00722162" w:rsidRDefault="005B3E42" w:rsidP="009069E4">
            <w:pPr>
              <w:pStyle w:val="aff5"/>
              <w:ind w:firstLine="0"/>
              <w:jc w:val="left"/>
              <w:rPr>
                <w:sz w:val="20"/>
                <w:szCs w:val="20"/>
                <w:lang w:val="ru-RU"/>
              </w:rPr>
            </w:pPr>
          </w:p>
        </w:tc>
        <w:tc>
          <w:tcPr>
            <w:tcW w:w="1418" w:type="dxa"/>
          </w:tcPr>
          <w:p w14:paraId="34EED905" w14:textId="77777777" w:rsidR="005B3E42" w:rsidRDefault="005B3E42" w:rsidP="009069E4">
            <w:pPr>
              <w:pStyle w:val="Default"/>
              <w:rPr>
                <w:color w:val="auto"/>
                <w:sz w:val="20"/>
                <w:szCs w:val="20"/>
              </w:rPr>
            </w:pPr>
            <w:r>
              <w:rPr>
                <w:color w:val="auto"/>
                <w:sz w:val="20"/>
                <w:szCs w:val="20"/>
              </w:rPr>
              <w:t>с 2030 г.</w:t>
            </w:r>
          </w:p>
        </w:tc>
        <w:tc>
          <w:tcPr>
            <w:tcW w:w="711" w:type="dxa"/>
          </w:tcPr>
          <w:p w14:paraId="4A0852C8" w14:textId="77777777" w:rsidR="005B3E42" w:rsidRDefault="005B3E42" w:rsidP="009069E4">
            <w:pPr>
              <w:pStyle w:val="Default"/>
              <w:jc w:val="center"/>
              <w:rPr>
                <w:color w:val="auto"/>
                <w:sz w:val="20"/>
                <w:szCs w:val="20"/>
              </w:rPr>
            </w:pPr>
            <w:r>
              <w:rPr>
                <w:color w:val="auto"/>
                <w:sz w:val="20"/>
                <w:szCs w:val="20"/>
              </w:rPr>
              <w:t>122</w:t>
            </w:r>
          </w:p>
        </w:tc>
      </w:tr>
      <w:tr w:rsidR="005B3E42" w:rsidRPr="00722162" w14:paraId="42048D57" w14:textId="77777777" w:rsidTr="009069E4">
        <w:trPr>
          <w:cantSplit/>
          <w:trHeight w:val="50"/>
        </w:trPr>
        <w:tc>
          <w:tcPr>
            <w:tcW w:w="2394" w:type="dxa"/>
            <w:vMerge/>
            <w:shd w:val="clear" w:color="auto" w:fill="F2F2F2" w:themeFill="background1" w:themeFillShade="F2"/>
          </w:tcPr>
          <w:p w14:paraId="492B9774" w14:textId="77777777" w:rsidR="005B3E42" w:rsidRDefault="005B3E42" w:rsidP="009069E4">
            <w:pPr>
              <w:pStyle w:val="aff5"/>
              <w:ind w:firstLine="0"/>
              <w:jc w:val="left"/>
              <w:rPr>
                <w:sz w:val="20"/>
                <w:szCs w:val="20"/>
                <w:lang w:val="ru-RU"/>
              </w:rPr>
            </w:pPr>
          </w:p>
        </w:tc>
        <w:tc>
          <w:tcPr>
            <w:tcW w:w="2834" w:type="dxa"/>
          </w:tcPr>
          <w:p w14:paraId="285E1974" w14:textId="77777777" w:rsidR="005B3E42" w:rsidRPr="00722162" w:rsidRDefault="005B3E42" w:rsidP="009069E4">
            <w:pPr>
              <w:pStyle w:val="aff5"/>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4255" w:type="dxa"/>
            <w:gridSpan w:val="3"/>
          </w:tcPr>
          <w:p w14:paraId="3D034897" w14:textId="77777777" w:rsidR="005B3E42" w:rsidRDefault="005B3E42" w:rsidP="009069E4">
            <w:pPr>
              <w:pStyle w:val="Default"/>
              <w:jc w:val="center"/>
              <w:rPr>
                <w:color w:val="auto"/>
                <w:sz w:val="20"/>
                <w:szCs w:val="20"/>
              </w:rPr>
            </w:pPr>
            <w:r>
              <w:rPr>
                <w:color w:val="auto"/>
                <w:sz w:val="20"/>
                <w:szCs w:val="20"/>
              </w:rPr>
              <w:t>Не нормируется</w:t>
            </w:r>
          </w:p>
        </w:tc>
      </w:tr>
      <w:tr w:rsidR="005B3E42" w:rsidRPr="00722162" w14:paraId="03BD70E3" w14:textId="77777777" w:rsidTr="009069E4">
        <w:trPr>
          <w:cantSplit/>
        </w:trPr>
        <w:tc>
          <w:tcPr>
            <w:tcW w:w="2394" w:type="dxa"/>
            <w:vMerge w:val="restart"/>
            <w:shd w:val="clear" w:color="auto" w:fill="F2F2F2" w:themeFill="background1" w:themeFillShade="F2"/>
          </w:tcPr>
          <w:p w14:paraId="0A84A4D7" w14:textId="77777777" w:rsidR="005B3E42" w:rsidRPr="00722162" w:rsidRDefault="005B3E42" w:rsidP="009069E4">
            <w:pPr>
              <w:pStyle w:val="aff5"/>
              <w:ind w:firstLine="0"/>
              <w:jc w:val="left"/>
              <w:rPr>
                <w:sz w:val="20"/>
                <w:szCs w:val="20"/>
                <w:lang w:val="ru-RU"/>
              </w:rPr>
            </w:pPr>
            <w:r w:rsidRPr="005A6BD0">
              <w:rPr>
                <w:sz w:val="20"/>
                <w:szCs w:val="20"/>
                <w:lang w:val="ru-RU"/>
              </w:rPr>
              <w:t>Универсальная игровая</w:t>
            </w:r>
            <w:r>
              <w:rPr>
                <w:sz w:val="20"/>
                <w:szCs w:val="20"/>
                <w:lang w:val="ru-RU"/>
              </w:rPr>
              <w:t xml:space="preserve"> </w:t>
            </w:r>
            <w:r w:rsidRPr="005A6BD0">
              <w:rPr>
                <w:sz w:val="20"/>
                <w:szCs w:val="20"/>
                <w:lang w:val="ru-RU"/>
              </w:rPr>
              <w:t>площадка для</w:t>
            </w:r>
            <w:r>
              <w:rPr>
                <w:sz w:val="20"/>
                <w:szCs w:val="20"/>
                <w:lang w:val="ru-RU"/>
              </w:rPr>
              <w:t xml:space="preserve"> </w:t>
            </w:r>
            <w:r w:rsidRPr="005A6BD0">
              <w:rPr>
                <w:sz w:val="20"/>
                <w:szCs w:val="20"/>
                <w:lang w:val="ru-RU"/>
              </w:rPr>
              <w:t>баскетбола и мини-футбола, площадка для</w:t>
            </w:r>
            <w:r>
              <w:rPr>
                <w:sz w:val="20"/>
                <w:szCs w:val="20"/>
                <w:lang w:val="ru-RU"/>
              </w:rPr>
              <w:t xml:space="preserve"> </w:t>
            </w:r>
            <w:r w:rsidRPr="005A6BD0">
              <w:rPr>
                <w:sz w:val="20"/>
                <w:szCs w:val="20"/>
                <w:lang w:val="ru-RU"/>
              </w:rPr>
              <w:t>воздушной силовой</w:t>
            </w:r>
            <w:r>
              <w:rPr>
                <w:sz w:val="20"/>
                <w:szCs w:val="20"/>
                <w:lang w:val="ru-RU"/>
              </w:rPr>
              <w:t xml:space="preserve"> </w:t>
            </w:r>
            <w:r w:rsidRPr="005A6BD0">
              <w:rPr>
                <w:sz w:val="20"/>
                <w:szCs w:val="20"/>
                <w:lang w:val="ru-RU"/>
              </w:rPr>
              <w:t>атлетики (</w:t>
            </w:r>
            <w:proofErr w:type="spellStart"/>
            <w:r w:rsidRPr="005A6BD0">
              <w:rPr>
                <w:sz w:val="20"/>
                <w:szCs w:val="20"/>
                <w:lang w:val="ru-RU"/>
              </w:rPr>
              <w:t>воркаута</w:t>
            </w:r>
            <w:proofErr w:type="spellEnd"/>
            <w:r w:rsidRPr="005A6BD0">
              <w:rPr>
                <w:sz w:val="20"/>
                <w:szCs w:val="20"/>
                <w:lang w:val="ru-RU"/>
              </w:rPr>
              <w:t>),</w:t>
            </w:r>
            <w:r>
              <w:rPr>
                <w:sz w:val="20"/>
                <w:szCs w:val="20"/>
                <w:lang w:val="ru-RU"/>
              </w:rPr>
              <w:t xml:space="preserve"> </w:t>
            </w:r>
            <w:r w:rsidRPr="005A6BD0">
              <w:rPr>
                <w:sz w:val="20"/>
                <w:szCs w:val="20"/>
                <w:lang w:val="ru-RU"/>
              </w:rPr>
              <w:t>универсальный игровой</w:t>
            </w:r>
            <w:r>
              <w:rPr>
                <w:sz w:val="20"/>
                <w:szCs w:val="20"/>
                <w:lang w:val="ru-RU"/>
              </w:rPr>
              <w:t xml:space="preserve"> </w:t>
            </w:r>
            <w:r w:rsidRPr="005A6BD0">
              <w:rPr>
                <w:sz w:val="20"/>
                <w:szCs w:val="20"/>
                <w:lang w:val="ru-RU"/>
              </w:rPr>
              <w:t>зал с площадками для</w:t>
            </w:r>
            <w:r>
              <w:rPr>
                <w:sz w:val="20"/>
                <w:szCs w:val="20"/>
                <w:lang w:val="ru-RU"/>
              </w:rPr>
              <w:t xml:space="preserve"> </w:t>
            </w:r>
            <w:r w:rsidRPr="005A6BD0">
              <w:rPr>
                <w:sz w:val="20"/>
                <w:szCs w:val="20"/>
                <w:lang w:val="ru-RU"/>
              </w:rPr>
              <w:t>мини-футбола и для</w:t>
            </w:r>
            <w:r>
              <w:rPr>
                <w:sz w:val="20"/>
                <w:szCs w:val="20"/>
                <w:lang w:val="ru-RU"/>
              </w:rPr>
              <w:t xml:space="preserve"> </w:t>
            </w:r>
            <w:r w:rsidRPr="005A6BD0">
              <w:rPr>
                <w:sz w:val="20"/>
                <w:szCs w:val="20"/>
                <w:lang w:val="ru-RU"/>
              </w:rPr>
              <w:t>баскетбола/волейбола,</w:t>
            </w:r>
            <w:r>
              <w:rPr>
                <w:sz w:val="20"/>
                <w:szCs w:val="20"/>
                <w:lang w:val="ru-RU"/>
              </w:rPr>
              <w:t xml:space="preserve"> </w:t>
            </w:r>
            <w:r w:rsidRPr="005A6BD0">
              <w:rPr>
                <w:sz w:val="20"/>
                <w:szCs w:val="20"/>
                <w:lang w:val="ru-RU"/>
              </w:rPr>
              <w:t>тренажерный зал</w:t>
            </w:r>
          </w:p>
        </w:tc>
        <w:tc>
          <w:tcPr>
            <w:tcW w:w="2834" w:type="dxa"/>
          </w:tcPr>
          <w:p w14:paraId="1DB47971" w14:textId="77777777" w:rsidR="005B3E42" w:rsidRPr="00722162" w:rsidRDefault="005B3E42" w:rsidP="009069E4">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2126" w:type="dxa"/>
          </w:tcPr>
          <w:p w14:paraId="2FA39368" w14:textId="77777777" w:rsidR="005B3E42" w:rsidRPr="00722162" w:rsidRDefault="005B3E42" w:rsidP="009069E4">
            <w:pPr>
              <w:pStyle w:val="aff5"/>
              <w:ind w:firstLine="0"/>
              <w:jc w:val="left"/>
              <w:rPr>
                <w:sz w:val="20"/>
                <w:szCs w:val="20"/>
                <w:lang w:val="ru-RU"/>
              </w:rPr>
            </w:pPr>
            <w:r>
              <w:rPr>
                <w:sz w:val="20"/>
                <w:szCs w:val="20"/>
                <w:lang w:val="ru-RU"/>
              </w:rPr>
              <w:t>Количество объектов на населенный пункт с численностью населения от 500 до 5000 чел.</w:t>
            </w:r>
          </w:p>
        </w:tc>
        <w:tc>
          <w:tcPr>
            <w:tcW w:w="2129" w:type="dxa"/>
            <w:gridSpan w:val="2"/>
          </w:tcPr>
          <w:p w14:paraId="315ACED4" w14:textId="77777777" w:rsidR="005B3E42" w:rsidRPr="00722162" w:rsidRDefault="005B3E42" w:rsidP="009069E4">
            <w:pPr>
              <w:pStyle w:val="Default"/>
              <w:jc w:val="center"/>
              <w:rPr>
                <w:color w:val="auto"/>
                <w:sz w:val="20"/>
                <w:szCs w:val="20"/>
              </w:rPr>
            </w:pPr>
            <w:r>
              <w:rPr>
                <w:color w:val="auto"/>
                <w:sz w:val="20"/>
                <w:szCs w:val="20"/>
              </w:rPr>
              <w:t>1</w:t>
            </w:r>
          </w:p>
        </w:tc>
      </w:tr>
      <w:tr w:rsidR="005B3E42" w:rsidRPr="00722162" w14:paraId="19983BF0" w14:textId="77777777" w:rsidTr="009069E4">
        <w:trPr>
          <w:cantSplit/>
        </w:trPr>
        <w:tc>
          <w:tcPr>
            <w:tcW w:w="2394" w:type="dxa"/>
            <w:vMerge/>
            <w:shd w:val="clear" w:color="auto" w:fill="F2F2F2" w:themeFill="background1" w:themeFillShade="F2"/>
          </w:tcPr>
          <w:p w14:paraId="15A06E16" w14:textId="77777777" w:rsidR="005B3E42" w:rsidRPr="00722162" w:rsidRDefault="005B3E42" w:rsidP="009069E4">
            <w:pPr>
              <w:pStyle w:val="aff5"/>
              <w:ind w:firstLine="0"/>
              <w:jc w:val="left"/>
              <w:rPr>
                <w:sz w:val="20"/>
                <w:szCs w:val="20"/>
                <w:lang w:val="ru-RU"/>
              </w:rPr>
            </w:pPr>
          </w:p>
        </w:tc>
        <w:tc>
          <w:tcPr>
            <w:tcW w:w="2834" w:type="dxa"/>
          </w:tcPr>
          <w:p w14:paraId="46AC0F9E" w14:textId="77777777" w:rsidR="005B3E42" w:rsidRPr="00722162" w:rsidRDefault="005B3E42" w:rsidP="009069E4">
            <w:pPr>
              <w:pStyle w:val="aff5"/>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4255" w:type="dxa"/>
            <w:gridSpan w:val="3"/>
          </w:tcPr>
          <w:p w14:paraId="51E00121" w14:textId="77777777" w:rsidR="005B3E42" w:rsidRPr="00722162" w:rsidRDefault="005B3E42" w:rsidP="009069E4">
            <w:pPr>
              <w:pStyle w:val="Default"/>
              <w:jc w:val="center"/>
              <w:rPr>
                <w:color w:val="auto"/>
                <w:sz w:val="20"/>
                <w:szCs w:val="20"/>
              </w:rPr>
            </w:pPr>
            <w:r>
              <w:rPr>
                <w:color w:val="auto"/>
                <w:sz w:val="20"/>
                <w:szCs w:val="20"/>
              </w:rPr>
              <w:t>Не нормируется</w:t>
            </w:r>
          </w:p>
        </w:tc>
      </w:tr>
      <w:tr w:rsidR="005B3E42" w:rsidRPr="00722162" w14:paraId="0151FD96" w14:textId="77777777" w:rsidTr="009069E4">
        <w:trPr>
          <w:cantSplit/>
        </w:trPr>
        <w:tc>
          <w:tcPr>
            <w:tcW w:w="2394" w:type="dxa"/>
            <w:vMerge w:val="restart"/>
            <w:shd w:val="clear" w:color="auto" w:fill="F2F2F2" w:themeFill="background1" w:themeFillShade="F2"/>
          </w:tcPr>
          <w:p w14:paraId="00401DB7" w14:textId="77777777" w:rsidR="005B3E42" w:rsidRPr="00722162" w:rsidRDefault="005B3E42" w:rsidP="009069E4">
            <w:pPr>
              <w:pStyle w:val="aff5"/>
              <w:ind w:firstLine="0"/>
              <w:jc w:val="left"/>
              <w:rPr>
                <w:sz w:val="20"/>
                <w:szCs w:val="20"/>
                <w:lang w:val="ru-RU"/>
              </w:rPr>
            </w:pPr>
            <w:r w:rsidRPr="005A6BD0">
              <w:rPr>
                <w:sz w:val="20"/>
                <w:szCs w:val="20"/>
                <w:lang w:val="ru-RU"/>
              </w:rPr>
              <w:t>Универсальная игровая</w:t>
            </w:r>
            <w:r>
              <w:rPr>
                <w:sz w:val="20"/>
                <w:szCs w:val="20"/>
                <w:lang w:val="ru-RU"/>
              </w:rPr>
              <w:t xml:space="preserve"> </w:t>
            </w:r>
            <w:r w:rsidRPr="005A6BD0">
              <w:rPr>
                <w:sz w:val="20"/>
                <w:szCs w:val="20"/>
                <w:lang w:val="ru-RU"/>
              </w:rPr>
              <w:t>площадка для</w:t>
            </w:r>
            <w:r>
              <w:rPr>
                <w:sz w:val="20"/>
                <w:szCs w:val="20"/>
                <w:lang w:val="ru-RU"/>
              </w:rPr>
              <w:t xml:space="preserve"> </w:t>
            </w:r>
            <w:r w:rsidRPr="005A6BD0">
              <w:rPr>
                <w:sz w:val="20"/>
                <w:szCs w:val="20"/>
                <w:lang w:val="ru-RU"/>
              </w:rPr>
              <w:t>баскетбола, мини-футбола, площадка для</w:t>
            </w:r>
            <w:r>
              <w:rPr>
                <w:sz w:val="20"/>
                <w:szCs w:val="20"/>
                <w:lang w:val="ru-RU"/>
              </w:rPr>
              <w:t xml:space="preserve"> </w:t>
            </w:r>
            <w:r w:rsidRPr="005A6BD0">
              <w:rPr>
                <w:sz w:val="20"/>
                <w:szCs w:val="20"/>
                <w:lang w:val="ru-RU"/>
              </w:rPr>
              <w:t>воздушной силовой</w:t>
            </w:r>
            <w:r>
              <w:rPr>
                <w:sz w:val="20"/>
                <w:szCs w:val="20"/>
                <w:lang w:val="ru-RU"/>
              </w:rPr>
              <w:t xml:space="preserve"> </w:t>
            </w:r>
            <w:r w:rsidRPr="005A6BD0">
              <w:rPr>
                <w:sz w:val="20"/>
                <w:szCs w:val="20"/>
                <w:lang w:val="ru-RU"/>
              </w:rPr>
              <w:t>атлетики (</w:t>
            </w:r>
            <w:proofErr w:type="spellStart"/>
            <w:r w:rsidRPr="005A6BD0">
              <w:rPr>
                <w:sz w:val="20"/>
                <w:szCs w:val="20"/>
                <w:lang w:val="ru-RU"/>
              </w:rPr>
              <w:t>воркаута</w:t>
            </w:r>
            <w:proofErr w:type="spellEnd"/>
            <w:r w:rsidRPr="005A6BD0">
              <w:rPr>
                <w:sz w:val="20"/>
                <w:szCs w:val="20"/>
                <w:lang w:val="ru-RU"/>
              </w:rPr>
              <w:t>)</w:t>
            </w:r>
          </w:p>
        </w:tc>
        <w:tc>
          <w:tcPr>
            <w:tcW w:w="2834" w:type="dxa"/>
          </w:tcPr>
          <w:p w14:paraId="36C09972" w14:textId="77777777" w:rsidR="005B3E42" w:rsidRPr="00722162" w:rsidRDefault="005B3E42" w:rsidP="009069E4">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2126" w:type="dxa"/>
          </w:tcPr>
          <w:p w14:paraId="15CB8B73" w14:textId="77777777" w:rsidR="005B3E42" w:rsidRPr="00722162" w:rsidRDefault="005B3E42" w:rsidP="009069E4">
            <w:pPr>
              <w:pStyle w:val="aff5"/>
              <w:ind w:firstLine="0"/>
              <w:jc w:val="left"/>
              <w:rPr>
                <w:sz w:val="20"/>
                <w:szCs w:val="20"/>
                <w:lang w:val="ru-RU"/>
              </w:rPr>
            </w:pPr>
            <w:r>
              <w:rPr>
                <w:sz w:val="20"/>
                <w:szCs w:val="20"/>
                <w:lang w:val="ru-RU"/>
              </w:rPr>
              <w:t>Количество объектов на населенный пункт с численностью населения от 50 до 500 чел.</w:t>
            </w:r>
          </w:p>
        </w:tc>
        <w:tc>
          <w:tcPr>
            <w:tcW w:w="2129" w:type="dxa"/>
            <w:gridSpan w:val="2"/>
          </w:tcPr>
          <w:p w14:paraId="3CB18542" w14:textId="77777777" w:rsidR="005B3E42" w:rsidRPr="00722162" w:rsidRDefault="005B3E42" w:rsidP="009069E4">
            <w:pPr>
              <w:pStyle w:val="Default"/>
              <w:jc w:val="center"/>
              <w:rPr>
                <w:color w:val="auto"/>
                <w:sz w:val="20"/>
                <w:szCs w:val="20"/>
              </w:rPr>
            </w:pPr>
            <w:r>
              <w:rPr>
                <w:color w:val="auto"/>
                <w:sz w:val="20"/>
                <w:szCs w:val="20"/>
              </w:rPr>
              <w:t>1</w:t>
            </w:r>
          </w:p>
        </w:tc>
      </w:tr>
      <w:tr w:rsidR="005B3E42" w:rsidRPr="00722162" w14:paraId="201ECBAC" w14:textId="77777777" w:rsidTr="009069E4">
        <w:trPr>
          <w:cantSplit/>
        </w:trPr>
        <w:tc>
          <w:tcPr>
            <w:tcW w:w="2394" w:type="dxa"/>
            <w:vMerge/>
            <w:shd w:val="clear" w:color="auto" w:fill="F2F2F2" w:themeFill="background1" w:themeFillShade="F2"/>
          </w:tcPr>
          <w:p w14:paraId="417A1758" w14:textId="77777777" w:rsidR="005B3E42" w:rsidRPr="00722162" w:rsidRDefault="005B3E42" w:rsidP="009069E4">
            <w:pPr>
              <w:pStyle w:val="aff5"/>
              <w:ind w:firstLine="0"/>
              <w:jc w:val="left"/>
              <w:rPr>
                <w:sz w:val="20"/>
                <w:szCs w:val="20"/>
                <w:lang w:val="ru-RU"/>
              </w:rPr>
            </w:pPr>
          </w:p>
        </w:tc>
        <w:tc>
          <w:tcPr>
            <w:tcW w:w="2834" w:type="dxa"/>
          </w:tcPr>
          <w:p w14:paraId="03DE5920" w14:textId="77777777" w:rsidR="005B3E42" w:rsidRPr="00722162" w:rsidRDefault="005B3E42" w:rsidP="009069E4">
            <w:pPr>
              <w:pStyle w:val="aff5"/>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4255" w:type="dxa"/>
            <w:gridSpan w:val="3"/>
          </w:tcPr>
          <w:p w14:paraId="040DCA84" w14:textId="77777777" w:rsidR="005B3E42" w:rsidRPr="00722162" w:rsidRDefault="005B3E42" w:rsidP="009069E4">
            <w:pPr>
              <w:pStyle w:val="Default"/>
              <w:jc w:val="center"/>
              <w:rPr>
                <w:color w:val="auto"/>
                <w:sz w:val="20"/>
                <w:szCs w:val="20"/>
              </w:rPr>
            </w:pPr>
            <w:r>
              <w:rPr>
                <w:color w:val="auto"/>
                <w:sz w:val="20"/>
                <w:szCs w:val="20"/>
              </w:rPr>
              <w:t>Не нормируется</w:t>
            </w:r>
          </w:p>
        </w:tc>
      </w:tr>
      <w:tr w:rsidR="00F844C0" w:rsidRPr="00722162" w14:paraId="3906BB99" w14:textId="77777777" w:rsidTr="009336D5">
        <w:trPr>
          <w:cantSplit/>
          <w:trHeight w:val="50"/>
        </w:trPr>
        <w:tc>
          <w:tcPr>
            <w:tcW w:w="2394" w:type="dxa"/>
            <w:vMerge w:val="restart"/>
            <w:shd w:val="clear" w:color="auto" w:fill="F2F2F2" w:themeFill="background1" w:themeFillShade="F2"/>
          </w:tcPr>
          <w:p w14:paraId="26422093" w14:textId="77777777" w:rsidR="00F844C0" w:rsidRPr="00722162" w:rsidRDefault="00F844C0" w:rsidP="009069E4">
            <w:pPr>
              <w:pStyle w:val="aff5"/>
              <w:ind w:firstLine="0"/>
              <w:jc w:val="left"/>
              <w:rPr>
                <w:sz w:val="20"/>
                <w:szCs w:val="20"/>
                <w:lang w:val="ru-RU"/>
              </w:rPr>
            </w:pPr>
            <w:r w:rsidRPr="005A6BD0">
              <w:rPr>
                <w:sz w:val="20"/>
                <w:szCs w:val="20"/>
                <w:lang w:val="ru-RU"/>
              </w:rPr>
              <w:t>Спортивные залы общего</w:t>
            </w:r>
            <w:r>
              <w:rPr>
                <w:sz w:val="20"/>
                <w:szCs w:val="20"/>
                <w:lang w:val="ru-RU"/>
              </w:rPr>
              <w:t xml:space="preserve"> </w:t>
            </w:r>
            <w:r w:rsidRPr="005A6BD0">
              <w:rPr>
                <w:sz w:val="20"/>
                <w:szCs w:val="20"/>
                <w:lang w:val="ru-RU"/>
              </w:rPr>
              <w:t>пользования (в целом)</w:t>
            </w:r>
          </w:p>
        </w:tc>
        <w:tc>
          <w:tcPr>
            <w:tcW w:w="2834" w:type="dxa"/>
          </w:tcPr>
          <w:p w14:paraId="51E875ED" w14:textId="77777777" w:rsidR="00F844C0" w:rsidRPr="00722162" w:rsidRDefault="00F844C0" w:rsidP="009069E4">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2126" w:type="dxa"/>
          </w:tcPr>
          <w:p w14:paraId="5E00ECB9" w14:textId="77777777" w:rsidR="00F844C0" w:rsidRPr="00722162" w:rsidRDefault="00F844C0" w:rsidP="009069E4">
            <w:pPr>
              <w:pStyle w:val="aff5"/>
              <w:ind w:firstLine="0"/>
              <w:jc w:val="left"/>
              <w:rPr>
                <w:sz w:val="20"/>
                <w:szCs w:val="20"/>
                <w:lang w:val="ru-RU"/>
              </w:rPr>
            </w:pPr>
            <w:r w:rsidRPr="00722162">
              <w:rPr>
                <w:sz w:val="20"/>
                <w:szCs w:val="20"/>
                <w:lang w:val="ru-RU"/>
              </w:rPr>
              <w:t xml:space="preserve">Площадь пола зала, </w:t>
            </w:r>
            <w:r>
              <w:rPr>
                <w:sz w:val="20"/>
                <w:szCs w:val="20"/>
                <w:lang w:val="ru-RU"/>
              </w:rPr>
              <w:t xml:space="preserve">кв. </w:t>
            </w:r>
            <w:r w:rsidRPr="00722162">
              <w:rPr>
                <w:sz w:val="20"/>
                <w:szCs w:val="20"/>
                <w:lang w:val="ru-RU"/>
              </w:rPr>
              <w:t>м на 1000 чел.</w:t>
            </w:r>
          </w:p>
        </w:tc>
        <w:tc>
          <w:tcPr>
            <w:tcW w:w="2129" w:type="dxa"/>
            <w:gridSpan w:val="2"/>
          </w:tcPr>
          <w:p w14:paraId="10C6E332" w14:textId="116675EE" w:rsidR="00F844C0" w:rsidRPr="00722162" w:rsidRDefault="00F844C0" w:rsidP="009069E4">
            <w:pPr>
              <w:pStyle w:val="Default"/>
              <w:jc w:val="center"/>
              <w:rPr>
                <w:color w:val="auto"/>
                <w:sz w:val="20"/>
                <w:szCs w:val="20"/>
              </w:rPr>
            </w:pPr>
            <w:r>
              <w:rPr>
                <w:color w:val="auto"/>
                <w:sz w:val="20"/>
                <w:szCs w:val="20"/>
              </w:rPr>
              <w:t>80</w:t>
            </w:r>
          </w:p>
        </w:tc>
      </w:tr>
      <w:tr w:rsidR="005B3E42" w:rsidRPr="00722162" w14:paraId="326E9C32" w14:textId="77777777" w:rsidTr="009069E4">
        <w:trPr>
          <w:cantSplit/>
        </w:trPr>
        <w:tc>
          <w:tcPr>
            <w:tcW w:w="2394" w:type="dxa"/>
            <w:vMerge/>
            <w:shd w:val="clear" w:color="auto" w:fill="F2F2F2" w:themeFill="background1" w:themeFillShade="F2"/>
          </w:tcPr>
          <w:p w14:paraId="5A048467" w14:textId="77777777" w:rsidR="005B3E42" w:rsidRPr="00722162" w:rsidRDefault="005B3E42" w:rsidP="009069E4">
            <w:pPr>
              <w:pStyle w:val="aff5"/>
              <w:ind w:firstLine="0"/>
              <w:jc w:val="left"/>
              <w:rPr>
                <w:sz w:val="20"/>
                <w:szCs w:val="20"/>
                <w:lang w:val="ru-RU"/>
              </w:rPr>
            </w:pPr>
          </w:p>
        </w:tc>
        <w:tc>
          <w:tcPr>
            <w:tcW w:w="2834" w:type="dxa"/>
          </w:tcPr>
          <w:p w14:paraId="7A584E6A" w14:textId="77777777" w:rsidR="005B3E42" w:rsidRPr="00722162" w:rsidRDefault="005B3E42" w:rsidP="009069E4">
            <w:pPr>
              <w:pStyle w:val="aff5"/>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2126" w:type="dxa"/>
          </w:tcPr>
          <w:p w14:paraId="28C52109" w14:textId="77777777" w:rsidR="005B3E42" w:rsidRPr="003B6A47" w:rsidRDefault="005B3E42" w:rsidP="009069E4">
            <w:pPr>
              <w:pStyle w:val="aff5"/>
              <w:ind w:firstLine="0"/>
              <w:jc w:val="left"/>
              <w:rPr>
                <w:sz w:val="20"/>
                <w:szCs w:val="20"/>
                <w:lang w:val="ru-RU"/>
              </w:rPr>
            </w:pPr>
            <w:r>
              <w:rPr>
                <w:sz w:val="20"/>
                <w:szCs w:val="20"/>
                <w:lang w:val="ru-RU"/>
              </w:rPr>
              <w:t>Транспортная</w:t>
            </w:r>
            <w:r w:rsidRPr="00722162">
              <w:rPr>
                <w:sz w:val="20"/>
                <w:szCs w:val="20"/>
                <w:lang w:val="ru-RU"/>
              </w:rPr>
              <w:t xml:space="preserve"> доступность,</w:t>
            </w:r>
            <w:r>
              <w:rPr>
                <w:sz w:val="20"/>
                <w:szCs w:val="20"/>
                <w:lang w:val="ru-RU"/>
              </w:rPr>
              <w:t xml:space="preserve"> мин.</w:t>
            </w:r>
          </w:p>
        </w:tc>
        <w:tc>
          <w:tcPr>
            <w:tcW w:w="2129" w:type="dxa"/>
            <w:gridSpan w:val="2"/>
          </w:tcPr>
          <w:p w14:paraId="2D9118BB" w14:textId="77777777" w:rsidR="005B3E42" w:rsidRPr="003B6A47" w:rsidRDefault="005B3E42" w:rsidP="009069E4">
            <w:pPr>
              <w:pStyle w:val="Default"/>
              <w:jc w:val="center"/>
              <w:rPr>
                <w:color w:val="auto"/>
                <w:sz w:val="20"/>
                <w:szCs w:val="20"/>
              </w:rPr>
            </w:pPr>
            <w:r>
              <w:rPr>
                <w:color w:val="auto"/>
                <w:sz w:val="20"/>
                <w:szCs w:val="20"/>
              </w:rPr>
              <w:t>60</w:t>
            </w:r>
          </w:p>
        </w:tc>
      </w:tr>
      <w:tr w:rsidR="005B3E42" w:rsidRPr="00722162" w14:paraId="63594ACA" w14:textId="77777777" w:rsidTr="009069E4">
        <w:trPr>
          <w:cantSplit/>
        </w:trPr>
        <w:tc>
          <w:tcPr>
            <w:tcW w:w="2394" w:type="dxa"/>
            <w:vMerge w:val="restart"/>
            <w:shd w:val="clear" w:color="auto" w:fill="F2F2F2" w:themeFill="background1" w:themeFillShade="F2"/>
          </w:tcPr>
          <w:p w14:paraId="586AF0F8" w14:textId="77777777" w:rsidR="005B3E42" w:rsidRPr="00F1352E" w:rsidRDefault="005B3E42" w:rsidP="009069E4">
            <w:pPr>
              <w:pStyle w:val="aff5"/>
              <w:ind w:firstLine="0"/>
              <w:jc w:val="left"/>
              <w:rPr>
                <w:sz w:val="20"/>
                <w:szCs w:val="20"/>
                <w:lang w:val="ru-RU"/>
              </w:rPr>
            </w:pPr>
            <w:r w:rsidRPr="00F1352E">
              <w:rPr>
                <w:sz w:val="20"/>
                <w:szCs w:val="20"/>
                <w:lang w:val="ru-RU"/>
              </w:rPr>
              <w:t>Помещения для физкультурно-оздоровительных занятий</w:t>
            </w:r>
          </w:p>
        </w:tc>
        <w:tc>
          <w:tcPr>
            <w:tcW w:w="2834" w:type="dxa"/>
          </w:tcPr>
          <w:p w14:paraId="19AB4CE3" w14:textId="77777777" w:rsidR="005B3E42" w:rsidRPr="00722162" w:rsidRDefault="005B3E42" w:rsidP="009069E4">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2126" w:type="dxa"/>
          </w:tcPr>
          <w:p w14:paraId="5BB15E6E" w14:textId="77777777" w:rsidR="005B3E42" w:rsidRPr="00722162" w:rsidRDefault="005B3E42" w:rsidP="009069E4">
            <w:pPr>
              <w:pStyle w:val="aff5"/>
              <w:ind w:firstLine="0"/>
              <w:jc w:val="left"/>
              <w:rPr>
                <w:sz w:val="20"/>
                <w:szCs w:val="20"/>
                <w:lang w:val="ru-RU"/>
              </w:rPr>
            </w:pPr>
            <w:r w:rsidRPr="00722162">
              <w:rPr>
                <w:sz w:val="20"/>
                <w:szCs w:val="20"/>
                <w:lang w:val="ru-RU"/>
              </w:rPr>
              <w:t>Площадь</w:t>
            </w:r>
            <w:r>
              <w:rPr>
                <w:sz w:val="20"/>
                <w:szCs w:val="20"/>
                <w:lang w:val="ru-RU"/>
              </w:rPr>
              <w:t xml:space="preserve"> пола</w:t>
            </w:r>
            <w:r w:rsidRPr="00722162">
              <w:rPr>
                <w:sz w:val="20"/>
                <w:szCs w:val="20"/>
                <w:lang w:val="ru-RU"/>
              </w:rPr>
              <w:t xml:space="preserve">, </w:t>
            </w:r>
            <w:r>
              <w:rPr>
                <w:sz w:val="20"/>
                <w:szCs w:val="20"/>
                <w:lang w:val="ru-RU"/>
              </w:rPr>
              <w:t xml:space="preserve">кв. </w:t>
            </w:r>
            <w:r w:rsidRPr="00722162">
              <w:rPr>
                <w:sz w:val="20"/>
                <w:szCs w:val="20"/>
                <w:lang w:val="ru-RU"/>
              </w:rPr>
              <w:t>м на 1000 чел.</w:t>
            </w:r>
          </w:p>
        </w:tc>
        <w:tc>
          <w:tcPr>
            <w:tcW w:w="2129" w:type="dxa"/>
            <w:gridSpan w:val="2"/>
          </w:tcPr>
          <w:p w14:paraId="3E80841E" w14:textId="77777777" w:rsidR="005B3E42" w:rsidRPr="00722162" w:rsidRDefault="005B3E42" w:rsidP="009069E4">
            <w:pPr>
              <w:pStyle w:val="Default"/>
              <w:jc w:val="center"/>
              <w:rPr>
                <w:color w:val="auto"/>
                <w:sz w:val="20"/>
                <w:szCs w:val="20"/>
              </w:rPr>
            </w:pPr>
            <w:r>
              <w:rPr>
                <w:color w:val="auto"/>
                <w:sz w:val="20"/>
                <w:szCs w:val="20"/>
              </w:rPr>
              <w:t>80</w:t>
            </w:r>
          </w:p>
        </w:tc>
      </w:tr>
      <w:tr w:rsidR="00B9178E" w:rsidRPr="00722162" w14:paraId="24BC6A4D" w14:textId="77777777" w:rsidTr="008A7283">
        <w:trPr>
          <w:cantSplit/>
        </w:trPr>
        <w:tc>
          <w:tcPr>
            <w:tcW w:w="2394" w:type="dxa"/>
            <w:vMerge/>
            <w:shd w:val="clear" w:color="auto" w:fill="F2F2F2" w:themeFill="background1" w:themeFillShade="F2"/>
          </w:tcPr>
          <w:p w14:paraId="739703B1" w14:textId="77777777" w:rsidR="00B9178E" w:rsidRPr="00722162" w:rsidRDefault="00B9178E" w:rsidP="009069E4">
            <w:pPr>
              <w:pStyle w:val="aff5"/>
              <w:ind w:firstLine="0"/>
              <w:jc w:val="left"/>
              <w:rPr>
                <w:sz w:val="20"/>
                <w:szCs w:val="20"/>
                <w:lang w:val="ru-RU"/>
              </w:rPr>
            </w:pPr>
          </w:p>
        </w:tc>
        <w:tc>
          <w:tcPr>
            <w:tcW w:w="2834" w:type="dxa"/>
          </w:tcPr>
          <w:p w14:paraId="0375951D" w14:textId="77777777" w:rsidR="00B9178E" w:rsidRPr="00722162" w:rsidRDefault="00B9178E" w:rsidP="009069E4">
            <w:pPr>
              <w:pStyle w:val="aff5"/>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4255" w:type="dxa"/>
            <w:gridSpan w:val="3"/>
          </w:tcPr>
          <w:p w14:paraId="2BE90047" w14:textId="47785272" w:rsidR="00B9178E" w:rsidRPr="003B6A47" w:rsidRDefault="00B9178E" w:rsidP="009069E4">
            <w:pPr>
              <w:pStyle w:val="Default"/>
              <w:jc w:val="center"/>
              <w:rPr>
                <w:color w:val="auto"/>
                <w:sz w:val="20"/>
                <w:szCs w:val="20"/>
              </w:rPr>
            </w:pPr>
            <w:r>
              <w:rPr>
                <w:color w:val="auto"/>
                <w:sz w:val="20"/>
                <w:szCs w:val="20"/>
              </w:rPr>
              <w:t>Не нормируется</w:t>
            </w:r>
          </w:p>
        </w:tc>
      </w:tr>
      <w:tr w:rsidR="005B3E42" w:rsidRPr="00722162" w14:paraId="7BECE09F" w14:textId="77777777" w:rsidTr="009069E4">
        <w:trPr>
          <w:cantSplit/>
        </w:trPr>
        <w:tc>
          <w:tcPr>
            <w:tcW w:w="9483" w:type="dxa"/>
            <w:gridSpan w:val="5"/>
            <w:shd w:val="clear" w:color="auto" w:fill="F2F2F2" w:themeFill="background1" w:themeFillShade="F2"/>
          </w:tcPr>
          <w:p w14:paraId="6B46E2E3" w14:textId="77777777" w:rsidR="005B3E42" w:rsidRPr="00722162" w:rsidRDefault="005B3E42" w:rsidP="009069E4">
            <w:pPr>
              <w:pStyle w:val="Default"/>
              <w:rPr>
                <w:b/>
                <w:color w:val="auto"/>
                <w:sz w:val="20"/>
                <w:szCs w:val="20"/>
              </w:rPr>
            </w:pPr>
            <w:r w:rsidRPr="00722162">
              <w:rPr>
                <w:b/>
                <w:color w:val="auto"/>
                <w:sz w:val="20"/>
                <w:szCs w:val="20"/>
              </w:rPr>
              <w:lastRenderedPageBreak/>
              <w:t>Примечани</w:t>
            </w:r>
            <w:r>
              <w:rPr>
                <w:b/>
                <w:color w:val="auto"/>
                <w:sz w:val="20"/>
                <w:szCs w:val="20"/>
              </w:rPr>
              <w:t>я</w:t>
            </w:r>
            <w:r w:rsidRPr="00722162">
              <w:rPr>
                <w:b/>
                <w:color w:val="auto"/>
                <w:sz w:val="20"/>
                <w:szCs w:val="20"/>
              </w:rPr>
              <w:t>:</w:t>
            </w:r>
          </w:p>
          <w:p w14:paraId="197B1348" w14:textId="77777777" w:rsidR="005B3E42" w:rsidRDefault="005B3E42" w:rsidP="009069E4">
            <w:pPr>
              <w:pStyle w:val="Default"/>
              <w:rPr>
                <w:color w:val="auto"/>
                <w:sz w:val="20"/>
                <w:szCs w:val="20"/>
              </w:rPr>
            </w:pPr>
            <w:r>
              <w:rPr>
                <w:color w:val="auto"/>
                <w:sz w:val="20"/>
                <w:szCs w:val="20"/>
              </w:rPr>
              <w:t xml:space="preserve">1. </w:t>
            </w:r>
            <w:r w:rsidRPr="00F1352E">
              <w:rPr>
                <w:color w:val="auto"/>
                <w:sz w:val="20"/>
                <w:szCs w:val="20"/>
              </w:rPr>
              <w:t>Физкультурно-спортивные сооружения сети общего пользования следует объединять со спортивными объектами образовательных и других образовательных организаций, объектов отдыха и культуры с возможным сокращением территории.</w:t>
            </w:r>
          </w:p>
          <w:p w14:paraId="219F6B87" w14:textId="77777777" w:rsidR="005B3E42" w:rsidRPr="00722162" w:rsidRDefault="005B3E42" w:rsidP="009069E4">
            <w:pPr>
              <w:pStyle w:val="Default"/>
              <w:rPr>
                <w:color w:val="auto"/>
                <w:sz w:val="20"/>
                <w:szCs w:val="20"/>
              </w:rPr>
            </w:pPr>
            <w:r>
              <w:rPr>
                <w:color w:val="auto"/>
                <w:sz w:val="20"/>
                <w:szCs w:val="20"/>
              </w:rPr>
              <w:t xml:space="preserve">2. </w:t>
            </w:r>
            <w:r w:rsidRPr="0078655E">
              <w:rPr>
                <w:color w:val="auto"/>
                <w:sz w:val="20"/>
                <w:szCs w:val="20"/>
              </w:rPr>
              <w:t>При подготовке генеральн</w:t>
            </w:r>
            <w:r>
              <w:rPr>
                <w:color w:val="auto"/>
                <w:sz w:val="20"/>
                <w:szCs w:val="20"/>
              </w:rPr>
              <w:t>ого</w:t>
            </w:r>
            <w:r w:rsidRPr="0078655E">
              <w:rPr>
                <w:color w:val="auto"/>
                <w:sz w:val="20"/>
                <w:szCs w:val="20"/>
              </w:rPr>
              <w:t xml:space="preserve"> план</w:t>
            </w:r>
            <w:r>
              <w:rPr>
                <w:color w:val="auto"/>
                <w:sz w:val="20"/>
                <w:szCs w:val="20"/>
              </w:rPr>
              <w:t>а</w:t>
            </w:r>
            <w:r w:rsidRPr="0078655E">
              <w:rPr>
                <w:color w:val="auto"/>
                <w:sz w:val="20"/>
                <w:szCs w:val="20"/>
              </w:rPr>
              <w:t xml:space="preserve"> поселени</w:t>
            </w:r>
            <w:r>
              <w:rPr>
                <w:color w:val="auto"/>
                <w:sz w:val="20"/>
                <w:szCs w:val="20"/>
              </w:rPr>
              <w:t>я</w:t>
            </w:r>
            <w:r w:rsidRPr="0078655E">
              <w:rPr>
                <w:color w:val="auto"/>
                <w:sz w:val="20"/>
                <w:szCs w:val="20"/>
              </w:rPr>
              <w:t xml:space="preserve"> при определении единой пропускной способности</w:t>
            </w:r>
            <w:r>
              <w:rPr>
                <w:color w:val="auto"/>
                <w:sz w:val="20"/>
                <w:szCs w:val="20"/>
              </w:rPr>
              <w:t xml:space="preserve"> </w:t>
            </w:r>
            <w:r w:rsidRPr="0078655E">
              <w:rPr>
                <w:color w:val="auto"/>
                <w:sz w:val="20"/>
                <w:szCs w:val="20"/>
              </w:rPr>
              <w:t>проектируемых физкультурно-спортивных сооружений необходимо учитывать существующие и планируемые в</w:t>
            </w:r>
            <w:r>
              <w:rPr>
                <w:color w:val="auto"/>
                <w:sz w:val="20"/>
                <w:szCs w:val="20"/>
              </w:rPr>
              <w:t xml:space="preserve"> </w:t>
            </w:r>
            <w:r w:rsidRPr="0078655E">
              <w:rPr>
                <w:color w:val="auto"/>
                <w:sz w:val="20"/>
                <w:szCs w:val="20"/>
              </w:rPr>
              <w:t>соответствии с документами территориального планирования субъекта Федерации, муниципального района объекты регионального и местного значения в области физкультуры и спорта.</w:t>
            </w:r>
          </w:p>
        </w:tc>
      </w:tr>
    </w:tbl>
    <w:p w14:paraId="6D27AA44" w14:textId="77777777" w:rsidR="003300E0" w:rsidRDefault="003300E0" w:rsidP="003300E0">
      <w:pPr>
        <w:pStyle w:val="20"/>
        <w:numPr>
          <w:ilvl w:val="1"/>
          <w:numId w:val="13"/>
        </w:numPr>
        <w:ind w:left="0" w:firstLine="0"/>
      </w:pPr>
      <w:bookmarkStart w:id="108" w:name="_Toc79429652"/>
      <w:bookmarkEnd w:id="105"/>
      <w:bookmarkEnd w:id="106"/>
      <w:bookmarkEnd w:id="107"/>
      <w:r>
        <w:t>Объекты</w:t>
      </w:r>
      <w:r w:rsidRPr="00722162">
        <w:t xml:space="preserve"> </w:t>
      </w:r>
      <w:r>
        <w:t>местного значения поселения</w:t>
      </w:r>
      <w:r w:rsidRPr="00722162">
        <w:t xml:space="preserve"> </w:t>
      </w:r>
      <w:r w:rsidRPr="008C52C1">
        <w:t xml:space="preserve">в области </w:t>
      </w:r>
      <w:r>
        <w:t>культуры</w:t>
      </w:r>
      <w:bookmarkEnd w:id="108"/>
    </w:p>
    <w:p w14:paraId="25BBDC94" w14:textId="1109A47A" w:rsidR="003300E0" w:rsidRPr="00662113" w:rsidRDefault="003300E0" w:rsidP="003300E0">
      <w:pPr>
        <w:keepNext/>
        <w:spacing w:before="120"/>
        <w:jc w:val="right"/>
        <w:rPr>
          <w:b/>
          <w:i/>
        </w:rPr>
      </w:pPr>
      <w:bookmarkStart w:id="109" w:name="OLE_LINK952"/>
      <w:bookmarkStart w:id="110" w:name="OLE_LINK953"/>
      <w:bookmarkStart w:id="111" w:name="OLE_LINK675"/>
      <w:bookmarkStart w:id="112" w:name="OLE_LINK676"/>
      <w:bookmarkStart w:id="113" w:name="OLE_LINK935"/>
      <w:bookmarkStart w:id="114" w:name="OLE_LINK448"/>
      <w:r w:rsidRPr="00662113">
        <w:rPr>
          <w:b/>
          <w:i/>
        </w:rPr>
        <w:t>Таблица</w:t>
      </w:r>
      <w:r>
        <w:rPr>
          <w:b/>
          <w:i/>
        </w:rPr>
        <w:t xml:space="preserve"> 1.</w:t>
      </w:r>
      <w:r w:rsidR="00595128">
        <w:rPr>
          <w:b/>
          <w:i/>
        </w:rPr>
        <w:t>2</w:t>
      </w:r>
    </w:p>
    <w:p w14:paraId="3309E691" w14:textId="77777777" w:rsidR="003300E0" w:rsidRDefault="003300E0" w:rsidP="003300E0">
      <w:pPr>
        <w:keepNext/>
        <w:spacing w:after="120"/>
        <w:ind w:firstLine="0"/>
        <w:jc w:val="center"/>
        <w:rPr>
          <w:b/>
          <w:i/>
        </w:rPr>
      </w:pPr>
      <w:r w:rsidRPr="00B50753">
        <w:rPr>
          <w:b/>
          <w:i/>
        </w:rPr>
        <w:t xml:space="preserve">Объекты </w:t>
      </w:r>
      <w:r>
        <w:rPr>
          <w:b/>
          <w:i/>
        </w:rPr>
        <w:t xml:space="preserve">местного значения поселения </w:t>
      </w:r>
      <w:r w:rsidRPr="00662113">
        <w:rPr>
          <w:b/>
          <w:i/>
        </w:rPr>
        <w:t>в области культуры</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3260"/>
        <w:gridCol w:w="2268"/>
        <w:gridCol w:w="1843"/>
      </w:tblGrid>
      <w:tr w:rsidR="003300E0" w:rsidRPr="00C85A47" w14:paraId="2550D5C8" w14:textId="77777777" w:rsidTr="009069E4">
        <w:trPr>
          <w:cantSplit/>
          <w:tblHeader/>
        </w:trPr>
        <w:tc>
          <w:tcPr>
            <w:tcW w:w="2013" w:type="dxa"/>
            <w:shd w:val="clear" w:color="auto" w:fill="D9D9D9" w:themeFill="background1" w:themeFillShade="D9"/>
          </w:tcPr>
          <w:p w14:paraId="1DDF297C" w14:textId="77777777" w:rsidR="003300E0" w:rsidRPr="00C85A47" w:rsidRDefault="003300E0" w:rsidP="009069E4">
            <w:pPr>
              <w:pStyle w:val="aff5"/>
              <w:ind w:firstLine="0"/>
              <w:jc w:val="center"/>
              <w:rPr>
                <w:b/>
                <w:i/>
                <w:sz w:val="20"/>
                <w:szCs w:val="20"/>
                <w:lang w:val="ru-RU"/>
              </w:rPr>
            </w:pPr>
            <w:r w:rsidRPr="00C85A47">
              <w:rPr>
                <w:b/>
                <w:i/>
                <w:sz w:val="20"/>
                <w:szCs w:val="20"/>
                <w:lang w:val="ru-RU"/>
              </w:rPr>
              <w:t>Наименование вида объекта</w:t>
            </w:r>
          </w:p>
        </w:tc>
        <w:tc>
          <w:tcPr>
            <w:tcW w:w="3260" w:type="dxa"/>
            <w:shd w:val="clear" w:color="auto" w:fill="D9D9D9" w:themeFill="background1" w:themeFillShade="D9"/>
          </w:tcPr>
          <w:p w14:paraId="1547479A" w14:textId="77777777" w:rsidR="003300E0" w:rsidRPr="00C85A47" w:rsidRDefault="003300E0" w:rsidP="009069E4">
            <w:pPr>
              <w:pStyle w:val="aff5"/>
              <w:ind w:firstLine="0"/>
              <w:jc w:val="center"/>
              <w:rPr>
                <w:b/>
                <w:i/>
                <w:sz w:val="20"/>
                <w:szCs w:val="20"/>
                <w:lang w:val="ru-RU"/>
              </w:rPr>
            </w:pPr>
            <w:r w:rsidRPr="00C85A47">
              <w:rPr>
                <w:b/>
                <w:i/>
                <w:sz w:val="20"/>
                <w:szCs w:val="20"/>
                <w:lang w:val="ru-RU"/>
              </w:rPr>
              <w:t>Тип расчетного показателя</w:t>
            </w:r>
          </w:p>
        </w:tc>
        <w:tc>
          <w:tcPr>
            <w:tcW w:w="2268" w:type="dxa"/>
            <w:shd w:val="clear" w:color="auto" w:fill="D9D9D9" w:themeFill="background1" w:themeFillShade="D9"/>
          </w:tcPr>
          <w:p w14:paraId="6A929258" w14:textId="77777777" w:rsidR="003300E0" w:rsidRPr="00C85A47" w:rsidRDefault="003300E0" w:rsidP="009069E4">
            <w:pPr>
              <w:pStyle w:val="aff5"/>
              <w:ind w:firstLine="0"/>
              <w:jc w:val="center"/>
              <w:rPr>
                <w:b/>
                <w:i/>
                <w:sz w:val="20"/>
                <w:szCs w:val="20"/>
                <w:lang w:val="ru-RU"/>
              </w:rPr>
            </w:pPr>
            <w:r w:rsidRPr="00C85A47">
              <w:rPr>
                <w:b/>
                <w:i/>
                <w:sz w:val="20"/>
                <w:szCs w:val="20"/>
                <w:lang w:val="ru-RU"/>
              </w:rPr>
              <w:t>Наименование расчетного показателя, единица измерения</w:t>
            </w:r>
          </w:p>
        </w:tc>
        <w:tc>
          <w:tcPr>
            <w:tcW w:w="1843" w:type="dxa"/>
            <w:shd w:val="clear" w:color="auto" w:fill="D9D9D9" w:themeFill="background1" w:themeFillShade="D9"/>
          </w:tcPr>
          <w:p w14:paraId="14052B0A" w14:textId="77777777" w:rsidR="003300E0" w:rsidRPr="00C85A47" w:rsidRDefault="003300E0" w:rsidP="009069E4">
            <w:pPr>
              <w:pStyle w:val="aff5"/>
              <w:ind w:firstLine="0"/>
              <w:jc w:val="center"/>
              <w:rPr>
                <w:b/>
                <w:i/>
                <w:sz w:val="20"/>
                <w:szCs w:val="20"/>
                <w:lang w:val="ru-RU"/>
              </w:rPr>
            </w:pPr>
            <w:r w:rsidRPr="00C85A47">
              <w:rPr>
                <w:b/>
                <w:i/>
                <w:sz w:val="20"/>
                <w:szCs w:val="20"/>
                <w:lang w:val="ru-RU"/>
              </w:rPr>
              <w:t>Значение расчетного показателя</w:t>
            </w:r>
          </w:p>
        </w:tc>
      </w:tr>
      <w:tr w:rsidR="003300E0" w:rsidRPr="00C85A47" w14:paraId="75B4D9BF" w14:textId="77777777" w:rsidTr="009069E4">
        <w:trPr>
          <w:cantSplit/>
        </w:trPr>
        <w:tc>
          <w:tcPr>
            <w:tcW w:w="2013" w:type="dxa"/>
            <w:vMerge w:val="restart"/>
            <w:shd w:val="clear" w:color="auto" w:fill="F2F2F2" w:themeFill="background1" w:themeFillShade="F2"/>
          </w:tcPr>
          <w:p w14:paraId="71B28D43" w14:textId="77777777" w:rsidR="003300E0" w:rsidRPr="00C85A47" w:rsidRDefault="003300E0" w:rsidP="009069E4">
            <w:pPr>
              <w:pStyle w:val="aff5"/>
              <w:keepLines/>
              <w:ind w:firstLine="0"/>
              <w:jc w:val="left"/>
              <w:rPr>
                <w:sz w:val="20"/>
                <w:szCs w:val="20"/>
                <w:lang w:val="ru-RU"/>
              </w:rPr>
            </w:pPr>
            <w:r>
              <w:rPr>
                <w:sz w:val="20"/>
                <w:szCs w:val="20"/>
                <w:lang w:val="ru-RU"/>
              </w:rPr>
              <w:t>Дом культуры</w:t>
            </w:r>
          </w:p>
        </w:tc>
        <w:tc>
          <w:tcPr>
            <w:tcW w:w="3260" w:type="dxa"/>
            <w:vMerge w:val="restart"/>
          </w:tcPr>
          <w:p w14:paraId="69E24770" w14:textId="77777777" w:rsidR="003300E0" w:rsidRPr="00C85A47" w:rsidRDefault="003300E0" w:rsidP="009069E4">
            <w:pPr>
              <w:pStyle w:val="aff5"/>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268" w:type="dxa"/>
          </w:tcPr>
          <w:p w14:paraId="28DB7685" w14:textId="77777777" w:rsidR="003300E0" w:rsidRPr="00C85A47" w:rsidRDefault="003300E0" w:rsidP="009069E4">
            <w:pPr>
              <w:pStyle w:val="aff5"/>
              <w:ind w:firstLine="0"/>
              <w:rPr>
                <w:sz w:val="20"/>
                <w:szCs w:val="20"/>
                <w:lang w:val="ru-RU"/>
              </w:rPr>
            </w:pPr>
            <w:r w:rsidRPr="00C85A47">
              <w:rPr>
                <w:sz w:val="20"/>
                <w:szCs w:val="20"/>
                <w:lang w:val="ru-RU"/>
              </w:rPr>
              <w:t>Количество объектов</w:t>
            </w:r>
            <w:r>
              <w:rPr>
                <w:sz w:val="20"/>
                <w:szCs w:val="20"/>
                <w:lang w:val="ru-RU"/>
              </w:rPr>
              <w:t>, ед.</w:t>
            </w:r>
          </w:p>
        </w:tc>
        <w:tc>
          <w:tcPr>
            <w:tcW w:w="1843" w:type="dxa"/>
          </w:tcPr>
          <w:p w14:paraId="065E9633" w14:textId="77777777" w:rsidR="003300E0" w:rsidRPr="00FB2E5B" w:rsidRDefault="003300E0" w:rsidP="009069E4">
            <w:pPr>
              <w:pStyle w:val="aff5"/>
              <w:ind w:firstLine="0"/>
              <w:jc w:val="center"/>
              <w:rPr>
                <w:sz w:val="20"/>
                <w:szCs w:val="20"/>
                <w:lang w:val="ru-RU"/>
              </w:rPr>
            </w:pPr>
            <w:r>
              <w:rPr>
                <w:sz w:val="20"/>
                <w:szCs w:val="20"/>
                <w:lang w:val="ru-RU"/>
              </w:rPr>
              <w:t>1</w:t>
            </w:r>
          </w:p>
        </w:tc>
      </w:tr>
      <w:tr w:rsidR="003300E0" w:rsidRPr="00C85A47" w14:paraId="7C9BA111" w14:textId="77777777" w:rsidTr="009069E4">
        <w:trPr>
          <w:cantSplit/>
        </w:trPr>
        <w:tc>
          <w:tcPr>
            <w:tcW w:w="2013" w:type="dxa"/>
            <w:vMerge/>
            <w:shd w:val="clear" w:color="auto" w:fill="F2F2F2" w:themeFill="background1" w:themeFillShade="F2"/>
          </w:tcPr>
          <w:p w14:paraId="36126F92" w14:textId="77777777" w:rsidR="003300E0" w:rsidRDefault="003300E0" w:rsidP="009069E4">
            <w:pPr>
              <w:pStyle w:val="aff5"/>
              <w:ind w:firstLine="0"/>
              <w:jc w:val="left"/>
              <w:rPr>
                <w:sz w:val="20"/>
                <w:szCs w:val="20"/>
                <w:lang w:val="ru-RU"/>
              </w:rPr>
            </w:pPr>
          </w:p>
        </w:tc>
        <w:tc>
          <w:tcPr>
            <w:tcW w:w="3260" w:type="dxa"/>
            <w:vMerge/>
          </w:tcPr>
          <w:p w14:paraId="7C4EFF30" w14:textId="77777777" w:rsidR="003300E0" w:rsidRPr="00C85A47" w:rsidRDefault="003300E0" w:rsidP="009069E4">
            <w:pPr>
              <w:pStyle w:val="aff5"/>
              <w:ind w:firstLine="0"/>
              <w:jc w:val="left"/>
              <w:rPr>
                <w:sz w:val="20"/>
                <w:szCs w:val="20"/>
                <w:lang w:val="ru-RU"/>
              </w:rPr>
            </w:pPr>
          </w:p>
        </w:tc>
        <w:tc>
          <w:tcPr>
            <w:tcW w:w="2268" w:type="dxa"/>
          </w:tcPr>
          <w:p w14:paraId="7DA0DBC1" w14:textId="361A4EDD" w:rsidR="003300E0" w:rsidRPr="00313304" w:rsidRDefault="003300E0" w:rsidP="009069E4">
            <w:pPr>
              <w:pStyle w:val="aff5"/>
              <w:ind w:firstLine="0"/>
              <w:jc w:val="left"/>
              <w:rPr>
                <w:sz w:val="20"/>
                <w:szCs w:val="20"/>
              </w:rPr>
            </w:pPr>
            <w:r>
              <w:rPr>
                <w:sz w:val="20"/>
                <w:szCs w:val="20"/>
                <w:lang w:val="ru-RU"/>
              </w:rPr>
              <w:t xml:space="preserve">Число посадочных мест, мест/тыс. чел. </w:t>
            </w:r>
            <w:r>
              <w:rPr>
                <w:sz w:val="20"/>
                <w:szCs w:val="20"/>
              </w:rPr>
              <w:t>[</w:t>
            </w:r>
            <w:r w:rsidR="00595128">
              <w:rPr>
                <w:sz w:val="20"/>
                <w:szCs w:val="20"/>
                <w:lang w:val="ru-RU"/>
              </w:rPr>
              <w:t>1</w:t>
            </w:r>
            <w:r>
              <w:rPr>
                <w:sz w:val="20"/>
                <w:szCs w:val="20"/>
              </w:rPr>
              <w:t>] [</w:t>
            </w:r>
            <w:r w:rsidR="00595128">
              <w:rPr>
                <w:sz w:val="20"/>
                <w:szCs w:val="20"/>
                <w:lang w:val="ru-RU"/>
              </w:rPr>
              <w:t>2</w:t>
            </w:r>
            <w:r>
              <w:rPr>
                <w:sz w:val="20"/>
                <w:szCs w:val="20"/>
              </w:rPr>
              <w:t>]</w:t>
            </w:r>
          </w:p>
        </w:tc>
        <w:tc>
          <w:tcPr>
            <w:tcW w:w="1843" w:type="dxa"/>
          </w:tcPr>
          <w:p w14:paraId="1F1B7D1E" w14:textId="5B3053FE" w:rsidR="003300E0" w:rsidRDefault="00595128" w:rsidP="009069E4">
            <w:pPr>
              <w:pStyle w:val="aff5"/>
              <w:ind w:firstLine="0"/>
              <w:jc w:val="center"/>
              <w:rPr>
                <w:sz w:val="20"/>
                <w:szCs w:val="20"/>
                <w:lang w:val="ru-RU"/>
              </w:rPr>
            </w:pPr>
            <w:r>
              <w:rPr>
                <w:sz w:val="20"/>
                <w:szCs w:val="20"/>
                <w:lang w:val="ru-RU"/>
              </w:rPr>
              <w:t>190</w:t>
            </w:r>
          </w:p>
        </w:tc>
      </w:tr>
      <w:tr w:rsidR="00595128" w:rsidRPr="00C85A47" w14:paraId="6E003410" w14:textId="77777777" w:rsidTr="009069E4">
        <w:trPr>
          <w:cantSplit/>
        </w:trPr>
        <w:tc>
          <w:tcPr>
            <w:tcW w:w="2013" w:type="dxa"/>
            <w:vMerge/>
            <w:shd w:val="clear" w:color="auto" w:fill="F2F2F2" w:themeFill="background1" w:themeFillShade="F2"/>
          </w:tcPr>
          <w:p w14:paraId="797EF9B7" w14:textId="77777777" w:rsidR="00595128" w:rsidRPr="00C85A47" w:rsidRDefault="00595128" w:rsidP="00595128">
            <w:pPr>
              <w:pStyle w:val="aff5"/>
              <w:ind w:firstLine="0"/>
              <w:jc w:val="left"/>
              <w:rPr>
                <w:sz w:val="20"/>
                <w:szCs w:val="20"/>
                <w:lang w:val="ru-RU"/>
              </w:rPr>
            </w:pPr>
          </w:p>
        </w:tc>
        <w:tc>
          <w:tcPr>
            <w:tcW w:w="3260" w:type="dxa"/>
          </w:tcPr>
          <w:p w14:paraId="173EDB18" w14:textId="77777777" w:rsidR="00595128" w:rsidRPr="00C85A47" w:rsidRDefault="00595128" w:rsidP="00595128">
            <w:pPr>
              <w:pStyle w:val="aff5"/>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268" w:type="dxa"/>
          </w:tcPr>
          <w:p w14:paraId="6167D3B3" w14:textId="4E067B0B" w:rsidR="00595128" w:rsidRPr="00C85A47" w:rsidRDefault="00595128" w:rsidP="00595128">
            <w:pPr>
              <w:pStyle w:val="aff5"/>
              <w:ind w:firstLine="0"/>
              <w:rPr>
                <w:sz w:val="20"/>
                <w:szCs w:val="20"/>
                <w:lang w:val="ru-RU"/>
              </w:rPr>
            </w:pPr>
            <w:r>
              <w:rPr>
                <w:sz w:val="20"/>
                <w:szCs w:val="20"/>
                <w:lang w:val="ru-RU"/>
              </w:rPr>
              <w:t>Транспортная доступность, мин.</w:t>
            </w:r>
          </w:p>
        </w:tc>
        <w:tc>
          <w:tcPr>
            <w:tcW w:w="1843" w:type="dxa"/>
          </w:tcPr>
          <w:p w14:paraId="67316BC4" w14:textId="59022DA6" w:rsidR="00595128" w:rsidRPr="00C85A47" w:rsidRDefault="00595128" w:rsidP="00595128">
            <w:pPr>
              <w:pStyle w:val="aff5"/>
              <w:ind w:firstLine="0"/>
              <w:jc w:val="center"/>
              <w:rPr>
                <w:sz w:val="20"/>
                <w:szCs w:val="20"/>
                <w:lang w:val="ru-RU"/>
              </w:rPr>
            </w:pPr>
            <w:r>
              <w:rPr>
                <w:sz w:val="20"/>
                <w:szCs w:val="20"/>
                <w:lang w:val="ru-RU"/>
              </w:rPr>
              <w:t>30</w:t>
            </w:r>
          </w:p>
        </w:tc>
      </w:tr>
      <w:tr w:rsidR="00595128" w:rsidRPr="00C85A47" w14:paraId="7A0BA0A4" w14:textId="77777777" w:rsidTr="009069E4">
        <w:trPr>
          <w:cantSplit/>
        </w:trPr>
        <w:tc>
          <w:tcPr>
            <w:tcW w:w="2013" w:type="dxa"/>
            <w:vMerge w:val="restart"/>
            <w:shd w:val="clear" w:color="auto" w:fill="F2F2F2" w:themeFill="background1" w:themeFillShade="F2"/>
          </w:tcPr>
          <w:p w14:paraId="0F660B17" w14:textId="77777777" w:rsidR="00595128" w:rsidRPr="00022B91" w:rsidRDefault="00595128" w:rsidP="00595128">
            <w:pPr>
              <w:pStyle w:val="aff5"/>
              <w:ind w:firstLine="0"/>
              <w:jc w:val="left"/>
              <w:rPr>
                <w:sz w:val="20"/>
                <w:szCs w:val="20"/>
                <w:lang w:val="ru-RU"/>
              </w:rPr>
            </w:pPr>
            <w:r>
              <w:rPr>
                <w:sz w:val="20"/>
                <w:szCs w:val="20"/>
                <w:lang w:val="ru-RU"/>
              </w:rPr>
              <w:t>Кинозал</w:t>
            </w:r>
          </w:p>
        </w:tc>
        <w:tc>
          <w:tcPr>
            <w:tcW w:w="3260" w:type="dxa"/>
          </w:tcPr>
          <w:p w14:paraId="58C42C8C" w14:textId="77777777" w:rsidR="00595128" w:rsidRPr="00C85A47" w:rsidRDefault="00595128" w:rsidP="00595128">
            <w:pPr>
              <w:pStyle w:val="aff5"/>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268" w:type="dxa"/>
          </w:tcPr>
          <w:p w14:paraId="78EDE3BA" w14:textId="77777777" w:rsidR="00595128" w:rsidRPr="00022B91" w:rsidRDefault="00595128" w:rsidP="00595128">
            <w:pPr>
              <w:pStyle w:val="aff5"/>
              <w:ind w:firstLine="0"/>
              <w:jc w:val="left"/>
              <w:rPr>
                <w:sz w:val="20"/>
                <w:szCs w:val="20"/>
                <w:lang w:val="ru-RU"/>
              </w:rPr>
            </w:pPr>
            <w:r w:rsidRPr="00C85A47">
              <w:rPr>
                <w:sz w:val="20"/>
                <w:szCs w:val="20"/>
                <w:lang w:val="ru-RU"/>
              </w:rPr>
              <w:t>Количество объектов</w:t>
            </w:r>
            <w:r>
              <w:rPr>
                <w:sz w:val="20"/>
                <w:szCs w:val="20"/>
                <w:lang w:val="ru-RU"/>
              </w:rPr>
              <w:t>, ед.</w:t>
            </w:r>
          </w:p>
        </w:tc>
        <w:tc>
          <w:tcPr>
            <w:tcW w:w="1843" w:type="dxa"/>
          </w:tcPr>
          <w:p w14:paraId="594653D9" w14:textId="77777777" w:rsidR="00595128" w:rsidRPr="00C85A47" w:rsidRDefault="00595128" w:rsidP="00595128">
            <w:pPr>
              <w:pStyle w:val="aff5"/>
              <w:ind w:firstLine="0"/>
              <w:jc w:val="center"/>
              <w:rPr>
                <w:sz w:val="20"/>
                <w:szCs w:val="20"/>
                <w:lang w:val="ru-RU"/>
              </w:rPr>
            </w:pPr>
            <w:r>
              <w:rPr>
                <w:sz w:val="20"/>
                <w:szCs w:val="20"/>
                <w:lang w:val="ru-RU"/>
              </w:rPr>
              <w:t>1</w:t>
            </w:r>
          </w:p>
        </w:tc>
      </w:tr>
      <w:tr w:rsidR="00595128" w:rsidRPr="00C85A47" w14:paraId="7E513822" w14:textId="77777777" w:rsidTr="009069E4">
        <w:trPr>
          <w:cantSplit/>
        </w:trPr>
        <w:tc>
          <w:tcPr>
            <w:tcW w:w="2013" w:type="dxa"/>
            <w:vMerge/>
            <w:shd w:val="clear" w:color="auto" w:fill="F2F2F2" w:themeFill="background1" w:themeFillShade="F2"/>
          </w:tcPr>
          <w:p w14:paraId="185ABC63" w14:textId="77777777" w:rsidR="00595128" w:rsidRPr="00022B91" w:rsidRDefault="00595128" w:rsidP="00595128">
            <w:pPr>
              <w:pStyle w:val="aff5"/>
              <w:ind w:firstLine="0"/>
              <w:jc w:val="left"/>
              <w:rPr>
                <w:sz w:val="20"/>
                <w:szCs w:val="20"/>
                <w:lang w:val="ru-RU"/>
              </w:rPr>
            </w:pPr>
          </w:p>
        </w:tc>
        <w:tc>
          <w:tcPr>
            <w:tcW w:w="3260" w:type="dxa"/>
          </w:tcPr>
          <w:p w14:paraId="6BF9EAA5" w14:textId="77777777" w:rsidR="00595128" w:rsidRPr="00C85A47" w:rsidRDefault="00595128" w:rsidP="00595128">
            <w:pPr>
              <w:pStyle w:val="aff5"/>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268" w:type="dxa"/>
          </w:tcPr>
          <w:p w14:paraId="6DAB9D1F" w14:textId="3C959BE2" w:rsidR="00595128" w:rsidRPr="00C85A47" w:rsidRDefault="00595128" w:rsidP="00595128">
            <w:pPr>
              <w:pStyle w:val="aff5"/>
              <w:ind w:firstLine="0"/>
              <w:jc w:val="left"/>
              <w:rPr>
                <w:sz w:val="20"/>
                <w:szCs w:val="20"/>
                <w:lang w:val="ru-RU"/>
              </w:rPr>
            </w:pPr>
            <w:r>
              <w:rPr>
                <w:sz w:val="20"/>
                <w:szCs w:val="20"/>
                <w:lang w:val="ru-RU"/>
              </w:rPr>
              <w:t>Транспортная доступность, мин.</w:t>
            </w:r>
          </w:p>
        </w:tc>
        <w:tc>
          <w:tcPr>
            <w:tcW w:w="1843" w:type="dxa"/>
          </w:tcPr>
          <w:p w14:paraId="6BB79EBA" w14:textId="146CDAE6" w:rsidR="00595128" w:rsidRPr="00C85A47" w:rsidRDefault="00595128" w:rsidP="00595128">
            <w:pPr>
              <w:pStyle w:val="aff5"/>
              <w:ind w:firstLine="0"/>
              <w:jc w:val="center"/>
              <w:rPr>
                <w:sz w:val="20"/>
                <w:szCs w:val="20"/>
                <w:lang w:val="ru-RU"/>
              </w:rPr>
            </w:pPr>
            <w:r>
              <w:rPr>
                <w:sz w:val="20"/>
                <w:szCs w:val="20"/>
                <w:lang w:val="ru-RU"/>
              </w:rPr>
              <w:t>30</w:t>
            </w:r>
          </w:p>
        </w:tc>
      </w:tr>
      <w:tr w:rsidR="00595128" w:rsidRPr="00C85A47" w14:paraId="267B4634" w14:textId="77777777" w:rsidTr="009069E4">
        <w:trPr>
          <w:cantSplit/>
        </w:trPr>
        <w:tc>
          <w:tcPr>
            <w:tcW w:w="9384" w:type="dxa"/>
            <w:gridSpan w:val="4"/>
            <w:shd w:val="clear" w:color="auto" w:fill="F2F2F2" w:themeFill="background1" w:themeFillShade="F2"/>
          </w:tcPr>
          <w:p w14:paraId="609836BE" w14:textId="77777777" w:rsidR="00595128" w:rsidRPr="00056D3C" w:rsidRDefault="00595128" w:rsidP="00595128">
            <w:pPr>
              <w:pStyle w:val="Default"/>
              <w:jc w:val="both"/>
              <w:rPr>
                <w:b/>
                <w:sz w:val="20"/>
                <w:szCs w:val="20"/>
              </w:rPr>
            </w:pPr>
            <w:bookmarkStart w:id="115" w:name="OLE_LINK90"/>
            <w:r w:rsidRPr="00056D3C">
              <w:rPr>
                <w:b/>
                <w:sz w:val="20"/>
                <w:szCs w:val="20"/>
              </w:rPr>
              <w:t>Примечани</w:t>
            </w:r>
            <w:r>
              <w:rPr>
                <w:b/>
                <w:sz w:val="20"/>
                <w:szCs w:val="20"/>
              </w:rPr>
              <w:t>я</w:t>
            </w:r>
            <w:r w:rsidRPr="00056D3C">
              <w:rPr>
                <w:b/>
                <w:sz w:val="20"/>
                <w:szCs w:val="20"/>
              </w:rPr>
              <w:t>:</w:t>
            </w:r>
          </w:p>
          <w:bookmarkEnd w:id="115"/>
          <w:p w14:paraId="21F5C3D3" w14:textId="6B3FE0AA" w:rsidR="00595128" w:rsidRDefault="00595128" w:rsidP="00595128">
            <w:pPr>
              <w:pStyle w:val="aff5"/>
              <w:ind w:firstLine="0"/>
              <w:jc w:val="left"/>
              <w:rPr>
                <w:sz w:val="20"/>
                <w:szCs w:val="20"/>
                <w:lang w:val="ru-RU"/>
              </w:rPr>
            </w:pPr>
            <w:r>
              <w:rPr>
                <w:sz w:val="20"/>
                <w:szCs w:val="20"/>
                <w:lang w:val="ru-RU"/>
              </w:rPr>
              <w:t xml:space="preserve">1. Число посадочных мест устанавливается </w:t>
            </w:r>
            <w:r w:rsidRPr="00313304">
              <w:rPr>
                <w:sz w:val="20"/>
                <w:szCs w:val="20"/>
                <w:lang w:val="ru-RU"/>
              </w:rPr>
              <w:t>на совокупное количество</w:t>
            </w:r>
            <w:r>
              <w:rPr>
                <w:sz w:val="20"/>
                <w:szCs w:val="20"/>
                <w:lang w:val="ru-RU"/>
              </w:rPr>
              <w:t xml:space="preserve"> </w:t>
            </w:r>
            <w:r w:rsidRPr="00313304">
              <w:rPr>
                <w:sz w:val="20"/>
                <w:szCs w:val="20"/>
                <w:lang w:val="ru-RU"/>
              </w:rPr>
              <w:t>учреждений клубного типа в муниципальном образовании</w:t>
            </w:r>
            <w:r>
              <w:rPr>
                <w:sz w:val="20"/>
                <w:szCs w:val="20"/>
                <w:lang w:val="ru-RU"/>
              </w:rPr>
              <w:t>.</w:t>
            </w:r>
          </w:p>
          <w:p w14:paraId="6C662A8D" w14:textId="2977FD42" w:rsidR="00595128" w:rsidRDefault="00595128" w:rsidP="00595128">
            <w:pPr>
              <w:pStyle w:val="aff5"/>
              <w:ind w:firstLine="0"/>
              <w:jc w:val="left"/>
              <w:rPr>
                <w:sz w:val="20"/>
                <w:szCs w:val="20"/>
                <w:lang w:val="ru-RU"/>
              </w:rPr>
            </w:pPr>
            <w:r>
              <w:rPr>
                <w:sz w:val="20"/>
                <w:szCs w:val="20"/>
                <w:lang w:val="ru-RU"/>
              </w:rPr>
              <w:t xml:space="preserve">2. В соответствии с п. 8.1.5 СП </w:t>
            </w:r>
            <w:r w:rsidRPr="00DD20E3">
              <w:rPr>
                <w:sz w:val="20"/>
                <w:szCs w:val="20"/>
                <w:lang w:val="ru-RU"/>
              </w:rPr>
              <w:t>59.13330.201</w:t>
            </w:r>
            <w:r>
              <w:rPr>
                <w:sz w:val="20"/>
                <w:szCs w:val="20"/>
                <w:lang w:val="ru-RU"/>
              </w:rPr>
              <w:t>6 в</w:t>
            </w:r>
            <w:r w:rsidRPr="0053217B">
              <w:rPr>
                <w:sz w:val="20"/>
                <w:szCs w:val="20"/>
                <w:lang w:val="ru-RU"/>
              </w:rPr>
              <w:t xml:space="preserve"> зрительных залах со стационарными местами должны быть предусмотрены места для инвалидов из расчета не менее 5% общего числа зрителей, в том числе для инвалидов, передвигающихся на креслах-колясках 0,75% и 0,25% мест со свободным доступом повышенной комфортности (ширина места 0,5 м, ширина прохода между рядами не менее 0,65 м). Остальные 4% мест должны размещаться в зоне действия системы усиления звука, в зоне видимости </w:t>
            </w:r>
            <w:r>
              <w:rPr>
                <w:sz w:val="20"/>
                <w:szCs w:val="20"/>
                <w:lang w:val="ru-RU"/>
              </w:rPr>
              <w:t>«</w:t>
            </w:r>
            <w:r w:rsidRPr="0053217B">
              <w:rPr>
                <w:sz w:val="20"/>
                <w:szCs w:val="20"/>
                <w:lang w:val="ru-RU"/>
              </w:rPr>
              <w:t>бегущей строки</w:t>
            </w:r>
            <w:r>
              <w:rPr>
                <w:sz w:val="20"/>
                <w:szCs w:val="20"/>
                <w:lang w:val="ru-RU"/>
              </w:rPr>
              <w:t>»</w:t>
            </w:r>
            <w:r w:rsidRPr="0053217B">
              <w:rPr>
                <w:sz w:val="20"/>
                <w:szCs w:val="20"/>
                <w:lang w:val="ru-RU"/>
              </w:rPr>
              <w:t xml:space="preserve"> или сурдопереводчика и зоне слышимости </w:t>
            </w:r>
            <w:proofErr w:type="spellStart"/>
            <w:proofErr w:type="gramStart"/>
            <w:r w:rsidRPr="0053217B">
              <w:rPr>
                <w:sz w:val="20"/>
                <w:szCs w:val="20"/>
                <w:lang w:val="ru-RU"/>
              </w:rPr>
              <w:t>аудиокомментирования</w:t>
            </w:r>
            <w:proofErr w:type="spellEnd"/>
            <w:r w:rsidRPr="0053217B">
              <w:rPr>
                <w:sz w:val="20"/>
                <w:szCs w:val="20"/>
                <w:lang w:val="ru-RU"/>
              </w:rPr>
              <w:t>.</w:t>
            </w:r>
            <w:r w:rsidRPr="00DD20E3">
              <w:rPr>
                <w:sz w:val="20"/>
                <w:szCs w:val="20"/>
                <w:lang w:val="ru-RU"/>
              </w:rPr>
              <w:t>.</w:t>
            </w:r>
            <w:proofErr w:type="gramEnd"/>
          </w:p>
        </w:tc>
      </w:tr>
    </w:tbl>
    <w:p w14:paraId="65AB5BED" w14:textId="77777777" w:rsidR="00B44F7F" w:rsidRDefault="00B44F7F" w:rsidP="00B44F7F">
      <w:pPr>
        <w:pStyle w:val="20"/>
        <w:numPr>
          <w:ilvl w:val="1"/>
          <w:numId w:val="13"/>
        </w:numPr>
        <w:ind w:left="0" w:firstLine="0"/>
      </w:pPr>
      <w:bookmarkStart w:id="116" w:name="_Toc79429653"/>
      <w:bookmarkEnd w:id="109"/>
      <w:bookmarkEnd w:id="110"/>
      <w:bookmarkEnd w:id="111"/>
      <w:bookmarkEnd w:id="112"/>
      <w:bookmarkEnd w:id="113"/>
      <w:bookmarkEnd w:id="114"/>
      <w:r>
        <w:t>Объекты</w:t>
      </w:r>
      <w:r w:rsidRPr="00722162">
        <w:t xml:space="preserve"> </w:t>
      </w:r>
      <w:r>
        <w:t>местного значения поселения</w:t>
      </w:r>
      <w:r w:rsidRPr="00722162">
        <w:t xml:space="preserve"> </w:t>
      </w:r>
      <w:r w:rsidRPr="008C52C1">
        <w:t xml:space="preserve">в области </w:t>
      </w:r>
      <w:r>
        <w:t>жилищного строительства</w:t>
      </w:r>
      <w:bookmarkEnd w:id="116"/>
    </w:p>
    <w:p w14:paraId="79F2856F" w14:textId="04752A4F" w:rsidR="00B44F7F" w:rsidRPr="00662113" w:rsidRDefault="00B44F7F" w:rsidP="00B44F7F">
      <w:pPr>
        <w:keepNext/>
        <w:spacing w:before="120"/>
        <w:jc w:val="right"/>
        <w:rPr>
          <w:b/>
          <w:i/>
        </w:rPr>
      </w:pPr>
      <w:r w:rsidRPr="00662113">
        <w:rPr>
          <w:b/>
          <w:i/>
        </w:rPr>
        <w:t>Таблица</w:t>
      </w:r>
      <w:r>
        <w:rPr>
          <w:b/>
          <w:i/>
        </w:rPr>
        <w:t xml:space="preserve"> 1.</w:t>
      </w:r>
      <w:r w:rsidR="00970C32">
        <w:rPr>
          <w:b/>
          <w:i/>
        </w:rPr>
        <w:t>3</w:t>
      </w:r>
    </w:p>
    <w:p w14:paraId="67F5FA91" w14:textId="77777777" w:rsidR="00B44F7F" w:rsidRDefault="00B44F7F" w:rsidP="00B44F7F">
      <w:pPr>
        <w:keepNext/>
        <w:spacing w:after="120"/>
        <w:ind w:firstLine="0"/>
        <w:jc w:val="center"/>
        <w:rPr>
          <w:b/>
          <w:i/>
        </w:rPr>
      </w:pPr>
      <w:r w:rsidRPr="00B50753">
        <w:rPr>
          <w:b/>
          <w:i/>
        </w:rPr>
        <w:t xml:space="preserve">Объекты </w:t>
      </w:r>
      <w:r>
        <w:rPr>
          <w:b/>
          <w:i/>
        </w:rPr>
        <w:t xml:space="preserve">местного значения поселения </w:t>
      </w:r>
      <w:r w:rsidRPr="00662113">
        <w:rPr>
          <w:b/>
          <w:i/>
        </w:rPr>
        <w:t xml:space="preserve">в области </w:t>
      </w:r>
      <w:r w:rsidRPr="00C43DBB">
        <w:rPr>
          <w:b/>
          <w:i/>
        </w:rPr>
        <w:t>жилищного строительства</w:t>
      </w:r>
    </w:p>
    <w:tbl>
      <w:tblPr>
        <w:tblW w:w="940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182"/>
        <w:gridCol w:w="1823"/>
        <w:gridCol w:w="2126"/>
        <w:gridCol w:w="2137"/>
        <w:gridCol w:w="2137"/>
      </w:tblGrid>
      <w:tr w:rsidR="00B44F7F" w:rsidRPr="00CC35FD" w14:paraId="23D4F590" w14:textId="77777777" w:rsidTr="00970C32">
        <w:trPr>
          <w:cantSplit/>
          <w:trHeight w:val="202"/>
          <w:tblHeader/>
        </w:trPr>
        <w:tc>
          <w:tcPr>
            <w:tcW w:w="1182" w:type="dxa"/>
            <w:shd w:val="clear" w:color="auto" w:fill="D9D9D9" w:themeFill="background1" w:themeFillShade="D9"/>
          </w:tcPr>
          <w:p w14:paraId="629A87A2" w14:textId="77777777" w:rsidR="00B44F7F" w:rsidRPr="00CC35FD" w:rsidRDefault="00B44F7F" w:rsidP="009069E4">
            <w:pPr>
              <w:pStyle w:val="Default"/>
              <w:jc w:val="center"/>
              <w:rPr>
                <w:i/>
                <w:sz w:val="20"/>
                <w:szCs w:val="20"/>
              </w:rPr>
            </w:pPr>
            <w:r w:rsidRPr="00CC35FD">
              <w:rPr>
                <w:b/>
                <w:bCs/>
                <w:i/>
                <w:sz w:val="20"/>
                <w:szCs w:val="20"/>
              </w:rPr>
              <w:t>Наименование вида объекта</w:t>
            </w:r>
          </w:p>
        </w:tc>
        <w:tc>
          <w:tcPr>
            <w:tcW w:w="1823" w:type="dxa"/>
            <w:shd w:val="clear" w:color="auto" w:fill="D9D9D9" w:themeFill="background1" w:themeFillShade="D9"/>
          </w:tcPr>
          <w:p w14:paraId="5D522E76" w14:textId="77777777" w:rsidR="00B44F7F" w:rsidRPr="00CC35FD" w:rsidRDefault="00B44F7F" w:rsidP="009069E4">
            <w:pPr>
              <w:pStyle w:val="Default"/>
              <w:jc w:val="center"/>
              <w:rPr>
                <w:b/>
                <w:bCs/>
                <w:i/>
                <w:sz w:val="20"/>
                <w:szCs w:val="20"/>
              </w:rPr>
            </w:pPr>
            <w:r w:rsidRPr="00CC35FD">
              <w:rPr>
                <w:b/>
                <w:i/>
                <w:sz w:val="20"/>
                <w:szCs w:val="20"/>
              </w:rPr>
              <w:t>Тип расчетного показателя</w:t>
            </w:r>
          </w:p>
        </w:tc>
        <w:tc>
          <w:tcPr>
            <w:tcW w:w="2126" w:type="dxa"/>
            <w:shd w:val="clear" w:color="auto" w:fill="D9D9D9" w:themeFill="background1" w:themeFillShade="D9"/>
          </w:tcPr>
          <w:p w14:paraId="34CD5230" w14:textId="77777777" w:rsidR="00B44F7F" w:rsidRPr="00CC35FD" w:rsidRDefault="00B44F7F" w:rsidP="009069E4">
            <w:pPr>
              <w:pStyle w:val="Default"/>
              <w:jc w:val="center"/>
              <w:rPr>
                <w:i/>
                <w:sz w:val="20"/>
                <w:szCs w:val="20"/>
              </w:rPr>
            </w:pPr>
            <w:r w:rsidRPr="00CC35FD">
              <w:rPr>
                <w:b/>
                <w:bCs/>
                <w:i/>
                <w:sz w:val="20"/>
                <w:szCs w:val="20"/>
              </w:rPr>
              <w:t>Наименование расчетного показателя, единица измерения</w:t>
            </w:r>
          </w:p>
        </w:tc>
        <w:tc>
          <w:tcPr>
            <w:tcW w:w="4274" w:type="dxa"/>
            <w:gridSpan w:val="2"/>
            <w:shd w:val="clear" w:color="auto" w:fill="D9D9D9" w:themeFill="background1" w:themeFillShade="D9"/>
          </w:tcPr>
          <w:p w14:paraId="43D6D5CD" w14:textId="77777777" w:rsidR="00B44F7F" w:rsidRPr="00CC35FD" w:rsidRDefault="00B44F7F" w:rsidP="009069E4">
            <w:pPr>
              <w:pStyle w:val="Default"/>
              <w:jc w:val="center"/>
              <w:rPr>
                <w:i/>
                <w:sz w:val="20"/>
                <w:szCs w:val="20"/>
              </w:rPr>
            </w:pPr>
            <w:r w:rsidRPr="00CC35FD">
              <w:rPr>
                <w:b/>
                <w:bCs/>
                <w:i/>
                <w:sz w:val="20"/>
                <w:szCs w:val="20"/>
              </w:rPr>
              <w:t>Значение расчетного показателя</w:t>
            </w:r>
          </w:p>
        </w:tc>
      </w:tr>
      <w:tr w:rsidR="00B44F7F" w:rsidRPr="00CC35FD" w14:paraId="464E4FB1" w14:textId="77777777" w:rsidTr="009069E4">
        <w:trPr>
          <w:cantSplit/>
          <w:trHeight w:val="460"/>
        </w:trPr>
        <w:tc>
          <w:tcPr>
            <w:tcW w:w="1182" w:type="dxa"/>
            <w:vMerge w:val="restart"/>
            <w:shd w:val="clear" w:color="auto" w:fill="F2F2F2" w:themeFill="background1" w:themeFillShade="F2"/>
          </w:tcPr>
          <w:p w14:paraId="3BDD51DB" w14:textId="77777777" w:rsidR="00B44F7F" w:rsidRPr="00CC35FD" w:rsidRDefault="00B44F7F" w:rsidP="009069E4">
            <w:pPr>
              <w:pStyle w:val="Default"/>
              <w:rPr>
                <w:sz w:val="20"/>
                <w:szCs w:val="20"/>
              </w:rPr>
            </w:pPr>
            <w:r w:rsidRPr="00CC35FD">
              <w:rPr>
                <w:sz w:val="20"/>
                <w:szCs w:val="20"/>
              </w:rPr>
              <w:t xml:space="preserve">Жилые помещения </w:t>
            </w:r>
          </w:p>
        </w:tc>
        <w:tc>
          <w:tcPr>
            <w:tcW w:w="1823" w:type="dxa"/>
            <w:vMerge w:val="restart"/>
          </w:tcPr>
          <w:p w14:paraId="349A0F68" w14:textId="77777777" w:rsidR="00B44F7F" w:rsidRPr="00CC35FD" w:rsidRDefault="00B44F7F" w:rsidP="009069E4">
            <w:pPr>
              <w:pStyle w:val="Default"/>
              <w:rPr>
                <w:sz w:val="20"/>
                <w:szCs w:val="20"/>
              </w:rPr>
            </w:pPr>
            <w:r w:rsidRPr="00CC35FD">
              <w:rPr>
                <w:sz w:val="20"/>
                <w:szCs w:val="20"/>
              </w:rPr>
              <w:t>Расчетный показатель минимально допустимого уровня обеспеченности</w:t>
            </w:r>
          </w:p>
        </w:tc>
        <w:tc>
          <w:tcPr>
            <w:tcW w:w="2126" w:type="dxa"/>
            <w:vMerge w:val="restart"/>
          </w:tcPr>
          <w:p w14:paraId="154DE240" w14:textId="77777777" w:rsidR="00B44F7F" w:rsidRPr="00CC35FD" w:rsidRDefault="00B44F7F" w:rsidP="009069E4">
            <w:pPr>
              <w:pStyle w:val="Default"/>
              <w:rPr>
                <w:sz w:val="20"/>
                <w:szCs w:val="20"/>
              </w:rPr>
            </w:pPr>
            <w:r>
              <w:rPr>
                <w:sz w:val="20"/>
                <w:szCs w:val="20"/>
              </w:rPr>
              <w:t>П</w:t>
            </w:r>
            <w:r w:rsidRPr="00CC35FD">
              <w:rPr>
                <w:sz w:val="20"/>
                <w:szCs w:val="20"/>
              </w:rPr>
              <w:t>лощади жилого помещения,</w:t>
            </w:r>
            <w:r>
              <w:rPr>
                <w:sz w:val="20"/>
                <w:szCs w:val="20"/>
              </w:rPr>
              <w:t xml:space="preserve"> кв.</w:t>
            </w:r>
            <w:r w:rsidRPr="00CC35FD">
              <w:rPr>
                <w:sz w:val="20"/>
                <w:szCs w:val="20"/>
              </w:rPr>
              <w:t xml:space="preserve"> м</w:t>
            </w:r>
            <w:r>
              <w:rPr>
                <w:sz w:val="20"/>
                <w:szCs w:val="20"/>
              </w:rPr>
              <w:t xml:space="preserve"> на 1 жителя</w:t>
            </w:r>
          </w:p>
        </w:tc>
        <w:tc>
          <w:tcPr>
            <w:tcW w:w="2137" w:type="dxa"/>
          </w:tcPr>
          <w:p w14:paraId="67ED6014" w14:textId="77777777" w:rsidR="00B44F7F" w:rsidRPr="00CC35FD" w:rsidRDefault="00B44F7F" w:rsidP="009069E4">
            <w:pPr>
              <w:pStyle w:val="Default"/>
              <w:jc w:val="both"/>
              <w:rPr>
                <w:sz w:val="20"/>
                <w:szCs w:val="20"/>
              </w:rPr>
            </w:pPr>
            <w:r w:rsidRPr="00420245">
              <w:rPr>
                <w:sz w:val="20"/>
                <w:szCs w:val="20"/>
              </w:rPr>
              <w:t>Жилищный фонд</w:t>
            </w:r>
            <w:r>
              <w:rPr>
                <w:sz w:val="20"/>
                <w:szCs w:val="20"/>
              </w:rPr>
              <w:t xml:space="preserve"> </w:t>
            </w:r>
            <w:r w:rsidRPr="00420245">
              <w:rPr>
                <w:sz w:val="20"/>
                <w:szCs w:val="20"/>
              </w:rPr>
              <w:t>бизнес-класса</w:t>
            </w:r>
          </w:p>
        </w:tc>
        <w:tc>
          <w:tcPr>
            <w:tcW w:w="2137" w:type="dxa"/>
          </w:tcPr>
          <w:p w14:paraId="188BCD43" w14:textId="77777777" w:rsidR="00B44F7F" w:rsidRPr="00CC35FD" w:rsidRDefault="00B44F7F" w:rsidP="009069E4">
            <w:pPr>
              <w:pStyle w:val="Default"/>
              <w:jc w:val="center"/>
              <w:rPr>
                <w:sz w:val="20"/>
                <w:szCs w:val="20"/>
              </w:rPr>
            </w:pPr>
            <w:r>
              <w:rPr>
                <w:sz w:val="20"/>
                <w:szCs w:val="20"/>
              </w:rPr>
              <w:t>40</w:t>
            </w:r>
          </w:p>
        </w:tc>
      </w:tr>
      <w:tr w:rsidR="00B44F7F" w:rsidRPr="00CC35FD" w14:paraId="3B7E6616" w14:textId="77777777" w:rsidTr="009069E4">
        <w:trPr>
          <w:cantSplit/>
          <w:trHeight w:val="460"/>
        </w:trPr>
        <w:tc>
          <w:tcPr>
            <w:tcW w:w="1182" w:type="dxa"/>
            <w:vMerge/>
            <w:shd w:val="clear" w:color="auto" w:fill="F2F2F2" w:themeFill="background1" w:themeFillShade="F2"/>
          </w:tcPr>
          <w:p w14:paraId="455416A9" w14:textId="77777777" w:rsidR="00B44F7F" w:rsidRPr="00CC35FD" w:rsidRDefault="00B44F7F" w:rsidP="009069E4">
            <w:pPr>
              <w:pStyle w:val="Default"/>
              <w:rPr>
                <w:sz w:val="20"/>
                <w:szCs w:val="20"/>
              </w:rPr>
            </w:pPr>
          </w:p>
        </w:tc>
        <w:tc>
          <w:tcPr>
            <w:tcW w:w="1823" w:type="dxa"/>
            <w:vMerge/>
          </w:tcPr>
          <w:p w14:paraId="45F637AC" w14:textId="77777777" w:rsidR="00B44F7F" w:rsidRPr="00CC35FD" w:rsidRDefault="00B44F7F" w:rsidP="009069E4">
            <w:pPr>
              <w:pStyle w:val="Default"/>
              <w:rPr>
                <w:sz w:val="20"/>
                <w:szCs w:val="20"/>
              </w:rPr>
            </w:pPr>
          </w:p>
        </w:tc>
        <w:tc>
          <w:tcPr>
            <w:tcW w:w="2126" w:type="dxa"/>
            <w:vMerge/>
          </w:tcPr>
          <w:p w14:paraId="11C29901" w14:textId="77777777" w:rsidR="00B44F7F" w:rsidRPr="00CC35FD" w:rsidRDefault="00B44F7F" w:rsidP="009069E4">
            <w:pPr>
              <w:pStyle w:val="Default"/>
              <w:rPr>
                <w:sz w:val="20"/>
                <w:szCs w:val="20"/>
              </w:rPr>
            </w:pPr>
          </w:p>
        </w:tc>
        <w:tc>
          <w:tcPr>
            <w:tcW w:w="2137" w:type="dxa"/>
          </w:tcPr>
          <w:p w14:paraId="717474D5" w14:textId="77777777" w:rsidR="00B44F7F" w:rsidRPr="00CC35FD" w:rsidRDefault="00B44F7F" w:rsidP="009069E4">
            <w:pPr>
              <w:pStyle w:val="Default"/>
              <w:jc w:val="both"/>
              <w:rPr>
                <w:sz w:val="20"/>
                <w:szCs w:val="20"/>
              </w:rPr>
            </w:pPr>
            <w:r w:rsidRPr="00420245">
              <w:rPr>
                <w:sz w:val="20"/>
                <w:szCs w:val="20"/>
              </w:rPr>
              <w:t>Жилищный фонд</w:t>
            </w:r>
            <w:r>
              <w:rPr>
                <w:sz w:val="20"/>
                <w:szCs w:val="20"/>
              </w:rPr>
              <w:t xml:space="preserve"> стандартного жилья</w:t>
            </w:r>
          </w:p>
        </w:tc>
        <w:tc>
          <w:tcPr>
            <w:tcW w:w="2137" w:type="dxa"/>
          </w:tcPr>
          <w:p w14:paraId="1BB2F56F" w14:textId="77777777" w:rsidR="00B44F7F" w:rsidRPr="00CC35FD" w:rsidRDefault="00B44F7F" w:rsidP="009069E4">
            <w:pPr>
              <w:pStyle w:val="Default"/>
              <w:jc w:val="center"/>
              <w:rPr>
                <w:sz w:val="20"/>
                <w:szCs w:val="20"/>
              </w:rPr>
            </w:pPr>
            <w:r>
              <w:rPr>
                <w:sz w:val="20"/>
                <w:szCs w:val="20"/>
              </w:rPr>
              <w:t>30</w:t>
            </w:r>
          </w:p>
        </w:tc>
      </w:tr>
      <w:tr w:rsidR="00B44F7F" w:rsidRPr="00CC35FD" w14:paraId="1C4FCBBE" w14:textId="77777777" w:rsidTr="009069E4">
        <w:trPr>
          <w:cantSplit/>
          <w:trHeight w:val="460"/>
        </w:trPr>
        <w:tc>
          <w:tcPr>
            <w:tcW w:w="1182" w:type="dxa"/>
            <w:vMerge/>
            <w:shd w:val="clear" w:color="auto" w:fill="F2F2F2" w:themeFill="background1" w:themeFillShade="F2"/>
          </w:tcPr>
          <w:p w14:paraId="7B1F2DC2" w14:textId="77777777" w:rsidR="00B44F7F" w:rsidRPr="00CC35FD" w:rsidRDefault="00B44F7F" w:rsidP="009069E4">
            <w:pPr>
              <w:pStyle w:val="Default"/>
              <w:rPr>
                <w:sz w:val="20"/>
                <w:szCs w:val="20"/>
              </w:rPr>
            </w:pPr>
          </w:p>
        </w:tc>
        <w:tc>
          <w:tcPr>
            <w:tcW w:w="1823" w:type="dxa"/>
            <w:vMerge/>
          </w:tcPr>
          <w:p w14:paraId="762B6E86" w14:textId="77777777" w:rsidR="00B44F7F" w:rsidRPr="00CC35FD" w:rsidRDefault="00B44F7F" w:rsidP="009069E4">
            <w:pPr>
              <w:pStyle w:val="Default"/>
              <w:rPr>
                <w:sz w:val="20"/>
                <w:szCs w:val="20"/>
              </w:rPr>
            </w:pPr>
          </w:p>
        </w:tc>
        <w:tc>
          <w:tcPr>
            <w:tcW w:w="2126" w:type="dxa"/>
            <w:vMerge/>
          </w:tcPr>
          <w:p w14:paraId="7B3BFF0A" w14:textId="77777777" w:rsidR="00B44F7F" w:rsidRPr="00CC35FD" w:rsidRDefault="00B44F7F" w:rsidP="009069E4">
            <w:pPr>
              <w:pStyle w:val="Default"/>
              <w:rPr>
                <w:sz w:val="20"/>
                <w:szCs w:val="20"/>
              </w:rPr>
            </w:pPr>
          </w:p>
        </w:tc>
        <w:tc>
          <w:tcPr>
            <w:tcW w:w="2137" w:type="dxa"/>
          </w:tcPr>
          <w:p w14:paraId="47B42648" w14:textId="77777777" w:rsidR="00B44F7F" w:rsidRPr="00CC35FD" w:rsidRDefault="00B44F7F" w:rsidP="009069E4">
            <w:pPr>
              <w:pStyle w:val="Default"/>
              <w:jc w:val="both"/>
              <w:rPr>
                <w:sz w:val="20"/>
                <w:szCs w:val="20"/>
              </w:rPr>
            </w:pPr>
            <w:r w:rsidRPr="00420245">
              <w:rPr>
                <w:sz w:val="20"/>
                <w:szCs w:val="20"/>
              </w:rPr>
              <w:t>Жилищный фонд</w:t>
            </w:r>
            <w:r>
              <w:rPr>
                <w:sz w:val="20"/>
                <w:szCs w:val="20"/>
              </w:rPr>
              <w:t xml:space="preserve"> муниципальный</w:t>
            </w:r>
          </w:p>
        </w:tc>
        <w:tc>
          <w:tcPr>
            <w:tcW w:w="2137" w:type="dxa"/>
          </w:tcPr>
          <w:p w14:paraId="652D778A" w14:textId="77777777" w:rsidR="00B44F7F" w:rsidRPr="00CC35FD" w:rsidRDefault="00B44F7F" w:rsidP="009069E4">
            <w:pPr>
              <w:pStyle w:val="Default"/>
              <w:jc w:val="center"/>
              <w:rPr>
                <w:sz w:val="20"/>
                <w:szCs w:val="20"/>
              </w:rPr>
            </w:pPr>
            <w:r>
              <w:rPr>
                <w:sz w:val="20"/>
                <w:szCs w:val="20"/>
              </w:rPr>
              <w:t>20</w:t>
            </w:r>
          </w:p>
        </w:tc>
      </w:tr>
      <w:tr w:rsidR="00B44F7F" w:rsidRPr="00CC35FD" w14:paraId="10071929" w14:textId="77777777" w:rsidTr="009069E4">
        <w:trPr>
          <w:cantSplit/>
          <w:trHeight w:val="320"/>
        </w:trPr>
        <w:tc>
          <w:tcPr>
            <w:tcW w:w="1182" w:type="dxa"/>
            <w:vMerge/>
            <w:shd w:val="clear" w:color="auto" w:fill="F2F2F2" w:themeFill="background1" w:themeFillShade="F2"/>
          </w:tcPr>
          <w:p w14:paraId="3C47ED00" w14:textId="77777777" w:rsidR="00B44F7F" w:rsidRPr="00CC35FD" w:rsidRDefault="00B44F7F" w:rsidP="009069E4">
            <w:pPr>
              <w:pStyle w:val="Default"/>
              <w:rPr>
                <w:sz w:val="20"/>
                <w:szCs w:val="20"/>
              </w:rPr>
            </w:pPr>
          </w:p>
        </w:tc>
        <w:tc>
          <w:tcPr>
            <w:tcW w:w="1823" w:type="dxa"/>
          </w:tcPr>
          <w:p w14:paraId="2E5BDC96" w14:textId="77777777" w:rsidR="00B44F7F" w:rsidRPr="00CC35FD" w:rsidRDefault="00B44F7F" w:rsidP="009069E4">
            <w:pPr>
              <w:pStyle w:val="Default"/>
              <w:rPr>
                <w:sz w:val="20"/>
                <w:szCs w:val="20"/>
              </w:rPr>
            </w:pPr>
            <w:r w:rsidRPr="00CC35FD">
              <w:rPr>
                <w:sz w:val="20"/>
                <w:szCs w:val="20"/>
              </w:rPr>
              <w:t>Расчетный показатель максимально допустимого уровня территориальной доступности</w:t>
            </w:r>
          </w:p>
        </w:tc>
        <w:tc>
          <w:tcPr>
            <w:tcW w:w="6400" w:type="dxa"/>
            <w:gridSpan w:val="3"/>
          </w:tcPr>
          <w:p w14:paraId="152A3A31" w14:textId="77777777" w:rsidR="00B44F7F" w:rsidRPr="00CC35FD" w:rsidRDefault="00B44F7F" w:rsidP="009069E4">
            <w:pPr>
              <w:pStyle w:val="Default"/>
              <w:jc w:val="center"/>
              <w:rPr>
                <w:sz w:val="20"/>
                <w:szCs w:val="20"/>
              </w:rPr>
            </w:pPr>
            <w:r>
              <w:rPr>
                <w:sz w:val="20"/>
                <w:szCs w:val="20"/>
              </w:rPr>
              <w:t>Не нормируется</w:t>
            </w:r>
          </w:p>
        </w:tc>
      </w:tr>
      <w:tr w:rsidR="00B44F7F" w:rsidRPr="00CC35FD" w14:paraId="1AC2411D" w14:textId="77777777" w:rsidTr="009069E4">
        <w:trPr>
          <w:cantSplit/>
          <w:trHeight w:val="320"/>
        </w:trPr>
        <w:tc>
          <w:tcPr>
            <w:tcW w:w="9405" w:type="dxa"/>
            <w:gridSpan w:val="5"/>
            <w:shd w:val="clear" w:color="auto" w:fill="F2F2F2" w:themeFill="background1" w:themeFillShade="F2"/>
          </w:tcPr>
          <w:p w14:paraId="7B5CE593" w14:textId="77777777" w:rsidR="00B44F7F" w:rsidRPr="00C03107" w:rsidRDefault="00B44F7F" w:rsidP="009069E4">
            <w:pPr>
              <w:pStyle w:val="aff5"/>
              <w:ind w:firstLine="0"/>
              <w:jc w:val="left"/>
              <w:rPr>
                <w:b/>
                <w:sz w:val="20"/>
                <w:szCs w:val="20"/>
                <w:lang w:val="ru-RU"/>
              </w:rPr>
            </w:pPr>
            <w:r w:rsidRPr="00C03107">
              <w:rPr>
                <w:b/>
                <w:sz w:val="20"/>
                <w:szCs w:val="20"/>
                <w:lang w:val="ru-RU"/>
              </w:rPr>
              <w:t>Примечания:</w:t>
            </w:r>
          </w:p>
          <w:p w14:paraId="35E034A2" w14:textId="77777777" w:rsidR="00B44F7F" w:rsidRDefault="00B44F7F" w:rsidP="009069E4">
            <w:pPr>
              <w:pStyle w:val="aff5"/>
              <w:ind w:firstLine="0"/>
              <w:rPr>
                <w:sz w:val="20"/>
                <w:szCs w:val="20"/>
                <w:lang w:val="ru-RU"/>
              </w:rPr>
            </w:pPr>
            <w:r>
              <w:rPr>
                <w:sz w:val="20"/>
                <w:szCs w:val="20"/>
                <w:lang w:val="ru-RU"/>
              </w:rPr>
              <w:t xml:space="preserve">1. </w:t>
            </w:r>
            <w:r w:rsidRPr="00C03107">
              <w:rPr>
                <w:sz w:val="20"/>
                <w:szCs w:val="20"/>
                <w:lang w:val="ru-RU"/>
              </w:rPr>
              <w:t>Расчетные показатели минимальной обеспеченности общей площадью жилых помещений для индивидуальной застройки не нормируются</w:t>
            </w:r>
            <w:r>
              <w:rPr>
                <w:sz w:val="20"/>
                <w:szCs w:val="20"/>
                <w:lang w:val="ru-RU"/>
              </w:rPr>
              <w:t>.</w:t>
            </w:r>
          </w:p>
          <w:p w14:paraId="75500AFB" w14:textId="56AF621B" w:rsidR="00B44F7F" w:rsidRPr="0054410B" w:rsidRDefault="00B44F7F" w:rsidP="009069E4">
            <w:pPr>
              <w:pStyle w:val="aff5"/>
              <w:ind w:firstLine="0"/>
              <w:rPr>
                <w:sz w:val="20"/>
                <w:szCs w:val="20"/>
                <w:lang w:val="ru-RU"/>
              </w:rPr>
            </w:pPr>
            <w:r>
              <w:rPr>
                <w:sz w:val="20"/>
                <w:szCs w:val="20"/>
                <w:lang w:val="ru-RU"/>
              </w:rPr>
              <w:t>2. З</w:t>
            </w:r>
            <w:r w:rsidRPr="00420245">
              <w:rPr>
                <w:sz w:val="20"/>
                <w:szCs w:val="20"/>
                <w:lang w:val="ru-RU"/>
              </w:rPr>
              <w:t>начения, указанные в таблице, используются для оценки в необходимости жилищного строительства того</w:t>
            </w:r>
            <w:r>
              <w:rPr>
                <w:sz w:val="20"/>
                <w:szCs w:val="20"/>
                <w:lang w:val="ru-RU"/>
              </w:rPr>
              <w:t xml:space="preserve"> </w:t>
            </w:r>
            <w:r w:rsidRPr="00420245">
              <w:rPr>
                <w:sz w:val="20"/>
                <w:szCs w:val="20"/>
                <w:lang w:val="ru-RU"/>
              </w:rPr>
              <w:t>или иного класса комфорта при подготовке документов территориального планирования и планировки территорий. При</w:t>
            </w:r>
            <w:r>
              <w:rPr>
                <w:sz w:val="20"/>
                <w:szCs w:val="20"/>
                <w:lang w:val="ru-RU"/>
              </w:rPr>
              <w:t xml:space="preserve"> </w:t>
            </w:r>
            <w:r w:rsidRPr="00420245">
              <w:rPr>
                <w:sz w:val="20"/>
                <w:szCs w:val="20"/>
                <w:lang w:val="ru-RU"/>
              </w:rPr>
              <w:t>этом удельный вес жилья бизнес-класса в общем объеме жилищного фонда принимается в размере 10% на первую</w:t>
            </w:r>
            <w:r>
              <w:rPr>
                <w:sz w:val="20"/>
                <w:szCs w:val="20"/>
                <w:lang w:val="ru-RU"/>
              </w:rPr>
              <w:t xml:space="preserve"> </w:t>
            </w:r>
            <w:r w:rsidRPr="00420245">
              <w:rPr>
                <w:sz w:val="20"/>
                <w:szCs w:val="20"/>
                <w:lang w:val="ru-RU"/>
              </w:rPr>
              <w:t xml:space="preserve">очередь, 15% </w:t>
            </w:r>
            <w:r>
              <w:rPr>
                <w:sz w:val="20"/>
                <w:szCs w:val="20"/>
                <w:lang w:val="ru-RU"/>
              </w:rPr>
              <w:t>–</w:t>
            </w:r>
            <w:r w:rsidRPr="00420245">
              <w:rPr>
                <w:sz w:val="20"/>
                <w:szCs w:val="20"/>
                <w:lang w:val="ru-RU"/>
              </w:rPr>
              <w:t xml:space="preserve"> на расчетный срок, стандартного жилья </w:t>
            </w:r>
            <w:r>
              <w:rPr>
                <w:sz w:val="20"/>
                <w:szCs w:val="20"/>
                <w:lang w:val="ru-RU"/>
              </w:rPr>
              <w:t>–</w:t>
            </w:r>
            <w:r w:rsidRPr="00420245">
              <w:rPr>
                <w:sz w:val="20"/>
                <w:szCs w:val="20"/>
                <w:lang w:val="ru-RU"/>
              </w:rPr>
              <w:t xml:space="preserve"> 25% и 50% соответственно, муниципального </w:t>
            </w:r>
            <w:r>
              <w:rPr>
                <w:sz w:val="20"/>
                <w:szCs w:val="20"/>
                <w:lang w:val="ru-RU"/>
              </w:rPr>
              <w:t>–</w:t>
            </w:r>
            <w:r w:rsidRPr="00420245">
              <w:rPr>
                <w:sz w:val="20"/>
                <w:szCs w:val="20"/>
                <w:lang w:val="ru-RU"/>
              </w:rPr>
              <w:t xml:space="preserve"> 60% и 30%</w:t>
            </w:r>
            <w:r>
              <w:rPr>
                <w:sz w:val="20"/>
                <w:szCs w:val="20"/>
                <w:lang w:val="ru-RU"/>
              </w:rPr>
              <w:t xml:space="preserve"> </w:t>
            </w:r>
            <w:r w:rsidRPr="00420245">
              <w:rPr>
                <w:sz w:val="20"/>
                <w:szCs w:val="20"/>
                <w:lang w:val="ru-RU"/>
              </w:rPr>
              <w:t>соответственно</w:t>
            </w:r>
            <w:r w:rsidRPr="00775157">
              <w:rPr>
                <w:sz w:val="20"/>
                <w:szCs w:val="20"/>
                <w:lang w:val="ru-RU"/>
              </w:rPr>
              <w:t>.</w:t>
            </w:r>
          </w:p>
        </w:tc>
      </w:tr>
    </w:tbl>
    <w:p w14:paraId="2948A7D0" w14:textId="77777777" w:rsidR="00B44F7F" w:rsidRDefault="00B44F7F" w:rsidP="00B44F7F">
      <w:pPr>
        <w:pStyle w:val="20"/>
        <w:numPr>
          <w:ilvl w:val="1"/>
          <w:numId w:val="13"/>
        </w:numPr>
        <w:ind w:left="0" w:firstLine="0"/>
      </w:pPr>
      <w:bookmarkStart w:id="117" w:name="_Toc79429654"/>
      <w:r>
        <w:t>Объекты</w:t>
      </w:r>
      <w:r w:rsidRPr="00722162">
        <w:t xml:space="preserve"> </w:t>
      </w:r>
      <w:r>
        <w:t>оказания первичной медицинской помощи</w:t>
      </w:r>
      <w:bookmarkEnd w:id="117"/>
    </w:p>
    <w:p w14:paraId="635AABD4" w14:textId="4452A01A" w:rsidR="00B44F7F" w:rsidRPr="00662113" w:rsidRDefault="00B44F7F" w:rsidP="00B44F7F">
      <w:pPr>
        <w:keepNext/>
        <w:spacing w:before="120"/>
        <w:jc w:val="right"/>
        <w:rPr>
          <w:b/>
          <w:i/>
        </w:rPr>
      </w:pPr>
      <w:r w:rsidRPr="00662113">
        <w:rPr>
          <w:b/>
          <w:i/>
        </w:rPr>
        <w:t>Таблица</w:t>
      </w:r>
      <w:r>
        <w:rPr>
          <w:b/>
          <w:i/>
        </w:rPr>
        <w:t xml:space="preserve"> 1.</w:t>
      </w:r>
      <w:r w:rsidR="00D402C2">
        <w:rPr>
          <w:b/>
          <w:i/>
        </w:rPr>
        <w:t>4</w:t>
      </w:r>
    </w:p>
    <w:p w14:paraId="287ED8FB" w14:textId="77777777" w:rsidR="00B44F7F" w:rsidRDefault="00B44F7F" w:rsidP="00B44F7F">
      <w:pPr>
        <w:keepNext/>
        <w:spacing w:after="120"/>
        <w:ind w:firstLine="0"/>
        <w:jc w:val="center"/>
        <w:rPr>
          <w:b/>
          <w:i/>
        </w:rPr>
      </w:pPr>
      <w:r>
        <w:rPr>
          <w:b/>
          <w:i/>
        </w:rPr>
        <w:t>Объекты</w:t>
      </w:r>
      <w:r w:rsidRPr="001B1BE7">
        <w:rPr>
          <w:b/>
          <w:i/>
        </w:rPr>
        <w:t xml:space="preserve"> </w:t>
      </w:r>
      <w:r w:rsidRPr="00DE7A0E">
        <w:rPr>
          <w:b/>
          <w:i/>
        </w:rPr>
        <w:t>оказания первичной медицинской помощи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3260"/>
        <w:gridCol w:w="2268"/>
        <w:gridCol w:w="1843"/>
      </w:tblGrid>
      <w:tr w:rsidR="00B44F7F" w:rsidRPr="00C85A47" w14:paraId="749328E1" w14:textId="77777777" w:rsidTr="009069E4">
        <w:trPr>
          <w:cantSplit/>
          <w:tblHeader/>
        </w:trPr>
        <w:tc>
          <w:tcPr>
            <w:tcW w:w="2013" w:type="dxa"/>
            <w:shd w:val="clear" w:color="auto" w:fill="D9D9D9" w:themeFill="background1" w:themeFillShade="D9"/>
          </w:tcPr>
          <w:p w14:paraId="2556DD6B" w14:textId="77777777" w:rsidR="00B44F7F" w:rsidRPr="00C85A47" w:rsidRDefault="00B44F7F" w:rsidP="009069E4">
            <w:pPr>
              <w:pStyle w:val="aff5"/>
              <w:ind w:firstLine="0"/>
              <w:jc w:val="center"/>
              <w:rPr>
                <w:b/>
                <w:i/>
                <w:sz w:val="20"/>
                <w:szCs w:val="20"/>
                <w:lang w:val="ru-RU"/>
              </w:rPr>
            </w:pPr>
            <w:r w:rsidRPr="00C85A47">
              <w:rPr>
                <w:b/>
                <w:i/>
                <w:sz w:val="20"/>
                <w:szCs w:val="20"/>
                <w:lang w:val="ru-RU"/>
              </w:rPr>
              <w:t>Наименование вида объекта</w:t>
            </w:r>
          </w:p>
        </w:tc>
        <w:tc>
          <w:tcPr>
            <w:tcW w:w="3260" w:type="dxa"/>
            <w:shd w:val="clear" w:color="auto" w:fill="D9D9D9" w:themeFill="background1" w:themeFillShade="D9"/>
          </w:tcPr>
          <w:p w14:paraId="1079093F" w14:textId="77777777" w:rsidR="00B44F7F" w:rsidRPr="00C85A47" w:rsidRDefault="00B44F7F" w:rsidP="009069E4">
            <w:pPr>
              <w:pStyle w:val="aff5"/>
              <w:ind w:firstLine="0"/>
              <w:jc w:val="center"/>
              <w:rPr>
                <w:b/>
                <w:i/>
                <w:sz w:val="20"/>
                <w:szCs w:val="20"/>
                <w:lang w:val="ru-RU"/>
              </w:rPr>
            </w:pPr>
            <w:r w:rsidRPr="00C85A47">
              <w:rPr>
                <w:b/>
                <w:i/>
                <w:sz w:val="20"/>
                <w:szCs w:val="20"/>
                <w:lang w:val="ru-RU"/>
              </w:rPr>
              <w:t>Тип расчетного показателя</w:t>
            </w:r>
          </w:p>
        </w:tc>
        <w:tc>
          <w:tcPr>
            <w:tcW w:w="2268" w:type="dxa"/>
            <w:shd w:val="clear" w:color="auto" w:fill="D9D9D9" w:themeFill="background1" w:themeFillShade="D9"/>
          </w:tcPr>
          <w:p w14:paraId="0E647248" w14:textId="77777777" w:rsidR="00B44F7F" w:rsidRPr="00C85A47" w:rsidRDefault="00B44F7F" w:rsidP="009069E4">
            <w:pPr>
              <w:pStyle w:val="aff5"/>
              <w:ind w:firstLine="0"/>
              <w:jc w:val="center"/>
              <w:rPr>
                <w:b/>
                <w:i/>
                <w:sz w:val="20"/>
                <w:szCs w:val="20"/>
                <w:lang w:val="ru-RU"/>
              </w:rPr>
            </w:pPr>
            <w:r w:rsidRPr="00C85A47">
              <w:rPr>
                <w:b/>
                <w:i/>
                <w:sz w:val="20"/>
                <w:szCs w:val="20"/>
                <w:lang w:val="ru-RU"/>
              </w:rPr>
              <w:t>Наименование расчетного показателя, единица измерения</w:t>
            </w:r>
          </w:p>
        </w:tc>
        <w:tc>
          <w:tcPr>
            <w:tcW w:w="1843" w:type="dxa"/>
            <w:shd w:val="clear" w:color="auto" w:fill="D9D9D9" w:themeFill="background1" w:themeFillShade="D9"/>
          </w:tcPr>
          <w:p w14:paraId="3E80F711" w14:textId="77777777" w:rsidR="00B44F7F" w:rsidRPr="00C85A47" w:rsidRDefault="00B44F7F" w:rsidP="009069E4">
            <w:pPr>
              <w:pStyle w:val="aff5"/>
              <w:ind w:firstLine="0"/>
              <w:jc w:val="center"/>
              <w:rPr>
                <w:b/>
                <w:i/>
                <w:sz w:val="20"/>
                <w:szCs w:val="20"/>
                <w:lang w:val="ru-RU"/>
              </w:rPr>
            </w:pPr>
            <w:r w:rsidRPr="00C85A47">
              <w:rPr>
                <w:b/>
                <w:i/>
                <w:sz w:val="20"/>
                <w:szCs w:val="20"/>
                <w:lang w:val="ru-RU"/>
              </w:rPr>
              <w:t>Значение расчетного показателя</w:t>
            </w:r>
          </w:p>
        </w:tc>
      </w:tr>
      <w:tr w:rsidR="00B44F7F" w:rsidRPr="00C85A47" w14:paraId="7FCBF6D3" w14:textId="77777777" w:rsidTr="00D402C2">
        <w:trPr>
          <w:cantSplit/>
          <w:trHeight w:val="555"/>
        </w:trPr>
        <w:tc>
          <w:tcPr>
            <w:tcW w:w="2013" w:type="dxa"/>
            <w:vMerge w:val="restart"/>
            <w:shd w:val="clear" w:color="auto" w:fill="F2F2F2" w:themeFill="background1" w:themeFillShade="F2"/>
          </w:tcPr>
          <w:p w14:paraId="4C943A8C" w14:textId="77777777" w:rsidR="00B44F7F" w:rsidRPr="00C85A47" w:rsidRDefault="00B44F7F" w:rsidP="009069E4">
            <w:pPr>
              <w:pStyle w:val="aff5"/>
              <w:ind w:firstLine="0"/>
              <w:jc w:val="left"/>
              <w:rPr>
                <w:sz w:val="20"/>
                <w:szCs w:val="20"/>
                <w:lang w:val="ru-RU"/>
              </w:rPr>
            </w:pPr>
            <w:r w:rsidRPr="00DE7A0E">
              <w:rPr>
                <w:sz w:val="20"/>
                <w:szCs w:val="20"/>
                <w:lang w:val="ru-RU"/>
              </w:rPr>
              <w:t>Амбулатории, в т.ч.</w:t>
            </w:r>
            <w:r>
              <w:rPr>
                <w:sz w:val="20"/>
                <w:szCs w:val="20"/>
                <w:lang w:val="ru-RU"/>
              </w:rPr>
              <w:t xml:space="preserve"> </w:t>
            </w:r>
            <w:r w:rsidRPr="00DE7A0E">
              <w:rPr>
                <w:sz w:val="20"/>
                <w:szCs w:val="20"/>
                <w:lang w:val="ru-RU"/>
              </w:rPr>
              <w:t>врачебные, или</w:t>
            </w:r>
            <w:r>
              <w:rPr>
                <w:sz w:val="20"/>
                <w:szCs w:val="20"/>
                <w:lang w:val="ru-RU"/>
              </w:rPr>
              <w:t xml:space="preserve"> </w:t>
            </w:r>
            <w:r w:rsidRPr="00DE7A0E">
              <w:rPr>
                <w:sz w:val="20"/>
                <w:szCs w:val="20"/>
                <w:lang w:val="ru-RU"/>
              </w:rPr>
              <w:t>центры (отделения)</w:t>
            </w:r>
            <w:r>
              <w:rPr>
                <w:sz w:val="20"/>
                <w:szCs w:val="20"/>
                <w:lang w:val="ru-RU"/>
              </w:rPr>
              <w:t xml:space="preserve"> </w:t>
            </w:r>
            <w:r w:rsidRPr="00DE7A0E">
              <w:rPr>
                <w:sz w:val="20"/>
                <w:szCs w:val="20"/>
                <w:lang w:val="ru-RU"/>
              </w:rPr>
              <w:t>общей врачебной</w:t>
            </w:r>
            <w:r>
              <w:rPr>
                <w:sz w:val="20"/>
                <w:szCs w:val="20"/>
                <w:lang w:val="ru-RU"/>
              </w:rPr>
              <w:t xml:space="preserve"> </w:t>
            </w:r>
            <w:r w:rsidRPr="00DE7A0E">
              <w:rPr>
                <w:sz w:val="20"/>
                <w:szCs w:val="20"/>
                <w:lang w:val="ru-RU"/>
              </w:rPr>
              <w:t>практики (семейной</w:t>
            </w:r>
            <w:r>
              <w:rPr>
                <w:sz w:val="20"/>
                <w:szCs w:val="20"/>
                <w:lang w:val="ru-RU"/>
              </w:rPr>
              <w:t xml:space="preserve"> </w:t>
            </w:r>
            <w:r w:rsidRPr="00DE7A0E">
              <w:rPr>
                <w:sz w:val="20"/>
                <w:szCs w:val="20"/>
                <w:lang w:val="ru-RU"/>
              </w:rPr>
              <w:t>медицины)</w:t>
            </w:r>
          </w:p>
        </w:tc>
        <w:tc>
          <w:tcPr>
            <w:tcW w:w="3260" w:type="dxa"/>
          </w:tcPr>
          <w:p w14:paraId="6D96DB9B" w14:textId="77777777" w:rsidR="00B44F7F" w:rsidRPr="00C85A47" w:rsidRDefault="00B44F7F" w:rsidP="009069E4">
            <w:pPr>
              <w:pStyle w:val="aff5"/>
              <w:ind w:firstLine="0"/>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268" w:type="dxa"/>
          </w:tcPr>
          <w:p w14:paraId="4F73C5D7" w14:textId="77777777" w:rsidR="00B44F7F" w:rsidRPr="002B690D" w:rsidRDefault="00B44F7F" w:rsidP="009069E4">
            <w:pPr>
              <w:pStyle w:val="aff5"/>
              <w:ind w:firstLine="0"/>
              <w:jc w:val="left"/>
              <w:rPr>
                <w:sz w:val="20"/>
                <w:szCs w:val="20"/>
                <w:lang w:val="ru-RU"/>
              </w:rPr>
            </w:pPr>
            <w:r w:rsidRPr="0030449D">
              <w:rPr>
                <w:sz w:val="20"/>
                <w:szCs w:val="20"/>
                <w:lang w:val="ru-RU"/>
              </w:rPr>
              <w:t>Количество</w:t>
            </w:r>
            <w:r>
              <w:rPr>
                <w:sz w:val="20"/>
                <w:szCs w:val="20"/>
                <w:lang w:val="ru-RU"/>
              </w:rPr>
              <w:t xml:space="preserve"> </w:t>
            </w:r>
            <w:r w:rsidRPr="0030449D">
              <w:rPr>
                <w:sz w:val="20"/>
                <w:szCs w:val="20"/>
                <w:lang w:val="ru-RU"/>
              </w:rPr>
              <w:t>объектов</w:t>
            </w:r>
            <w:r>
              <w:rPr>
                <w:sz w:val="20"/>
                <w:szCs w:val="20"/>
                <w:lang w:val="ru-RU"/>
              </w:rPr>
              <w:t>, ед.</w:t>
            </w:r>
            <w:r w:rsidRPr="0030449D">
              <w:rPr>
                <w:sz w:val="20"/>
                <w:szCs w:val="20"/>
                <w:lang w:val="ru-RU"/>
              </w:rPr>
              <w:t xml:space="preserve"> на 2,0</w:t>
            </w:r>
            <w:r>
              <w:rPr>
                <w:sz w:val="20"/>
                <w:szCs w:val="20"/>
                <w:lang w:val="ru-RU"/>
              </w:rPr>
              <w:t xml:space="preserve"> </w:t>
            </w:r>
            <w:r w:rsidRPr="0030449D">
              <w:rPr>
                <w:sz w:val="20"/>
                <w:szCs w:val="20"/>
                <w:lang w:val="ru-RU"/>
              </w:rPr>
              <w:t>- 10,0 тыс. чел.</w:t>
            </w:r>
          </w:p>
        </w:tc>
        <w:tc>
          <w:tcPr>
            <w:tcW w:w="1843" w:type="dxa"/>
          </w:tcPr>
          <w:p w14:paraId="27799EC0" w14:textId="77777777" w:rsidR="00B44F7F" w:rsidRDefault="00B44F7F" w:rsidP="009069E4">
            <w:pPr>
              <w:pStyle w:val="aff5"/>
              <w:ind w:firstLine="0"/>
              <w:jc w:val="center"/>
              <w:rPr>
                <w:sz w:val="20"/>
                <w:szCs w:val="20"/>
                <w:lang w:val="ru-RU"/>
              </w:rPr>
            </w:pPr>
            <w:r>
              <w:rPr>
                <w:sz w:val="20"/>
                <w:szCs w:val="20"/>
                <w:lang w:val="ru-RU"/>
              </w:rPr>
              <w:t>1</w:t>
            </w:r>
          </w:p>
        </w:tc>
      </w:tr>
      <w:tr w:rsidR="00B44F7F" w:rsidRPr="00C85A47" w14:paraId="7194D96E" w14:textId="77777777" w:rsidTr="009069E4">
        <w:trPr>
          <w:cantSplit/>
        </w:trPr>
        <w:tc>
          <w:tcPr>
            <w:tcW w:w="2013" w:type="dxa"/>
            <w:vMerge/>
            <w:shd w:val="clear" w:color="auto" w:fill="F2F2F2" w:themeFill="background1" w:themeFillShade="F2"/>
          </w:tcPr>
          <w:p w14:paraId="4EC8FD01" w14:textId="77777777" w:rsidR="00B44F7F" w:rsidRPr="00C85A47" w:rsidRDefault="00B44F7F" w:rsidP="009069E4">
            <w:pPr>
              <w:pStyle w:val="aff5"/>
              <w:ind w:firstLine="0"/>
              <w:jc w:val="left"/>
              <w:rPr>
                <w:sz w:val="20"/>
                <w:szCs w:val="20"/>
                <w:lang w:val="ru-RU"/>
              </w:rPr>
            </w:pPr>
          </w:p>
        </w:tc>
        <w:tc>
          <w:tcPr>
            <w:tcW w:w="3260" w:type="dxa"/>
          </w:tcPr>
          <w:p w14:paraId="0F9EEF0D" w14:textId="77777777" w:rsidR="00B44F7F" w:rsidRPr="00C85A47" w:rsidRDefault="00B44F7F" w:rsidP="009069E4">
            <w:pPr>
              <w:pStyle w:val="aff5"/>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268" w:type="dxa"/>
          </w:tcPr>
          <w:p w14:paraId="5F457779" w14:textId="77777777" w:rsidR="00B44F7F" w:rsidRPr="002B690D" w:rsidRDefault="00B44F7F" w:rsidP="009069E4">
            <w:pPr>
              <w:pStyle w:val="aff5"/>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1843" w:type="dxa"/>
          </w:tcPr>
          <w:p w14:paraId="07054E2D" w14:textId="77777777" w:rsidR="00B44F7F" w:rsidRDefault="00B44F7F" w:rsidP="009069E4">
            <w:pPr>
              <w:pStyle w:val="aff5"/>
              <w:ind w:firstLine="0"/>
              <w:jc w:val="center"/>
              <w:rPr>
                <w:sz w:val="20"/>
                <w:szCs w:val="20"/>
                <w:lang w:val="ru-RU"/>
              </w:rPr>
            </w:pPr>
            <w:r>
              <w:rPr>
                <w:sz w:val="20"/>
                <w:szCs w:val="20"/>
                <w:lang w:val="ru-RU"/>
              </w:rPr>
              <w:t>120</w:t>
            </w:r>
          </w:p>
        </w:tc>
      </w:tr>
      <w:tr w:rsidR="00B44F7F" w:rsidRPr="00C85A47" w14:paraId="6700546F" w14:textId="77777777" w:rsidTr="009069E4">
        <w:trPr>
          <w:cantSplit/>
        </w:trPr>
        <w:tc>
          <w:tcPr>
            <w:tcW w:w="9384" w:type="dxa"/>
            <w:gridSpan w:val="4"/>
            <w:shd w:val="clear" w:color="auto" w:fill="F2F2F2" w:themeFill="background1" w:themeFillShade="F2"/>
          </w:tcPr>
          <w:p w14:paraId="76663CEE" w14:textId="77777777" w:rsidR="00B44F7F" w:rsidRPr="00F35AB4" w:rsidRDefault="00B44F7F" w:rsidP="009069E4">
            <w:pPr>
              <w:pStyle w:val="aff5"/>
              <w:ind w:firstLine="0"/>
              <w:rPr>
                <w:b/>
                <w:bCs/>
                <w:sz w:val="20"/>
                <w:szCs w:val="20"/>
                <w:lang w:val="ru-RU"/>
              </w:rPr>
            </w:pPr>
            <w:r w:rsidRPr="00F35AB4">
              <w:rPr>
                <w:b/>
                <w:bCs/>
                <w:sz w:val="20"/>
                <w:szCs w:val="20"/>
                <w:lang w:val="ru-RU"/>
              </w:rPr>
              <w:t>Примечания:</w:t>
            </w:r>
          </w:p>
          <w:p w14:paraId="4B3C6CEC" w14:textId="77777777" w:rsidR="00B44F7F" w:rsidRPr="00F35AB4" w:rsidRDefault="00B44F7F" w:rsidP="009069E4">
            <w:pPr>
              <w:pStyle w:val="aff5"/>
              <w:ind w:firstLine="0"/>
              <w:rPr>
                <w:sz w:val="20"/>
                <w:szCs w:val="20"/>
                <w:lang w:val="ru-RU"/>
              </w:rPr>
            </w:pPr>
            <w:r>
              <w:rPr>
                <w:sz w:val="20"/>
                <w:szCs w:val="20"/>
                <w:lang w:val="ru-RU"/>
              </w:rPr>
              <w:t xml:space="preserve">1. </w:t>
            </w:r>
            <w:r w:rsidRPr="00F35AB4">
              <w:rPr>
                <w:sz w:val="20"/>
                <w:szCs w:val="20"/>
                <w:lang w:val="ru-RU"/>
              </w:rPr>
              <w:t>При размещении фельдшерско-акушерского пункта необходимо руководствоваться нормами обеспеченности</w:t>
            </w:r>
            <w:r>
              <w:rPr>
                <w:sz w:val="20"/>
                <w:szCs w:val="20"/>
                <w:lang w:val="ru-RU"/>
              </w:rPr>
              <w:t xml:space="preserve"> </w:t>
            </w:r>
            <w:r w:rsidRPr="00F35AB4">
              <w:rPr>
                <w:sz w:val="20"/>
                <w:szCs w:val="20"/>
                <w:lang w:val="ru-RU"/>
              </w:rPr>
              <w:t>населения фельдшерско-акушерскими пунктами, приведенными в Положении об организации оказания первичной</w:t>
            </w:r>
            <w:r>
              <w:rPr>
                <w:sz w:val="20"/>
                <w:szCs w:val="20"/>
                <w:lang w:val="ru-RU"/>
              </w:rPr>
              <w:t xml:space="preserve"> </w:t>
            </w:r>
            <w:r w:rsidRPr="00F35AB4">
              <w:rPr>
                <w:sz w:val="20"/>
                <w:szCs w:val="20"/>
                <w:lang w:val="ru-RU"/>
              </w:rPr>
              <w:t xml:space="preserve">медико-санитарной помощи взрослому населению, утв. приказом Минздравсоцразвития России от 15.05.2012 </w:t>
            </w:r>
            <w:r>
              <w:rPr>
                <w:sz w:val="20"/>
                <w:szCs w:val="20"/>
                <w:lang w:val="ru-RU"/>
              </w:rPr>
              <w:t>№</w:t>
            </w:r>
            <w:r w:rsidRPr="00F35AB4">
              <w:rPr>
                <w:sz w:val="20"/>
                <w:szCs w:val="20"/>
                <w:lang w:val="ru-RU"/>
              </w:rPr>
              <w:t xml:space="preserve"> 543н.</w:t>
            </w:r>
          </w:p>
          <w:p w14:paraId="682B7A51" w14:textId="77777777" w:rsidR="00B44F7F" w:rsidRDefault="00B44F7F" w:rsidP="009069E4">
            <w:pPr>
              <w:pStyle w:val="aff5"/>
              <w:ind w:firstLine="0"/>
              <w:rPr>
                <w:sz w:val="20"/>
                <w:szCs w:val="20"/>
                <w:lang w:val="ru-RU"/>
              </w:rPr>
            </w:pPr>
            <w:r w:rsidRPr="00F35AB4">
              <w:rPr>
                <w:sz w:val="20"/>
                <w:szCs w:val="20"/>
                <w:lang w:val="ru-RU"/>
              </w:rPr>
              <w:t>2. При определении потребности в объектах здравоохранения необходимо учитывать их территориальную</w:t>
            </w:r>
            <w:r>
              <w:rPr>
                <w:sz w:val="20"/>
                <w:szCs w:val="20"/>
                <w:lang w:val="ru-RU"/>
              </w:rPr>
              <w:t xml:space="preserve"> </w:t>
            </w:r>
            <w:r w:rsidRPr="00F35AB4">
              <w:rPr>
                <w:sz w:val="20"/>
                <w:szCs w:val="20"/>
                <w:lang w:val="ru-RU"/>
              </w:rPr>
              <w:t>доступность и зоны обслуживания действующих медицинских организаций, в том числе расположенных за границами</w:t>
            </w:r>
            <w:r>
              <w:rPr>
                <w:sz w:val="20"/>
                <w:szCs w:val="20"/>
                <w:lang w:val="ru-RU"/>
              </w:rPr>
              <w:t xml:space="preserve"> </w:t>
            </w:r>
            <w:r w:rsidRPr="00F35AB4">
              <w:rPr>
                <w:sz w:val="20"/>
                <w:szCs w:val="20"/>
                <w:lang w:val="ru-RU"/>
              </w:rPr>
              <w:t>населенного пункта или муниципального образования</w:t>
            </w:r>
          </w:p>
        </w:tc>
      </w:tr>
    </w:tbl>
    <w:p w14:paraId="077B762B" w14:textId="77777777" w:rsidR="00EA5D29" w:rsidRDefault="00EA5D29" w:rsidP="00EA5D29">
      <w:pPr>
        <w:pStyle w:val="20"/>
        <w:numPr>
          <w:ilvl w:val="1"/>
          <w:numId w:val="13"/>
        </w:numPr>
        <w:ind w:left="0" w:firstLine="0"/>
      </w:pPr>
      <w:bookmarkStart w:id="118" w:name="_Toc79429655"/>
      <w:r>
        <w:t>Объекты</w:t>
      </w:r>
      <w:r w:rsidRPr="00722162">
        <w:t xml:space="preserve"> </w:t>
      </w:r>
      <w:r>
        <w:t>местного значения поселения</w:t>
      </w:r>
      <w:r w:rsidRPr="00722162">
        <w:t xml:space="preserve"> </w:t>
      </w:r>
      <w:r w:rsidRPr="008C52C1">
        <w:t xml:space="preserve">в области </w:t>
      </w:r>
      <w:r w:rsidRPr="00F34F55">
        <w:rPr>
          <w:rFonts w:cs="Times New Roman"/>
          <w:szCs w:val="23"/>
        </w:rPr>
        <w:t>связи</w:t>
      </w:r>
      <w:bookmarkEnd w:id="118"/>
    </w:p>
    <w:p w14:paraId="2670F34A" w14:textId="63614C1F" w:rsidR="00EA5D29" w:rsidRPr="00722162" w:rsidRDefault="00EA5D29" w:rsidP="00F844C0">
      <w:pPr>
        <w:keepNext/>
        <w:jc w:val="right"/>
        <w:rPr>
          <w:b/>
          <w:i/>
        </w:rPr>
      </w:pPr>
      <w:r w:rsidRPr="00722162">
        <w:rPr>
          <w:b/>
          <w:i/>
        </w:rPr>
        <w:t>Таблица 1.</w:t>
      </w:r>
      <w:r w:rsidR="001D6AE3">
        <w:rPr>
          <w:b/>
          <w:i/>
        </w:rPr>
        <w:t>5</w:t>
      </w:r>
    </w:p>
    <w:p w14:paraId="5632230A" w14:textId="77777777" w:rsidR="00EA5D29" w:rsidRPr="00722162" w:rsidRDefault="00EA5D29" w:rsidP="00F844C0">
      <w:pPr>
        <w:keepNext/>
        <w:keepLines/>
        <w:spacing w:after="120"/>
        <w:ind w:firstLine="0"/>
        <w:jc w:val="center"/>
        <w:rPr>
          <w:b/>
          <w:i/>
        </w:rPr>
      </w:pPr>
      <w:r w:rsidRPr="00E06CC5">
        <w:rPr>
          <w:b/>
          <w:i/>
        </w:rPr>
        <w:t xml:space="preserve">Расчетные показатели, устанавливаемые для объектов </w:t>
      </w:r>
      <w:r w:rsidRPr="00722162">
        <w:rPr>
          <w:b/>
          <w:i/>
        </w:rPr>
        <w:t xml:space="preserve">местного значения </w:t>
      </w:r>
      <w:r>
        <w:rPr>
          <w:b/>
          <w:i/>
        </w:rPr>
        <w:t>поселения в области</w:t>
      </w:r>
      <w:r w:rsidRPr="00722162">
        <w:rPr>
          <w:b/>
          <w:i/>
        </w:rPr>
        <w:t xml:space="preserve"> </w:t>
      </w:r>
      <w:r>
        <w:rPr>
          <w:b/>
          <w:i/>
        </w:rPr>
        <w:t>связи</w:t>
      </w:r>
    </w:p>
    <w:tbl>
      <w:tblPr>
        <w:tblStyle w:val="af1"/>
        <w:tblW w:w="934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367"/>
        <w:gridCol w:w="1941"/>
        <w:gridCol w:w="3590"/>
      </w:tblGrid>
      <w:tr w:rsidR="00EA5D29" w:rsidRPr="00722162" w14:paraId="55434518" w14:textId="77777777" w:rsidTr="00EA5D29">
        <w:trPr>
          <w:cantSplit/>
          <w:tblHeader/>
        </w:trPr>
        <w:tc>
          <w:tcPr>
            <w:tcW w:w="1446" w:type="dxa"/>
            <w:shd w:val="clear" w:color="auto" w:fill="D9D9D9" w:themeFill="background1" w:themeFillShade="D9"/>
          </w:tcPr>
          <w:p w14:paraId="5C772992" w14:textId="77777777" w:rsidR="00EA5D29" w:rsidRPr="00722162" w:rsidRDefault="00EA5D29" w:rsidP="009069E4">
            <w:pPr>
              <w:pStyle w:val="aff5"/>
              <w:ind w:firstLine="0"/>
              <w:jc w:val="center"/>
              <w:rPr>
                <w:b/>
                <w:i/>
                <w:sz w:val="20"/>
                <w:szCs w:val="20"/>
                <w:lang w:val="ru-RU"/>
              </w:rPr>
            </w:pPr>
            <w:r w:rsidRPr="00722162">
              <w:rPr>
                <w:b/>
                <w:i/>
                <w:sz w:val="20"/>
                <w:szCs w:val="20"/>
                <w:lang w:val="ru-RU"/>
              </w:rPr>
              <w:t>Наименование вида объекта</w:t>
            </w:r>
          </w:p>
        </w:tc>
        <w:tc>
          <w:tcPr>
            <w:tcW w:w="2367" w:type="dxa"/>
            <w:shd w:val="clear" w:color="auto" w:fill="D9D9D9" w:themeFill="background1" w:themeFillShade="D9"/>
          </w:tcPr>
          <w:p w14:paraId="6282B84E" w14:textId="77777777" w:rsidR="00EA5D29" w:rsidRPr="00722162" w:rsidRDefault="00EA5D29" w:rsidP="009069E4">
            <w:pPr>
              <w:pStyle w:val="aff5"/>
              <w:ind w:firstLine="0"/>
              <w:jc w:val="center"/>
              <w:rPr>
                <w:b/>
                <w:i/>
                <w:sz w:val="20"/>
                <w:szCs w:val="20"/>
                <w:lang w:val="ru-RU"/>
              </w:rPr>
            </w:pPr>
            <w:r w:rsidRPr="00722162">
              <w:rPr>
                <w:b/>
                <w:i/>
                <w:sz w:val="20"/>
                <w:szCs w:val="20"/>
                <w:lang w:val="ru-RU"/>
              </w:rPr>
              <w:t>Тип расчетного показателя</w:t>
            </w:r>
          </w:p>
        </w:tc>
        <w:tc>
          <w:tcPr>
            <w:tcW w:w="1941" w:type="dxa"/>
            <w:shd w:val="clear" w:color="auto" w:fill="D9D9D9" w:themeFill="background1" w:themeFillShade="D9"/>
          </w:tcPr>
          <w:p w14:paraId="4BE56240" w14:textId="77777777" w:rsidR="00EA5D29" w:rsidRPr="00722162" w:rsidRDefault="00EA5D29" w:rsidP="009069E4">
            <w:pPr>
              <w:pStyle w:val="aff5"/>
              <w:ind w:firstLine="0"/>
              <w:jc w:val="center"/>
              <w:rPr>
                <w:b/>
                <w:i/>
                <w:sz w:val="20"/>
                <w:szCs w:val="20"/>
                <w:lang w:val="ru-RU"/>
              </w:rPr>
            </w:pPr>
            <w:r w:rsidRPr="00722162">
              <w:rPr>
                <w:b/>
                <w:i/>
                <w:sz w:val="20"/>
                <w:szCs w:val="20"/>
                <w:lang w:val="ru-RU"/>
              </w:rPr>
              <w:t>Наименование расчетного показателя, единица измерения</w:t>
            </w:r>
          </w:p>
        </w:tc>
        <w:tc>
          <w:tcPr>
            <w:tcW w:w="3590" w:type="dxa"/>
            <w:shd w:val="clear" w:color="auto" w:fill="D9D9D9" w:themeFill="background1" w:themeFillShade="D9"/>
          </w:tcPr>
          <w:p w14:paraId="39F709E4" w14:textId="77777777" w:rsidR="00EA5D29" w:rsidRPr="00722162" w:rsidRDefault="00EA5D29" w:rsidP="009069E4">
            <w:pPr>
              <w:pStyle w:val="aff5"/>
              <w:ind w:firstLine="0"/>
              <w:jc w:val="center"/>
              <w:rPr>
                <w:sz w:val="20"/>
                <w:szCs w:val="20"/>
                <w:lang w:val="ru-RU"/>
              </w:rPr>
            </w:pPr>
            <w:r w:rsidRPr="00722162">
              <w:rPr>
                <w:b/>
                <w:i/>
                <w:sz w:val="20"/>
                <w:szCs w:val="20"/>
                <w:lang w:val="ru-RU"/>
              </w:rPr>
              <w:t>Значение расчетного показателя</w:t>
            </w:r>
          </w:p>
        </w:tc>
      </w:tr>
      <w:tr w:rsidR="00EA5D29" w:rsidRPr="00722162" w14:paraId="739FAAE3" w14:textId="77777777" w:rsidTr="00EA5D29">
        <w:trPr>
          <w:cantSplit/>
        </w:trPr>
        <w:tc>
          <w:tcPr>
            <w:tcW w:w="1446" w:type="dxa"/>
            <w:vMerge w:val="restart"/>
            <w:shd w:val="clear" w:color="auto" w:fill="F2F2F2" w:themeFill="background1" w:themeFillShade="F2"/>
          </w:tcPr>
          <w:p w14:paraId="10BE9EAF" w14:textId="77777777" w:rsidR="00EA5D29" w:rsidRPr="00722162" w:rsidRDefault="00EA5D29" w:rsidP="009069E4">
            <w:pPr>
              <w:pStyle w:val="aff5"/>
              <w:ind w:firstLine="0"/>
              <w:jc w:val="left"/>
              <w:rPr>
                <w:sz w:val="20"/>
                <w:szCs w:val="20"/>
                <w:lang w:val="ru-RU"/>
              </w:rPr>
            </w:pPr>
            <w:r>
              <w:rPr>
                <w:sz w:val="20"/>
                <w:szCs w:val="20"/>
                <w:lang w:val="ru-RU"/>
              </w:rPr>
              <w:t>Отделение почтовой связи</w:t>
            </w:r>
          </w:p>
        </w:tc>
        <w:tc>
          <w:tcPr>
            <w:tcW w:w="2367" w:type="dxa"/>
          </w:tcPr>
          <w:p w14:paraId="7BDA67CD" w14:textId="77777777" w:rsidR="00EA5D29" w:rsidRPr="00722162" w:rsidRDefault="00EA5D29" w:rsidP="009069E4">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1941" w:type="dxa"/>
          </w:tcPr>
          <w:p w14:paraId="04CD2793" w14:textId="77777777" w:rsidR="00EA5D29" w:rsidRPr="00722162" w:rsidRDefault="00EA5D29" w:rsidP="009069E4">
            <w:pPr>
              <w:pStyle w:val="aff5"/>
              <w:ind w:firstLine="0"/>
              <w:jc w:val="left"/>
              <w:rPr>
                <w:sz w:val="20"/>
                <w:szCs w:val="20"/>
                <w:lang w:val="ru-RU"/>
              </w:rPr>
            </w:pPr>
            <w:r>
              <w:rPr>
                <w:sz w:val="20"/>
                <w:szCs w:val="20"/>
                <w:lang w:val="ru-RU"/>
              </w:rPr>
              <w:t>Количество объектов на поселение, ед.</w:t>
            </w:r>
          </w:p>
        </w:tc>
        <w:tc>
          <w:tcPr>
            <w:tcW w:w="3590" w:type="dxa"/>
          </w:tcPr>
          <w:p w14:paraId="4D73EEDE" w14:textId="77777777" w:rsidR="00EA5D29" w:rsidRPr="00722162" w:rsidRDefault="00EA5D29" w:rsidP="009069E4">
            <w:pPr>
              <w:pStyle w:val="Default"/>
              <w:jc w:val="center"/>
              <w:rPr>
                <w:color w:val="auto"/>
                <w:sz w:val="20"/>
                <w:szCs w:val="20"/>
              </w:rPr>
            </w:pPr>
            <w:r>
              <w:rPr>
                <w:color w:val="auto"/>
                <w:sz w:val="20"/>
                <w:szCs w:val="20"/>
              </w:rPr>
              <w:t>1</w:t>
            </w:r>
          </w:p>
        </w:tc>
      </w:tr>
      <w:tr w:rsidR="004071D8" w:rsidRPr="00722162" w14:paraId="27DC5E28" w14:textId="77777777" w:rsidTr="00C12A4C">
        <w:trPr>
          <w:cantSplit/>
          <w:trHeight w:val="167"/>
        </w:trPr>
        <w:tc>
          <w:tcPr>
            <w:tcW w:w="1446" w:type="dxa"/>
            <w:vMerge/>
            <w:shd w:val="clear" w:color="auto" w:fill="F2F2F2" w:themeFill="background1" w:themeFillShade="F2"/>
          </w:tcPr>
          <w:p w14:paraId="4F6BCA6A" w14:textId="77777777" w:rsidR="004071D8" w:rsidRPr="00722162" w:rsidRDefault="004071D8" w:rsidP="009069E4">
            <w:pPr>
              <w:pStyle w:val="aff5"/>
              <w:ind w:firstLine="0"/>
              <w:jc w:val="left"/>
              <w:rPr>
                <w:sz w:val="20"/>
                <w:szCs w:val="20"/>
                <w:lang w:val="ru-RU"/>
              </w:rPr>
            </w:pPr>
          </w:p>
        </w:tc>
        <w:tc>
          <w:tcPr>
            <w:tcW w:w="2367" w:type="dxa"/>
          </w:tcPr>
          <w:p w14:paraId="75411966" w14:textId="77777777" w:rsidR="004071D8" w:rsidRPr="00722162" w:rsidRDefault="004071D8" w:rsidP="009069E4">
            <w:pPr>
              <w:pStyle w:val="aff5"/>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5531" w:type="dxa"/>
            <w:gridSpan w:val="2"/>
          </w:tcPr>
          <w:p w14:paraId="55D6ADF4" w14:textId="532B1B93" w:rsidR="004071D8" w:rsidRPr="00722162" w:rsidRDefault="004071D8" w:rsidP="009069E4">
            <w:pPr>
              <w:pStyle w:val="Default"/>
              <w:jc w:val="center"/>
              <w:rPr>
                <w:color w:val="auto"/>
                <w:sz w:val="20"/>
                <w:szCs w:val="20"/>
              </w:rPr>
            </w:pPr>
            <w:r>
              <w:rPr>
                <w:color w:val="auto"/>
                <w:sz w:val="20"/>
                <w:szCs w:val="20"/>
              </w:rPr>
              <w:t>Не нормируется</w:t>
            </w:r>
          </w:p>
        </w:tc>
      </w:tr>
    </w:tbl>
    <w:p w14:paraId="079BC02A" w14:textId="26B2249E" w:rsidR="003C5969" w:rsidRDefault="003C5969" w:rsidP="003C5969">
      <w:pPr>
        <w:pStyle w:val="20"/>
        <w:numPr>
          <w:ilvl w:val="1"/>
          <w:numId w:val="13"/>
        </w:numPr>
        <w:ind w:left="0" w:firstLine="0"/>
      </w:pPr>
      <w:bookmarkStart w:id="119" w:name="_Toc79429656"/>
      <w:r>
        <w:lastRenderedPageBreak/>
        <w:t>Объекты</w:t>
      </w:r>
      <w:r w:rsidRPr="00722162">
        <w:t xml:space="preserve"> </w:t>
      </w:r>
      <w:r>
        <w:t>местного значения поселения</w:t>
      </w:r>
      <w:r w:rsidRPr="00722162">
        <w:t xml:space="preserve"> </w:t>
      </w:r>
      <w:r w:rsidRPr="008C52C1">
        <w:t>в области</w:t>
      </w:r>
      <w:r>
        <w:t xml:space="preserve"> содействия развития малого бизнеса (ярмарки)</w:t>
      </w:r>
      <w:bookmarkEnd w:id="119"/>
    </w:p>
    <w:p w14:paraId="7D27D116" w14:textId="76F45272" w:rsidR="003C5969" w:rsidRPr="00722162" w:rsidRDefault="003C5969" w:rsidP="003C5969">
      <w:pPr>
        <w:keepNext/>
        <w:jc w:val="right"/>
        <w:rPr>
          <w:b/>
          <w:i/>
        </w:rPr>
      </w:pPr>
      <w:r w:rsidRPr="00722162">
        <w:rPr>
          <w:b/>
          <w:i/>
        </w:rPr>
        <w:t>Таблица 1.</w:t>
      </w:r>
      <w:r w:rsidR="001D6AE3">
        <w:rPr>
          <w:b/>
          <w:i/>
        </w:rPr>
        <w:t>6</w:t>
      </w:r>
    </w:p>
    <w:p w14:paraId="7B8D4448" w14:textId="1B3395B2" w:rsidR="003C5969" w:rsidRPr="00722162" w:rsidRDefault="003C5969" w:rsidP="003C5969">
      <w:pPr>
        <w:keepNext/>
        <w:spacing w:after="120"/>
        <w:ind w:firstLine="0"/>
        <w:jc w:val="center"/>
        <w:rPr>
          <w:b/>
          <w:i/>
        </w:rPr>
      </w:pPr>
      <w:r w:rsidRPr="00E06CC5">
        <w:rPr>
          <w:b/>
          <w:i/>
        </w:rPr>
        <w:t xml:space="preserve">Расчетные показатели, устанавливаемые для объектов </w:t>
      </w:r>
      <w:r w:rsidRPr="00722162">
        <w:rPr>
          <w:b/>
          <w:i/>
        </w:rPr>
        <w:t xml:space="preserve">местного значения </w:t>
      </w:r>
      <w:r w:rsidRPr="0052071E">
        <w:rPr>
          <w:b/>
          <w:i/>
        </w:rPr>
        <w:t xml:space="preserve">поселения в области </w:t>
      </w:r>
      <w:r w:rsidR="00C56F9D" w:rsidRPr="00C56F9D">
        <w:rPr>
          <w:b/>
          <w:i/>
        </w:rPr>
        <w:t>содействия развития малого бизнеса (ярмарки)</w:t>
      </w:r>
    </w:p>
    <w:tbl>
      <w:tblPr>
        <w:tblStyle w:val="af1"/>
        <w:tblW w:w="935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970"/>
        <w:gridCol w:w="2835"/>
        <w:gridCol w:w="1843"/>
        <w:gridCol w:w="2705"/>
      </w:tblGrid>
      <w:tr w:rsidR="003C5969" w:rsidRPr="00722162" w14:paraId="5A68F6E9" w14:textId="77777777" w:rsidTr="003C5969">
        <w:trPr>
          <w:cantSplit/>
          <w:tblHeader/>
        </w:trPr>
        <w:tc>
          <w:tcPr>
            <w:tcW w:w="1970" w:type="dxa"/>
            <w:shd w:val="clear" w:color="auto" w:fill="D9D9D9" w:themeFill="background1" w:themeFillShade="D9"/>
          </w:tcPr>
          <w:p w14:paraId="758171C5" w14:textId="77777777" w:rsidR="003C5969" w:rsidRPr="00722162" w:rsidRDefault="003C5969" w:rsidP="009069E4">
            <w:pPr>
              <w:pStyle w:val="aff5"/>
              <w:keepNext/>
              <w:ind w:firstLine="0"/>
              <w:jc w:val="center"/>
              <w:rPr>
                <w:b/>
                <w:i/>
                <w:sz w:val="20"/>
                <w:szCs w:val="20"/>
                <w:lang w:val="ru-RU"/>
              </w:rPr>
            </w:pPr>
            <w:r w:rsidRPr="00722162">
              <w:rPr>
                <w:b/>
                <w:i/>
                <w:sz w:val="20"/>
                <w:szCs w:val="20"/>
                <w:lang w:val="ru-RU"/>
              </w:rPr>
              <w:t>Наименование вида объекта</w:t>
            </w:r>
          </w:p>
        </w:tc>
        <w:tc>
          <w:tcPr>
            <w:tcW w:w="2835" w:type="dxa"/>
            <w:shd w:val="clear" w:color="auto" w:fill="D9D9D9" w:themeFill="background1" w:themeFillShade="D9"/>
          </w:tcPr>
          <w:p w14:paraId="01F676E6" w14:textId="77777777" w:rsidR="003C5969" w:rsidRPr="00722162" w:rsidRDefault="003C5969" w:rsidP="009069E4">
            <w:pPr>
              <w:pStyle w:val="aff5"/>
              <w:keepNext/>
              <w:ind w:firstLine="0"/>
              <w:jc w:val="center"/>
              <w:rPr>
                <w:b/>
                <w:i/>
                <w:sz w:val="20"/>
                <w:szCs w:val="20"/>
                <w:lang w:val="ru-RU"/>
              </w:rPr>
            </w:pPr>
            <w:r w:rsidRPr="00722162">
              <w:rPr>
                <w:b/>
                <w:i/>
                <w:sz w:val="20"/>
                <w:szCs w:val="20"/>
                <w:lang w:val="ru-RU"/>
              </w:rPr>
              <w:t>Тип расчетного показателя</w:t>
            </w:r>
          </w:p>
        </w:tc>
        <w:tc>
          <w:tcPr>
            <w:tcW w:w="1843" w:type="dxa"/>
            <w:shd w:val="clear" w:color="auto" w:fill="D9D9D9" w:themeFill="background1" w:themeFillShade="D9"/>
          </w:tcPr>
          <w:p w14:paraId="673C116C" w14:textId="77777777" w:rsidR="003C5969" w:rsidRPr="00722162" w:rsidRDefault="003C5969" w:rsidP="009069E4">
            <w:pPr>
              <w:pStyle w:val="aff5"/>
              <w:keepNext/>
              <w:ind w:firstLine="0"/>
              <w:jc w:val="center"/>
              <w:rPr>
                <w:b/>
                <w:i/>
                <w:sz w:val="20"/>
                <w:szCs w:val="20"/>
                <w:lang w:val="ru-RU"/>
              </w:rPr>
            </w:pPr>
            <w:r w:rsidRPr="00722162">
              <w:rPr>
                <w:b/>
                <w:i/>
                <w:sz w:val="20"/>
                <w:szCs w:val="20"/>
                <w:lang w:val="ru-RU"/>
              </w:rPr>
              <w:t>Наименование расчетного показателя, единица измерения</w:t>
            </w:r>
          </w:p>
        </w:tc>
        <w:tc>
          <w:tcPr>
            <w:tcW w:w="2705" w:type="dxa"/>
            <w:shd w:val="clear" w:color="auto" w:fill="D9D9D9" w:themeFill="background1" w:themeFillShade="D9"/>
          </w:tcPr>
          <w:p w14:paraId="06753B1A" w14:textId="77777777" w:rsidR="003C5969" w:rsidRPr="00722162" w:rsidRDefault="003C5969" w:rsidP="009069E4">
            <w:pPr>
              <w:pStyle w:val="aff5"/>
              <w:keepNext/>
              <w:ind w:firstLine="0"/>
              <w:jc w:val="center"/>
              <w:rPr>
                <w:sz w:val="20"/>
                <w:szCs w:val="20"/>
                <w:lang w:val="ru-RU"/>
              </w:rPr>
            </w:pPr>
            <w:r w:rsidRPr="00722162">
              <w:rPr>
                <w:b/>
                <w:i/>
                <w:sz w:val="20"/>
                <w:szCs w:val="20"/>
                <w:lang w:val="ru-RU"/>
              </w:rPr>
              <w:t>Значение расчетного показателя</w:t>
            </w:r>
          </w:p>
        </w:tc>
      </w:tr>
      <w:tr w:rsidR="003C5969" w:rsidRPr="00722162" w14:paraId="063A15B9" w14:textId="77777777" w:rsidTr="003C5969">
        <w:trPr>
          <w:cantSplit/>
          <w:trHeight w:val="36"/>
        </w:trPr>
        <w:tc>
          <w:tcPr>
            <w:tcW w:w="1970" w:type="dxa"/>
            <w:vMerge w:val="restart"/>
            <w:shd w:val="clear" w:color="auto" w:fill="F2F2F2" w:themeFill="background1" w:themeFillShade="F2"/>
          </w:tcPr>
          <w:p w14:paraId="2CB1E1E1" w14:textId="435D2F7B" w:rsidR="003C5969" w:rsidRDefault="003C5969" w:rsidP="003C5969">
            <w:pPr>
              <w:pStyle w:val="aff5"/>
              <w:ind w:firstLine="0"/>
              <w:jc w:val="left"/>
              <w:rPr>
                <w:sz w:val="20"/>
                <w:szCs w:val="20"/>
                <w:lang w:val="ru-RU"/>
              </w:rPr>
            </w:pPr>
            <w:r>
              <w:rPr>
                <w:sz w:val="20"/>
                <w:szCs w:val="20"/>
                <w:lang w:val="ru-RU"/>
              </w:rPr>
              <w:t>Ярмарки</w:t>
            </w:r>
          </w:p>
        </w:tc>
        <w:tc>
          <w:tcPr>
            <w:tcW w:w="2835" w:type="dxa"/>
          </w:tcPr>
          <w:p w14:paraId="3F334C2E" w14:textId="1E14DEF7" w:rsidR="003C5969" w:rsidRPr="00722162" w:rsidRDefault="003C5969" w:rsidP="003C5969">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1843" w:type="dxa"/>
          </w:tcPr>
          <w:p w14:paraId="2DFE5994" w14:textId="7446ADF4" w:rsidR="003C5969" w:rsidRDefault="003C5969" w:rsidP="003C5969">
            <w:pPr>
              <w:pStyle w:val="aff5"/>
              <w:ind w:firstLine="0"/>
              <w:jc w:val="left"/>
              <w:rPr>
                <w:sz w:val="20"/>
                <w:szCs w:val="20"/>
                <w:lang w:val="ru-RU"/>
              </w:rPr>
            </w:pPr>
            <w:r>
              <w:rPr>
                <w:sz w:val="20"/>
                <w:szCs w:val="20"/>
                <w:lang w:val="ru-RU"/>
              </w:rPr>
              <w:t>Количество объектов, ед.</w:t>
            </w:r>
          </w:p>
        </w:tc>
        <w:tc>
          <w:tcPr>
            <w:tcW w:w="2705" w:type="dxa"/>
          </w:tcPr>
          <w:p w14:paraId="72035E00" w14:textId="64944BE7" w:rsidR="003C5969" w:rsidRDefault="003C5969" w:rsidP="003C5969">
            <w:pPr>
              <w:pStyle w:val="aff5"/>
              <w:ind w:firstLine="0"/>
              <w:jc w:val="center"/>
              <w:rPr>
                <w:sz w:val="20"/>
                <w:szCs w:val="20"/>
                <w:lang w:val="ru-RU"/>
              </w:rPr>
            </w:pPr>
            <w:r>
              <w:rPr>
                <w:sz w:val="20"/>
                <w:szCs w:val="20"/>
                <w:lang w:val="ru-RU"/>
              </w:rPr>
              <w:t>по заданию на проектирование</w:t>
            </w:r>
          </w:p>
        </w:tc>
      </w:tr>
      <w:tr w:rsidR="003C5969" w:rsidRPr="00722162" w14:paraId="7480EF8A" w14:textId="77777777" w:rsidTr="003C5969">
        <w:trPr>
          <w:cantSplit/>
          <w:trHeight w:val="36"/>
        </w:trPr>
        <w:tc>
          <w:tcPr>
            <w:tcW w:w="1970" w:type="dxa"/>
            <w:vMerge/>
            <w:shd w:val="clear" w:color="auto" w:fill="F2F2F2" w:themeFill="background1" w:themeFillShade="F2"/>
          </w:tcPr>
          <w:p w14:paraId="47D9190D" w14:textId="77777777" w:rsidR="003C5969" w:rsidRDefault="003C5969" w:rsidP="003C5969">
            <w:pPr>
              <w:pStyle w:val="aff5"/>
              <w:ind w:firstLine="0"/>
              <w:jc w:val="left"/>
              <w:rPr>
                <w:sz w:val="20"/>
                <w:szCs w:val="20"/>
                <w:lang w:val="ru-RU"/>
              </w:rPr>
            </w:pPr>
          </w:p>
        </w:tc>
        <w:tc>
          <w:tcPr>
            <w:tcW w:w="2835" w:type="dxa"/>
          </w:tcPr>
          <w:p w14:paraId="6EA2D379" w14:textId="11726F5B" w:rsidR="003C5969" w:rsidRPr="00722162" w:rsidRDefault="003C5969" w:rsidP="003C5969">
            <w:pPr>
              <w:pStyle w:val="aff5"/>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1843" w:type="dxa"/>
          </w:tcPr>
          <w:p w14:paraId="7797BB4B" w14:textId="40AA7207" w:rsidR="003C5969" w:rsidRDefault="003C5969" w:rsidP="003C5969">
            <w:pPr>
              <w:pStyle w:val="aff5"/>
              <w:ind w:firstLine="0"/>
              <w:jc w:val="left"/>
              <w:rPr>
                <w:sz w:val="20"/>
                <w:szCs w:val="20"/>
                <w:lang w:val="ru-RU"/>
              </w:rPr>
            </w:pPr>
            <w:r>
              <w:rPr>
                <w:sz w:val="20"/>
                <w:szCs w:val="20"/>
                <w:lang w:val="ru-RU"/>
              </w:rPr>
              <w:t>Транспортная доступность, ч.</w:t>
            </w:r>
          </w:p>
        </w:tc>
        <w:tc>
          <w:tcPr>
            <w:tcW w:w="2705" w:type="dxa"/>
          </w:tcPr>
          <w:p w14:paraId="7D3EFD1B" w14:textId="7F27E5D0" w:rsidR="003C5969" w:rsidRDefault="003C5969" w:rsidP="003C5969">
            <w:pPr>
              <w:pStyle w:val="aff5"/>
              <w:ind w:firstLine="0"/>
              <w:jc w:val="center"/>
              <w:rPr>
                <w:sz w:val="20"/>
                <w:szCs w:val="20"/>
                <w:lang w:val="ru-RU"/>
              </w:rPr>
            </w:pPr>
            <w:r>
              <w:rPr>
                <w:sz w:val="20"/>
                <w:szCs w:val="20"/>
                <w:lang w:val="ru-RU"/>
              </w:rPr>
              <w:t>3</w:t>
            </w:r>
          </w:p>
        </w:tc>
      </w:tr>
    </w:tbl>
    <w:p w14:paraId="4CA8BE92" w14:textId="3B64B17D" w:rsidR="007B1A9B" w:rsidRDefault="007B1A9B" w:rsidP="007B1A9B">
      <w:pPr>
        <w:pStyle w:val="20"/>
        <w:numPr>
          <w:ilvl w:val="1"/>
          <w:numId w:val="13"/>
        </w:numPr>
        <w:ind w:left="0" w:firstLine="0"/>
        <w:rPr>
          <w:rFonts w:cs="Times New Roman"/>
          <w:szCs w:val="23"/>
        </w:rPr>
      </w:pPr>
      <w:bookmarkStart w:id="120" w:name="_Toc79429657"/>
      <w:r>
        <w:t>Объекты</w:t>
      </w:r>
      <w:r w:rsidRPr="00722162">
        <w:t xml:space="preserve"> </w:t>
      </w:r>
      <w:r>
        <w:t>местного значения поселения</w:t>
      </w:r>
      <w:r w:rsidRPr="00722162">
        <w:t xml:space="preserve"> </w:t>
      </w:r>
      <w:r w:rsidRPr="008C52C1">
        <w:t xml:space="preserve">в области </w:t>
      </w:r>
      <w:r w:rsidRPr="00722162">
        <w:t>содержания мест захоронения</w:t>
      </w:r>
      <w:bookmarkEnd w:id="120"/>
    </w:p>
    <w:p w14:paraId="00A3BD49" w14:textId="5F77C5B1" w:rsidR="007B1A9B" w:rsidRPr="00722162" w:rsidRDefault="007B1A9B" w:rsidP="007B1A9B">
      <w:pPr>
        <w:keepNext/>
        <w:jc w:val="right"/>
        <w:rPr>
          <w:b/>
          <w:i/>
        </w:rPr>
      </w:pPr>
      <w:r w:rsidRPr="00722162">
        <w:rPr>
          <w:b/>
          <w:i/>
        </w:rPr>
        <w:t>Таблица 1.</w:t>
      </w:r>
      <w:r w:rsidR="001D6AE3">
        <w:rPr>
          <w:b/>
          <w:i/>
        </w:rPr>
        <w:t>7</w:t>
      </w:r>
    </w:p>
    <w:p w14:paraId="24A14F9F" w14:textId="20F9CF85" w:rsidR="007B1A9B" w:rsidRPr="00722162" w:rsidRDefault="007B1A9B" w:rsidP="007B1A9B">
      <w:pPr>
        <w:keepNext/>
        <w:spacing w:after="120"/>
        <w:ind w:firstLine="0"/>
        <w:jc w:val="center"/>
        <w:rPr>
          <w:b/>
          <w:i/>
        </w:rPr>
      </w:pPr>
      <w:r w:rsidRPr="00E06CC5">
        <w:rPr>
          <w:b/>
          <w:i/>
        </w:rPr>
        <w:t xml:space="preserve">Расчетные показатели, устанавливаемые для объектов </w:t>
      </w:r>
      <w:r w:rsidRPr="00722162">
        <w:rPr>
          <w:b/>
          <w:i/>
        </w:rPr>
        <w:t xml:space="preserve">местного значения </w:t>
      </w:r>
      <w:r>
        <w:rPr>
          <w:b/>
          <w:i/>
        </w:rPr>
        <w:t>поселения в области</w:t>
      </w:r>
      <w:r w:rsidRPr="00722162">
        <w:rPr>
          <w:b/>
          <w:i/>
        </w:rPr>
        <w:t xml:space="preserve"> </w:t>
      </w:r>
      <w:r w:rsidRPr="0054410B">
        <w:rPr>
          <w:b/>
          <w:i/>
        </w:rPr>
        <w:t>содержания мест захоронения</w:t>
      </w:r>
    </w:p>
    <w:tbl>
      <w:tblPr>
        <w:tblStyle w:val="af1"/>
        <w:tblW w:w="928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7"/>
        <w:gridCol w:w="3216"/>
        <w:gridCol w:w="1843"/>
        <w:gridCol w:w="2492"/>
        <w:gridCol w:w="9"/>
      </w:tblGrid>
      <w:tr w:rsidR="007B1A9B" w:rsidRPr="00722162" w14:paraId="38A7890F" w14:textId="77777777" w:rsidTr="007B1A9B">
        <w:trPr>
          <w:cantSplit/>
          <w:tblHeader/>
        </w:trPr>
        <w:tc>
          <w:tcPr>
            <w:tcW w:w="1727" w:type="dxa"/>
            <w:shd w:val="clear" w:color="auto" w:fill="D9D9D9" w:themeFill="background1" w:themeFillShade="D9"/>
          </w:tcPr>
          <w:p w14:paraId="5B783FC8" w14:textId="77777777" w:rsidR="007B1A9B" w:rsidRPr="00722162" w:rsidRDefault="007B1A9B" w:rsidP="009069E4">
            <w:pPr>
              <w:pStyle w:val="aff5"/>
              <w:keepNext/>
              <w:ind w:firstLine="0"/>
              <w:jc w:val="center"/>
              <w:rPr>
                <w:b/>
                <w:i/>
                <w:sz w:val="20"/>
                <w:szCs w:val="20"/>
                <w:lang w:val="ru-RU"/>
              </w:rPr>
            </w:pPr>
            <w:r w:rsidRPr="00722162">
              <w:rPr>
                <w:b/>
                <w:i/>
                <w:sz w:val="20"/>
                <w:szCs w:val="20"/>
                <w:lang w:val="ru-RU"/>
              </w:rPr>
              <w:t>Наименование вида объекта</w:t>
            </w:r>
          </w:p>
        </w:tc>
        <w:tc>
          <w:tcPr>
            <w:tcW w:w="3216" w:type="dxa"/>
            <w:shd w:val="clear" w:color="auto" w:fill="D9D9D9" w:themeFill="background1" w:themeFillShade="D9"/>
          </w:tcPr>
          <w:p w14:paraId="2F33C9C4" w14:textId="77777777" w:rsidR="007B1A9B" w:rsidRPr="00722162" w:rsidRDefault="007B1A9B" w:rsidP="009069E4">
            <w:pPr>
              <w:pStyle w:val="aff5"/>
              <w:keepNext/>
              <w:ind w:firstLine="0"/>
              <w:jc w:val="center"/>
              <w:rPr>
                <w:b/>
                <w:i/>
                <w:sz w:val="20"/>
                <w:szCs w:val="20"/>
                <w:lang w:val="ru-RU"/>
              </w:rPr>
            </w:pPr>
            <w:r w:rsidRPr="00722162">
              <w:rPr>
                <w:b/>
                <w:i/>
                <w:sz w:val="20"/>
                <w:szCs w:val="20"/>
                <w:lang w:val="ru-RU"/>
              </w:rPr>
              <w:t>Тип расчетного показателя</w:t>
            </w:r>
          </w:p>
        </w:tc>
        <w:tc>
          <w:tcPr>
            <w:tcW w:w="1843" w:type="dxa"/>
            <w:shd w:val="clear" w:color="auto" w:fill="D9D9D9" w:themeFill="background1" w:themeFillShade="D9"/>
          </w:tcPr>
          <w:p w14:paraId="70D027C9" w14:textId="77777777" w:rsidR="007B1A9B" w:rsidRPr="00722162" w:rsidRDefault="007B1A9B" w:rsidP="009069E4">
            <w:pPr>
              <w:pStyle w:val="aff5"/>
              <w:keepNext/>
              <w:ind w:firstLine="0"/>
              <w:jc w:val="center"/>
              <w:rPr>
                <w:b/>
                <w:i/>
                <w:sz w:val="20"/>
                <w:szCs w:val="20"/>
                <w:lang w:val="ru-RU"/>
              </w:rPr>
            </w:pPr>
            <w:r w:rsidRPr="00722162">
              <w:rPr>
                <w:b/>
                <w:i/>
                <w:sz w:val="20"/>
                <w:szCs w:val="20"/>
                <w:lang w:val="ru-RU"/>
              </w:rPr>
              <w:t>Наименование расчетного показателя, единица измерения</w:t>
            </w:r>
          </w:p>
        </w:tc>
        <w:tc>
          <w:tcPr>
            <w:tcW w:w="2501" w:type="dxa"/>
            <w:gridSpan w:val="2"/>
            <w:shd w:val="clear" w:color="auto" w:fill="D9D9D9" w:themeFill="background1" w:themeFillShade="D9"/>
          </w:tcPr>
          <w:p w14:paraId="7C934413" w14:textId="77777777" w:rsidR="007B1A9B" w:rsidRPr="00722162" w:rsidRDefault="007B1A9B" w:rsidP="009069E4">
            <w:pPr>
              <w:pStyle w:val="aff5"/>
              <w:keepNext/>
              <w:ind w:firstLine="0"/>
              <w:jc w:val="center"/>
              <w:rPr>
                <w:sz w:val="20"/>
                <w:szCs w:val="20"/>
                <w:lang w:val="ru-RU"/>
              </w:rPr>
            </w:pPr>
            <w:r w:rsidRPr="00722162">
              <w:rPr>
                <w:b/>
                <w:i/>
                <w:sz w:val="20"/>
                <w:szCs w:val="20"/>
                <w:lang w:val="ru-RU"/>
              </w:rPr>
              <w:t>Значение расчетного показателя</w:t>
            </w:r>
          </w:p>
        </w:tc>
      </w:tr>
      <w:tr w:rsidR="000C3BC2" w:rsidRPr="00722162" w14:paraId="6082256C" w14:textId="77777777" w:rsidTr="006C1F93">
        <w:trPr>
          <w:gridAfter w:val="1"/>
          <w:wAfter w:w="9" w:type="dxa"/>
          <w:cantSplit/>
          <w:trHeight w:val="30"/>
        </w:trPr>
        <w:tc>
          <w:tcPr>
            <w:tcW w:w="1727" w:type="dxa"/>
            <w:vMerge w:val="restart"/>
            <w:shd w:val="clear" w:color="auto" w:fill="F2F2F2" w:themeFill="background1" w:themeFillShade="F2"/>
          </w:tcPr>
          <w:p w14:paraId="0E41DD8B" w14:textId="77777777" w:rsidR="000C3BC2" w:rsidRPr="00722162" w:rsidRDefault="000C3BC2" w:rsidP="009069E4">
            <w:pPr>
              <w:pStyle w:val="aff5"/>
              <w:ind w:firstLine="0"/>
              <w:jc w:val="left"/>
              <w:rPr>
                <w:sz w:val="20"/>
                <w:szCs w:val="20"/>
                <w:lang w:val="ru-RU"/>
              </w:rPr>
            </w:pPr>
            <w:r w:rsidRPr="00722162">
              <w:rPr>
                <w:sz w:val="20"/>
                <w:szCs w:val="20"/>
                <w:lang w:val="ru-RU"/>
              </w:rPr>
              <w:t>Кладбище традиционного захоронения</w:t>
            </w:r>
          </w:p>
        </w:tc>
        <w:tc>
          <w:tcPr>
            <w:tcW w:w="3216" w:type="dxa"/>
          </w:tcPr>
          <w:p w14:paraId="0FDCCFDA" w14:textId="77777777" w:rsidR="000C3BC2" w:rsidRPr="00722162" w:rsidRDefault="000C3BC2" w:rsidP="009069E4">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1843" w:type="dxa"/>
          </w:tcPr>
          <w:p w14:paraId="251E9412" w14:textId="53A24A02" w:rsidR="000C3BC2" w:rsidRPr="00497CC8" w:rsidRDefault="000C3BC2" w:rsidP="009069E4">
            <w:pPr>
              <w:pStyle w:val="aff5"/>
              <w:ind w:firstLine="0"/>
              <w:jc w:val="left"/>
              <w:rPr>
                <w:sz w:val="20"/>
                <w:szCs w:val="20"/>
              </w:rPr>
            </w:pPr>
            <w:r w:rsidRPr="00722162">
              <w:rPr>
                <w:sz w:val="20"/>
                <w:szCs w:val="20"/>
                <w:lang w:val="ru-RU"/>
              </w:rPr>
              <w:t>Площадь, га на 1000 чел.</w:t>
            </w:r>
          </w:p>
        </w:tc>
        <w:tc>
          <w:tcPr>
            <w:tcW w:w="2492" w:type="dxa"/>
          </w:tcPr>
          <w:p w14:paraId="21234105" w14:textId="27F4E3ED" w:rsidR="000C3BC2" w:rsidRPr="00722162" w:rsidRDefault="000C3BC2" w:rsidP="009069E4">
            <w:pPr>
              <w:pStyle w:val="Default"/>
              <w:jc w:val="center"/>
              <w:rPr>
                <w:color w:val="auto"/>
                <w:sz w:val="20"/>
                <w:szCs w:val="20"/>
              </w:rPr>
            </w:pPr>
            <w:r>
              <w:rPr>
                <w:color w:val="auto"/>
                <w:sz w:val="20"/>
                <w:szCs w:val="20"/>
              </w:rPr>
              <w:t>0,3</w:t>
            </w:r>
          </w:p>
        </w:tc>
      </w:tr>
      <w:tr w:rsidR="007B1A9B" w:rsidRPr="00722162" w14:paraId="4321E6DB" w14:textId="77777777" w:rsidTr="007B1A9B">
        <w:trPr>
          <w:cantSplit/>
          <w:trHeight w:val="30"/>
        </w:trPr>
        <w:tc>
          <w:tcPr>
            <w:tcW w:w="1727" w:type="dxa"/>
            <w:vMerge/>
            <w:shd w:val="clear" w:color="auto" w:fill="F2F2F2" w:themeFill="background1" w:themeFillShade="F2"/>
          </w:tcPr>
          <w:p w14:paraId="7BE27A72" w14:textId="77777777" w:rsidR="007B1A9B" w:rsidRPr="00722162" w:rsidRDefault="007B1A9B" w:rsidP="009069E4">
            <w:pPr>
              <w:pStyle w:val="aff5"/>
              <w:ind w:firstLine="0"/>
              <w:jc w:val="left"/>
              <w:rPr>
                <w:sz w:val="20"/>
                <w:szCs w:val="20"/>
                <w:lang w:val="ru-RU"/>
              </w:rPr>
            </w:pPr>
          </w:p>
        </w:tc>
        <w:tc>
          <w:tcPr>
            <w:tcW w:w="3216" w:type="dxa"/>
          </w:tcPr>
          <w:p w14:paraId="3A805BEE" w14:textId="77777777" w:rsidR="007B1A9B" w:rsidRPr="00722162" w:rsidRDefault="007B1A9B" w:rsidP="009069E4">
            <w:pPr>
              <w:pStyle w:val="aff5"/>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4344" w:type="dxa"/>
            <w:gridSpan w:val="3"/>
          </w:tcPr>
          <w:p w14:paraId="69537E51" w14:textId="77777777" w:rsidR="007B1A9B" w:rsidRPr="00722162" w:rsidRDefault="007B1A9B" w:rsidP="009069E4">
            <w:pPr>
              <w:pStyle w:val="Default"/>
              <w:jc w:val="center"/>
              <w:rPr>
                <w:color w:val="auto"/>
                <w:sz w:val="20"/>
                <w:szCs w:val="20"/>
              </w:rPr>
            </w:pPr>
            <w:r w:rsidRPr="00722162">
              <w:rPr>
                <w:color w:val="auto"/>
                <w:sz w:val="20"/>
                <w:szCs w:val="20"/>
              </w:rPr>
              <w:t>Не нормируется</w:t>
            </w:r>
          </w:p>
        </w:tc>
      </w:tr>
      <w:tr w:rsidR="007B1A9B" w:rsidRPr="00722162" w14:paraId="4607FC3E" w14:textId="77777777" w:rsidTr="007B1A9B">
        <w:trPr>
          <w:gridAfter w:val="1"/>
          <w:wAfter w:w="9" w:type="dxa"/>
          <w:cantSplit/>
          <w:trHeight w:val="30"/>
        </w:trPr>
        <w:tc>
          <w:tcPr>
            <w:tcW w:w="9278" w:type="dxa"/>
            <w:gridSpan w:val="4"/>
            <w:shd w:val="clear" w:color="auto" w:fill="F2F2F2" w:themeFill="background1" w:themeFillShade="F2"/>
          </w:tcPr>
          <w:p w14:paraId="06A23BF3" w14:textId="77777777" w:rsidR="007B1A9B" w:rsidRPr="00497CC8" w:rsidRDefault="007B1A9B" w:rsidP="007B1A9B">
            <w:pPr>
              <w:pStyle w:val="Default"/>
              <w:rPr>
                <w:b/>
                <w:color w:val="auto"/>
                <w:sz w:val="20"/>
                <w:szCs w:val="20"/>
              </w:rPr>
            </w:pPr>
            <w:r w:rsidRPr="00497CC8">
              <w:rPr>
                <w:b/>
                <w:color w:val="auto"/>
                <w:sz w:val="20"/>
                <w:szCs w:val="20"/>
              </w:rPr>
              <w:t>Примечание:</w:t>
            </w:r>
          </w:p>
          <w:p w14:paraId="18E28B55" w14:textId="77777777" w:rsidR="007B1A9B" w:rsidRPr="00722162" w:rsidRDefault="007B1A9B" w:rsidP="007B1A9B">
            <w:pPr>
              <w:pStyle w:val="Default"/>
              <w:rPr>
                <w:color w:val="auto"/>
                <w:sz w:val="20"/>
                <w:szCs w:val="20"/>
              </w:rPr>
            </w:pPr>
            <w:r>
              <w:rPr>
                <w:color w:val="auto"/>
                <w:sz w:val="20"/>
                <w:szCs w:val="20"/>
              </w:rPr>
              <w:t xml:space="preserve">1. </w:t>
            </w:r>
            <w:r w:rsidRPr="00497CC8">
              <w:rPr>
                <w:color w:val="auto"/>
                <w:sz w:val="20"/>
                <w:szCs w:val="20"/>
              </w:rPr>
              <w:t xml:space="preserve">Размер земельного участка для кладбища не может превышать </w:t>
            </w:r>
            <w:smartTag w:uri="urn:schemas-microsoft-com:office:smarttags" w:element="metricconverter">
              <w:smartTagPr>
                <w:attr w:name="ProductID" w:val="40 га"/>
              </w:smartTagPr>
              <w:r w:rsidRPr="00497CC8">
                <w:rPr>
                  <w:color w:val="auto"/>
                  <w:sz w:val="20"/>
                  <w:szCs w:val="20"/>
                </w:rPr>
                <w:t>40 га</w:t>
              </w:r>
              <w:r>
                <w:rPr>
                  <w:color w:val="auto"/>
                  <w:sz w:val="20"/>
                  <w:szCs w:val="20"/>
                </w:rPr>
                <w:t>.</w:t>
              </w:r>
            </w:smartTag>
          </w:p>
        </w:tc>
      </w:tr>
    </w:tbl>
    <w:p w14:paraId="4F2325DD" w14:textId="1611257E" w:rsidR="003E1F05" w:rsidRDefault="003E1F05" w:rsidP="00EF2ADF">
      <w:pPr>
        <w:pStyle w:val="20"/>
        <w:numPr>
          <w:ilvl w:val="1"/>
          <w:numId w:val="13"/>
        </w:numPr>
        <w:ind w:left="0" w:firstLine="0"/>
        <w:rPr>
          <w:rFonts w:cs="Times New Roman"/>
          <w:szCs w:val="23"/>
        </w:rPr>
      </w:pPr>
      <w:bookmarkStart w:id="121" w:name="_Toc79429658"/>
      <w:bookmarkStart w:id="122" w:name="OLE_LINK282"/>
      <w:bookmarkStart w:id="123" w:name="OLE_LINK283"/>
      <w:bookmarkStart w:id="124" w:name="OLE_LINK284"/>
      <w:bookmarkStart w:id="125" w:name="OLE_LINK285"/>
      <w:bookmarkEnd w:id="100"/>
      <w:bookmarkEnd w:id="101"/>
      <w:r>
        <w:t>Объекты</w:t>
      </w:r>
      <w:r w:rsidRPr="00722162">
        <w:t xml:space="preserve"> </w:t>
      </w:r>
      <w:r>
        <w:t>местного значения поселения</w:t>
      </w:r>
      <w:r w:rsidRPr="00722162">
        <w:t xml:space="preserve"> </w:t>
      </w:r>
      <w:r w:rsidRPr="008C52C1">
        <w:t xml:space="preserve">в области </w:t>
      </w:r>
      <w:r w:rsidR="00DF63A4">
        <w:t>рекреации</w:t>
      </w:r>
      <w:r w:rsidR="00B16091">
        <w:t xml:space="preserve"> и благоустройства</w:t>
      </w:r>
      <w:bookmarkEnd w:id="121"/>
    </w:p>
    <w:p w14:paraId="127067EE" w14:textId="2D94754F" w:rsidR="00E93775" w:rsidRPr="00722162" w:rsidRDefault="00E93775" w:rsidP="00EF2ADF">
      <w:pPr>
        <w:keepNext/>
        <w:jc w:val="right"/>
        <w:rPr>
          <w:b/>
          <w:i/>
        </w:rPr>
      </w:pPr>
      <w:r w:rsidRPr="00722162">
        <w:rPr>
          <w:b/>
          <w:i/>
        </w:rPr>
        <w:t>Таблица 1.</w:t>
      </w:r>
      <w:r w:rsidR="00655560">
        <w:rPr>
          <w:b/>
          <w:i/>
        </w:rPr>
        <w:t>8</w:t>
      </w:r>
    </w:p>
    <w:p w14:paraId="7D4FC45D" w14:textId="7A3AF71B" w:rsidR="00E93775" w:rsidRPr="00722162" w:rsidRDefault="00E93775" w:rsidP="00EF2ADF">
      <w:pPr>
        <w:keepNext/>
        <w:spacing w:after="120"/>
        <w:ind w:firstLine="0"/>
        <w:jc w:val="center"/>
        <w:rPr>
          <w:b/>
          <w:i/>
        </w:rPr>
      </w:pPr>
      <w:r w:rsidRPr="00E06CC5">
        <w:rPr>
          <w:b/>
          <w:i/>
        </w:rPr>
        <w:t xml:space="preserve">Расчетные показатели, устанавливаемые для объектов </w:t>
      </w:r>
      <w:r w:rsidRPr="00722162">
        <w:rPr>
          <w:b/>
          <w:i/>
        </w:rPr>
        <w:t xml:space="preserve">местного значения </w:t>
      </w:r>
      <w:r>
        <w:rPr>
          <w:b/>
          <w:i/>
        </w:rPr>
        <w:t>поселения в области</w:t>
      </w:r>
      <w:r w:rsidRPr="00722162">
        <w:rPr>
          <w:b/>
          <w:i/>
        </w:rPr>
        <w:t xml:space="preserve"> </w:t>
      </w:r>
      <w:r>
        <w:rPr>
          <w:b/>
          <w:i/>
        </w:rPr>
        <w:t>рекреации</w:t>
      </w:r>
      <w:r w:rsidR="00B16091">
        <w:rPr>
          <w:b/>
          <w:i/>
        </w:rPr>
        <w:t xml:space="preserve"> и благоустройства</w:t>
      </w:r>
    </w:p>
    <w:tbl>
      <w:tblPr>
        <w:tblStyle w:val="af1"/>
        <w:tblW w:w="934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3217"/>
        <w:gridCol w:w="1701"/>
        <w:gridCol w:w="1205"/>
        <w:gridCol w:w="1210"/>
      </w:tblGrid>
      <w:tr w:rsidR="00E93775" w:rsidRPr="00C85A47" w14:paraId="2C20E3DD" w14:textId="77777777" w:rsidTr="00655560">
        <w:trPr>
          <w:cantSplit/>
          <w:tblHeader/>
        </w:trPr>
        <w:tc>
          <w:tcPr>
            <w:tcW w:w="2013" w:type="dxa"/>
            <w:shd w:val="clear" w:color="auto" w:fill="D9D9D9" w:themeFill="background1" w:themeFillShade="D9"/>
          </w:tcPr>
          <w:p w14:paraId="782D18BF" w14:textId="77777777" w:rsidR="00E93775" w:rsidRPr="00C85A47" w:rsidRDefault="00E93775" w:rsidP="00EF2ADF">
            <w:pPr>
              <w:pStyle w:val="aff5"/>
              <w:keepNext/>
              <w:ind w:firstLine="0"/>
              <w:jc w:val="center"/>
              <w:rPr>
                <w:b/>
                <w:i/>
                <w:sz w:val="20"/>
                <w:szCs w:val="20"/>
                <w:lang w:val="ru-RU"/>
              </w:rPr>
            </w:pPr>
            <w:r w:rsidRPr="00C85A47">
              <w:rPr>
                <w:b/>
                <w:i/>
                <w:sz w:val="20"/>
                <w:szCs w:val="20"/>
                <w:lang w:val="ru-RU"/>
              </w:rPr>
              <w:t>Наименование вида объекта</w:t>
            </w:r>
          </w:p>
        </w:tc>
        <w:tc>
          <w:tcPr>
            <w:tcW w:w="3217" w:type="dxa"/>
            <w:shd w:val="clear" w:color="auto" w:fill="D9D9D9" w:themeFill="background1" w:themeFillShade="D9"/>
          </w:tcPr>
          <w:p w14:paraId="751B460E" w14:textId="77777777" w:rsidR="00E93775" w:rsidRPr="00C85A47" w:rsidRDefault="00E93775" w:rsidP="00EF2ADF">
            <w:pPr>
              <w:pStyle w:val="aff5"/>
              <w:keepNext/>
              <w:ind w:firstLine="0"/>
              <w:jc w:val="center"/>
              <w:rPr>
                <w:b/>
                <w:i/>
                <w:sz w:val="20"/>
                <w:szCs w:val="20"/>
                <w:lang w:val="ru-RU"/>
              </w:rPr>
            </w:pPr>
            <w:r w:rsidRPr="00C85A47">
              <w:rPr>
                <w:b/>
                <w:i/>
                <w:sz w:val="20"/>
                <w:szCs w:val="20"/>
                <w:lang w:val="ru-RU"/>
              </w:rPr>
              <w:t>Тип расчетного показателя</w:t>
            </w:r>
          </w:p>
        </w:tc>
        <w:tc>
          <w:tcPr>
            <w:tcW w:w="1701" w:type="dxa"/>
            <w:shd w:val="clear" w:color="auto" w:fill="D9D9D9" w:themeFill="background1" w:themeFillShade="D9"/>
          </w:tcPr>
          <w:p w14:paraId="325B6BDE" w14:textId="77777777" w:rsidR="00E93775" w:rsidRPr="00C85A47" w:rsidRDefault="00E93775" w:rsidP="00EF2ADF">
            <w:pPr>
              <w:pStyle w:val="aff5"/>
              <w:keepNext/>
              <w:ind w:firstLine="0"/>
              <w:jc w:val="center"/>
              <w:rPr>
                <w:b/>
                <w:i/>
                <w:sz w:val="20"/>
                <w:szCs w:val="20"/>
                <w:lang w:val="ru-RU"/>
              </w:rPr>
            </w:pPr>
            <w:r w:rsidRPr="00C85A47">
              <w:rPr>
                <w:b/>
                <w:i/>
                <w:sz w:val="20"/>
                <w:szCs w:val="20"/>
                <w:lang w:val="ru-RU"/>
              </w:rPr>
              <w:t>Наименование расчетного показателя, единица измерения</w:t>
            </w:r>
          </w:p>
        </w:tc>
        <w:tc>
          <w:tcPr>
            <w:tcW w:w="2410" w:type="dxa"/>
            <w:gridSpan w:val="2"/>
            <w:shd w:val="clear" w:color="auto" w:fill="D9D9D9" w:themeFill="background1" w:themeFillShade="D9"/>
          </w:tcPr>
          <w:p w14:paraId="7845E2F6" w14:textId="77777777" w:rsidR="00E93775" w:rsidRPr="00C85A47" w:rsidRDefault="00E93775" w:rsidP="00EF2ADF">
            <w:pPr>
              <w:pStyle w:val="aff5"/>
              <w:keepNext/>
              <w:ind w:firstLine="0"/>
              <w:jc w:val="center"/>
              <w:rPr>
                <w:b/>
                <w:i/>
                <w:sz w:val="20"/>
                <w:szCs w:val="20"/>
                <w:lang w:val="ru-RU"/>
              </w:rPr>
            </w:pPr>
            <w:r w:rsidRPr="00C85A47">
              <w:rPr>
                <w:b/>
                <w:i/>
                <w:sz w:val="20"/>
                <w:szCs w:val="20"/>
                <w:lang w:val="ru-RU"/>
              </w:rPr>
              <w:t>Значение расчетного показателя</w:t>
            </w:r>
          </w:p>
        </w:tc>
      </w:tr>
      <w:tr w:rsidR="00390370" w:rsidRPr="00C85A47" w14:paraId="48BA6CE2" w14:textId="77777777" w:rsidTr="00655560">
        <w:trPr>
          <w:cantSplit/>
          <w:trHeight w:val="167"/>
        </w:trPr>
        <w:tc>
          <w:tcPr>
            <w:tcW w:w="2013" w:type="dxa"/>
            <w:vMerge w:val="restart"/>
            <w:shd w:val="clear" w:color="auto" w:fill="F2F2F2" w:themeFill="background1" w:themeFillShade="F2"/>
          </w:tcPr>
          <w:p w14:paraId="04D26FBA" w14:textId="04F00466" w:rsidR="00390370" w:rsidRPr="00C85A47" w:rsidRDefault="00390370" w:rsidP="00905EBA">
            <w:pPr>
              <w:pStyle w:val="aff5"/>
              <w:ind w:firstLine="0"/>
              <w:jc w:val="left"/>
              <w:rPr>
                <w:sz w:val="20"/>
                <w:szCs w:val="20"/>
                <w:lang w:val="ru-RU"/>
              </w:rPr>
            </w:pPr>
            <w:r>
              <w:rPr>
                <w:sz w:val="20"/>
                <w:szCs w:val="20"/>
                <w:lang w:val="ru-RU"/>
              </w:rPr>
              <w:t>Парки и оз</w:t>
            </w:r>
            <w:r w:rsidRPr="00CC35FD">
              <w:rPr>
                <w:sz w:val="20"/>
                <w:szCs w:val="20"/>
                <w:lang w:val="ru-RU"/>
              </w:rPr>
              <w:t>елененные территории общего пользова</w:t>
            </w:r>
            <w:r>
              <w:rPr>
                <w:sz w:val="20"/>
                <w:szCs w:val="20"/>
                <w:lang w:val="ru-RU"/>
              </w:rPr>
              <w:t>ния</w:t>
            </w:r>
          </w:p>
        </w:tc>
        <w:tc>
          <w:tcPr>
            <w:tcW w:w="3217" w:type="dxa"/>
          </w:tcPr>
          <w:p w14:paraId="1814EF44" w14:textId="77777777" w:rsidR="00390370" w:rsidRPr="00C85A47" w:rsidRDefault="00390370" w:rsidP="00880780">
            <w:pPr>
              <w:pStyle w:val="aff5"/>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1701" w:type="dxa"/>
          </w:tcPr>
          <w:p w14:paraId="762BBC1F" w14:textId="110E8E72" w:rsidR="00390370" w:rsidRPr="00810E4B" w:rsidRDefault="00390370" w:rsidP="00905EBA">
            <w:pPr>
              <w:pStyle w:val="aff5"/>
              <w:ind w:firstLine="0"/>
              <w:jc w:val="left"/>
              <w:rPr>
                <w:sz w:val="20"/>
                <w:szCs w:val="20"/>
                <w:lang w:val="ru-RU"/>
              </w:rPr>
            </w:pPr>
            <w:r>
              <w:rPr>
                <w:sz w:val="20"/>
                <w:szCs w:val="20"/>
                <w:lang w:val="ru-RU"/>
              </w:rPr>
              <w:t xml:space="preserve">Площадь озеленения, </w:t>
            </w:r>
            <w:bookmarkStart w:id="126" w:name="OLE_LINK573"/>
            <w:bookmarkStart w:id="127" w:name="OLE_LINK574"/>
            <w:bookmarkStart w:id="128" w:name="OLE_LINK575"/>
            <w:r>
              <w:rPr>
                <w:sz w:val="20"/>
                <w:szCs w:val="20"/>
                <w:lang w:val="ru-RU"/>
              </w:rPr>
              <w:t>кв. м/чел.</w:t>
            </w:r>
            <w:bookmarkEnd w:id="126"/>
            <w:bookmarkEnd w:id="127"/>
            <w:bookmarkEnd w:id="128"/>
          </w:p>
        </w:tc>
        <w:tc>
          <w:tcPr>
            <w:tcW w:w="2410" w:type="dxa"/>
            <w:gridSpan w:val="2"/>
          </w:tcPr>
          <w:p w14:paraId="63DDA2C6" w14:textId="310DD039" w:rsidR="00390370" w:rsidRPr="00DC214C" w:rsidRDefault="00390370" w:rsidP="00905EBA">
            <w:pPr>
              <w:pStyle w:val="aff5"/>
              <w:ind w:firstLine="0"/>
              <w:jc w:val="center"/>
              <w:rPr>
                <w:sz w:val="20"/>
                <w:szCs w:val="20"/>
                <w:lang w:val="ru-RU"/>
              </w:rPr>
            </w:pPr>
            <w:r>
              <w:rPr>
                <w:sz w:val="20"/>
                <w:szCs w:val="20"/>
                <w:lang w:val="ru-RU"/>
              </w:rPr>
              <w:t>12</w:t>
            </w:r>
          </w:p>
        </w:tc>
      </w:tr>
      <w:tr w:rsidR="00390370" w:rsidRPr="00C85A47" w14:paraId="0CDBC581" w14:textId="77777777" w:rsidTr="00655560">
        <w:trPr>
          <w:cantSplit/>
          <w:trHeight w:val="166"/>
        </w:trPr>
        <w:tc>
          <w:tcPr>
            <w:tcW w:w="2013" w:type="dxa"/>
            <w:vMerge/>
            <w:shd w:val="clear" w:color="auto" w:fill="F2F2F2" w:themeFill="background1" w:themeFillShade="F2"/>
          </w:tcPr>
          <w:p w14:paraId="1078C2DA" w14:textId="77777777" w:rsidR="00390370" w:rsidRPr="00CC35FD" w:rsidRDefault="00390370" w:rsidP="001341A2">
            <w:pPr>
              <w:pStyle w:val="aff5"/>
              <w:ind w:firstLine="0"/>
              <w:jc w:val="left"/>
              <w:rPr>
                <w:sz w:val="20"/>
                <w:szCs w:val="20"/>
                <w:lang w:val="ru-RU"/>
              </w:rPr>
            </w:pPr>
          </w:p>
        </w:tc>
        <w:tc>
          <w:tcPr>
            <w:tcW w:w="3217" w:type="dxa"/>
          </w:tcPr>
          <w:p w14:paraId="03D7DCCC" w14:textId="5E89EC4A" w:rsidR="00390370" w:rsidRPr="00C85A47" w:rsidRDefault="00390370" w:rsidP="001341A2">
            <w:pPr>
              <w:pStyle w:val="aff5"/>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1701" w:type="dxa"/>
          </w:tcPr>
          <w:p w14:paraId="0B3E36B4" w14:textId="452EE53B" w:rsidR="00390370" w:rsidRDefault="00390370" w:rsidP="001341A2">
            <w:pPr>
              <w:pStyle w:val="aff5"/>
              <w:ind w:firstLine="0"/>
              <w:jc w:val="left"/>
              <w:rPr>
                <w:sz w:val="20"/>
                <w:szCs w:val="20"/>
                <w:lang w:val="ru-RU"/>
              </w:rPr>
            </w:pPr>
            <w:r>
              <w:rPr>
                <w:sz w:val="20"/>
                <w:szCs w:val="20"/>
                <w:lang w:val="ru-RU"/>
              </w:rPr>
              <w:t>Транспортная доступность, мин.</w:t>
            </w:r>
          </w:p>
        </w:tc>
        <w:tc>
          <w:tcPr>
            <w:tcW w:w="2410" w:type="dxa"/>
            <w:gridSpan w:val="2"/>
          </w:tcPr>
          <w:p w14:paraId="6774F4AF" w14:textId="585441A4" w:rsidR="00390370" w:rsidRPr="001341A2" w:rsidRDefault="00390370" w:rsidP="001341A2">
            <w:pPr>
              <w:pStyle w:val="aff5"/>
              <w:ind w:firstLine="0"/>
              <w:jc w:val="center"/>
              <w:rPr>
                <w:sz w:val="20"/>
                <w:szCs w:val="20"/>
                <w:lang w:val="ru-RU"/>
              </w:rPr>
            </w:pPr>
            <w:r>
              <w:rPr>
                <w:sz w:val="20"/>
                <w:szCs w:val="20"/>
                <w:lang w:val="ru-RU"/>
              </w:rPr>
              <w:t>30</w:t>
            </w:r>
          </w:p>
        </w:tc>
      </w:tr>
      <w:tr w:rsidR="003341A8" w:rsidRPr="00C85A47" w14:paraId="4AA80AC2" w14:textId="77777777" w:rsidTr="00655560">
        <w:trPr>
          <w:cantSplit/>
          <w:trHeight w:val="166"/>
        </w:trPr>
        <w:tc>
          <w:tcPr>
            <w:tcW w:w="2013" w:type="dxa"/>
            <w:vMerge w:val="restart"/>
            <w:shd w:val="clear" w:color="auto" w:fill="F2F2F2" w:themeFill="background1" w:themeFillShade="F2"/>
          </w:tcPr>
          <w:p w14:paraId="5FF4D263" w14:textId="401A50B0" w:rsidR="003341A8" w:rsidRPr="00CC35FD" w:rsidRDefault="003341A8" w:rsidP="003341A8">
            <w:pPr>
              <w:pStyle w:val="aff5"/>
              <w:ind w:firstLine="0"/>
              <w:jc w:val="left"/>
              <w:rPr>
                <w:sz w:val="20"/>
                <w:szCs w:val="20"/>
                <w:lang w:val="ru-RU"/>
              </w:rPr>
            </w:pPr>
            <w:r>
              <w:rPr>
                <w:sz w:val="20"/>
                <w:szCs w:val="20"/>
                <w:lang w:val="ru-RU"/>
              </w:rPr>
              <w:t>Общественная уборная в местах массового пребывания людей</w:t>
            </w:r>
          </w:p>
        </w:tc>
        <w:tc>
          <w:tcPr>
            <w:tcW w:w="3217" w:type="dxa"/>
            <w:vMerge w:val="restart"/>
          </w:tcPr>
          <w:p w14:paraId="4E381082" w14:textId="4C963BFD" w:rsidR="003341A8" w:rsidRPr="00C85A47" w:rsidRDefault="003341A8" w:rsidP="003341A8">
            <w:pPr>
              <w:pStyle w:val="aff5"/>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1701" w:type="dxa"/>
            <w:vMerge w:val="restart"/>
          </w:tcPr>
          <w:p w14:paraId="57DE1E52" w14:textId="5BF63D7F" w:rsidR="003341A8" w:rsidRDefault="003341A8" w:rsidP="003341A8">
            <w:pPr>
              <w:pStyle w:val="aff5"/>
              <w:ind w:firstLine="0"/>
              <w:jc w:val="left"/>
              <w:rPr>
                <w:sz w:val="20"/>
                <w:szCs w:val="20"/>
                <w:lang w:val="ru-RU"/>
              </w:rPr>
            </w:pPr>
            <w:r>
              <w:rPr>
                <w:sz w:val="20"/>
                <w:szCs w:val="20"/>
                <w:lang w:val="ru-RU"/>
              </w:rPr>
              <w:t>Количество приборов на 1000 чел.</w:t>
            </w:r>
          </w:p>
        </w:tc>
        <w:tc>
          <w:tcPr>
            <w:tcW w:w="1205" w:type="dxa"/>
          </w:tcPr>
          <w:p w14:paraId="7F3E1A7C" w14:textId="2239ED72" w:rsidR="003341A8" w:rsidRDefault="003341A8" w:rsidP="003341A8">
            <w:pPr>
              <w:pStyle w:val="aff5"/>
              <w:ind w:firstLine="0"/>
              <w:jc w:val="left"/>
              <w:rPr>
                <w:sz w:val="20"/>
                <w:szCs w:val="20"/>
                <w:lang w:val="ru-RU"/>
              </w:rPr>
            </w:pPr>
            <w:r>
              <w:rPr>
                <w:sz w:val="20"/>
                <w:szCs w:val="20"/>
                <w:lang w:val="ru-RU"/>
              </w:rPr>
              <w:t>для населенных пунктов с численностью населения 1000 чел. и более</w:t>
            </w:r>
          </w:p>
        </w:tc>
        <w:tc>
          <w:tcPr>
            <w:tcW w:w="1205" w:type="dxa"/>
          </w:tcPr>
          <w:p w14:paraId="0C8AFA11" w14:textId="2356E962" w:rsidR="003341A8" w:rsidRDefault="003341A8" w:rsidP="003341A8">
            <w:pPr>
              <w:pStyle w:val="aff5"/>
              <w:ind w:firstLine="0"/>
              <w:jc w:val="center"/>
              <w:rPr>
                <w:sz w:val="20"/>
                <w:szCs w:val="20"/>
                <w:lang w:val="ru-RU"/>
              </w:rPr>
            </w:pPr>
            <w:r>
              <w:rPr>
                <w:sz w:val="20"/>
                <w:szCs w:val="20"/>
                <w:lang w:val="ru-RU"/>
              </w:rPr>
              <w:t>1</w:t>
            </w:r>
          </w:p>
        </w:tc>
      </w:tr>
      <w:tr w:rsidR="003341A8" w:rsidRPr="00C85A47" w14:paraId="08E26359" w14:textId="77777777" w:rsidTr="00655560">
        <w:trPr>
          <w:cantSplit/>
          <w:trHeight w:val="166"/>
        </w:trPr>
        <w:tc>
          <w:tcPr>
            <w:tcW w:w="2013" w:type="dxa"/>
            <w:vMerge/>
            <w:shd w:val="clear" w:color="auto" w:fill="F2F2F2" w:themeFill="background1" w:themeFillShade="F2"/>
          </w:tcPr>
          <w:p w14:paraId="2BB1913D" w14:textId="77777777" w:rsidR="003341A8" w:rsidRPr="00CC35FD" w:rsidRDefault="003341A8" w:rsidP="003341A8">
            <w:pPr>
              <w:pStyle w:val="aff5"/>
              <w:ind w:firstLine="0"/>
              <w:jc w:val="left"/>
              <w:rPr>
                <w:sz w:val="20"/>
                <w:szCs w:val="20"/>
                <w:lang w:val="ru-RU"/>
              </w:rPr>
            </w:pPr>
          </w:p>
        </w:tc>
        <w:tc>
          <w:tcPr>
            <w:tcW w:w="3217" w:type="dxa"/>
            <w:vMerge/>
          </w:tcPr>
          <w:p w14:paraId="561DA60E" w14:textId="77777777" w:rsidR="003341A8" w:rsidRPr="00C85A47" w:rsidRDefault="003341A8" w:rsidP="003341A8">
            <w:pPr>
              <w:pStyle w:val="aff5"/>
              <w:ind w:firstLine="0"/>
              <w:jc w:val="left"/>
              <w:rPr>
                <w:sz w:val="20"/>
                <w:szCs w:val="20"/>
                <w:lang w:val="ru-RU"/>
              </w:rPr>
            </w:pPr>
          </w:p>
        </w:tc>
        <w:tc>
          <w:tcPr>
            <w:tcW w:w="1701" w:type="dxa"/>
            <w:vMerge/>
          </w:tcPr>
          <w:p w14:paraId="4A783935" w14:textId="77777777" w:rsidR="003341A8" w:rsidRDefault="003341A8" w:rsidP="003341A8">
            <w:pPr>
              <w:pStyle w:val="aff5"/>
              <w:ind w:firstLine="0"/>
              <w:jc w:val="left"/>
              <w:rPr>
                <w:sz w:val="20"/>
                <w:szCs w:val="20"/>
                <w:lang w:val="ru-RU"/>
              </w:rPr>
            </w:pPr>
          </w:p>
        </w:tc>
        <w:tc>
          <w:tcPr>
            <w:tcW w:w="1205" w:type="dxa"/>
          </w:tcPr>
          <w:p w14:paraId="01378318" w14:textId="58442C91" w:rsidR="003341A8" w:rsidRDefault="003341A8" w:rsidP="003341A8">
            <w:pPr>
              <w:pStyle w:val="aff5"/>
              <w:ind w:firstLine="0"/>
              <w:jc w:val="left"/>
              <w:rPr>
                <w:sz w:val="20"/>
                <w:szCs w:val="20"/>
                <w:lang w:val="ru-RU"/>
              </w:rPr>
            </w:pPr>
            <w:r>
              <w:rPr>
                <w:sz w:val="20"/>
                <w:szCs w:val="20"/>
                <w:lang w:val="ru-RU"/>
              </w:rPr>
              <w:t>для населенных пунктов с численностью населения менее 1000 чел.</w:t>
            </w:r>
          </w:p>
        </w:tc>
        <w:tc>
          <w:tcPr>
            <w:tcW w:w="1205" w:type="dxa"/>
          </w:tcPr>
          <w:p w14:paraId="49ACE538" w14:textId="4A6E99F5" w:rsidR="003341A8" w:rsidRDefault="003341A8" w:rsidP="003341A8">
            <w:pPr>
              <w:pStyle w:val="aff5"/>
              <w:ind w:firstLine="0"/>
              <w:jc w:val="center"/>
              <w:rPr>
                <w:sz w:val="20"/>
                <w:szCs w:val="20"/>
                <w:lang w:val="ru-RU"/>
              </w:rPr>
            </w:pPr>
            <w:r>
              <w:rPr>
                <w:sz w:val="20"/>
                <w:szCs w:val="20"/>
                <w:lang w:val="ru-RU"/>
              </w:rPr>
              <w:t>не нормируется</w:t>
            </w:r>
          </w:p>
        </w:tc>
      </w:tr>
      <w:tr w:rsidR="003341A8" w:rsidRPr="00C85A47" w14:paraId="19A59C35" w14:textId="77777777" w:rsidTr="00655560">
        <w:trPr>
          <w:cantSplit/>
        </w:trPr>
        <w:tc>
          <w:tcPr>
            <w:tcW w:w="2013" w:type="dxa"/>
            <w:vMerge/>
            <w:shd w:val="clear" w:color="auto" w:fill="F2F2F2" w:themeFill="background1" w:themeFillShade="F2"/>
          </w:tcPr>
          <w:p w14:paraId="50B03A39" w14:textId="77777777" w:rsidR="003341A8" w:rsidRPr="00C85A47" w:rsidRDefault="003341A8" w:rsidP="003341A8">
            <w:pPr>
              <w:pStyle w:val="aff5"/>
              <w:ind w:firstLine="0"/>
              <w:jc w:val="left"/>
              <w:rPr>
                <w:sz w:val="20"/>
                <w:szCs w:val="20"/>
                <w:lang w:val="ru-RU"/>
              </w:rPr>
            </w:pPr>
          </w:p>
        </w:tc>
        <w:tc>
          <w:tcPr>
            <w:tcW w:w="3217" w:type="dxa"/>
          </w:tcPr>
          <w:p w14:paraId="13B68E27" w14:textId="77777777" w:rsidR="003341A8" w:rsidRPr="00C85A47" w:rsidRDefault="003341A8" w:rsidP="003341A8">
            <w:pPr>
              <w:pStyle w:val="aff5"/>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4111" w:type="dxa"/>
            <w:gridSpan w:val="3"/>
          </w:tcPr>
          <w:p w14:paraId="64B5485A" w14:textId="3CE1240D" w:rsidR="003341A8" w:rsidRDefault="003341A8" w:rsidP="003341A8">
            <w:pPr>
              <w:pStyle w:val="aff5"/>
              <w:ind w:firstLine="0"/>
              <w:jc w:val="center"/>
              <w:rPr>
                <w:sz w:val="20"/>
                <w:szCs w:val="20"/>
                <w:lang w:val="ru-RU"/>
              </w:rPr>
            </w:pPr>
            <w:r>
              <w:rPr>
                <w:sz w:val="20"/>
                <w:szCs w:val="20"/>
                <w:lang w:val="ru-RU"/>
              </w:rPr>
              <w:t>Не нормируется</w:t>
            </w:r>
          </w:p>
        </w:tc>
      </w:tr>
      <w:tr w:rsidR="003341A8" w:rsidRPr="00C85A47" w14:paraId="3FAD759C" w14:textId="77777777" w:rsidTr="00655560">
        <w:trPr>
          <w:cantSplit/>
          <w:trHeight w:val="247"/>
        </w:trPr>
        <w:tc>
          <w:tcPr>
            <w:tcW w:w="2013" w:type="dxa"/>
            <w:vMerge w:val="restart"/>
            <w:shd w:val="clear" w:color="auto" w:fill="F2F2F2" w:themeFill="background1" w:themeFillShade="F2"/>
          </w:tcPr>
          <w:p w14:paraId="6FAA9EC8" w14:textId="3ED5F44F" w:rsidR="003341A8" w:rsidRPr="00E93775" w:rsidRDefault="003341A8" w:rsidP="003341A8">
            <w:pPr>
              <w:pStyle w:val="aff5"/>
              <w:ind w:firstLine="0"/>
              <w:jc w:val="left"/>
              <w:rPr>
                <w:sz w:val="20"/>
                <w:szCs w:val="20"/>
                <w:lang w:val="ru-RU"/>
              </w:rPr>
            </w:pPr>
            <w:r>
              <w:rPr>
                <w:sz w:val="20"/>
                <w:szCs w:val="20"/>
                <w:lang w:val="ru-RU"/>
              </w:rPr>
              <w:t>Объекты благоустройства</w:t>
            </w:r>
          </w:p>
        </w:tc>
        <w:tc>
          <w:tcPr>
            <w:tcW w:w="3217" w:type="dxa"/>
          </w:tcPr>
          <w:p w14:paraId="7F9A64A0" w14:textId="239B46BF" w:rsidR="003341A8" w:rsidRPr="00C85A47" w:rsidRDefault="003341A8" w:rsidP="003341A8">
            <w:pPr>
              <w:pStyle w:val="aff5"/>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1701" w:type="dxa"/>
          </w:tcPr>
          <w:p w14:paraId="611345A2" w14:textId="004C5B33" w:rsidR="003341A8" w:rsidRPr="001451A8" w:rsidRDefault="003341A8" w:rsidP="003341A8">
            <w:pPr>
              <w:pStyle w:val="aff5"/>
              <w:ind w:firstLine="0"/>
              <w:jc w:val="left"/>
              <w:rPr>
                <w:sz w:val="20"/>
                <w:szCs w:val="20"/>
                <w:lang w:val="ru-RU"/>
              </w:rPr>
            </w:pPr>
            <w:r>
              <w:rPr>
                <w:sz w:val="20"/>
                <w:szCs w:val="20"/>
                <w:lang w:val="ru-RU"/>
              </w:rPr>
              <w:t xml:space="preserve">Площадь </w:t>
            </w:r>
            <w:r w:rsidRPr="00D06C1E">
              <w:rPr>
                <w:sz w:val="20"/>
                <w:szCs w:val="20"/>
                <w:lang w:val="ru-RU"/>
              </w:rPr>
              <w:t>территории</w:t>
            </w:r>
            <w:r>
              <w:rPr>
                <w:sz w:val="20"/>
                <w:szCs w:val="20"/>
                <w:lang w:val="ru-RU"/>
              </w:rPr>
              <w:t xml:space="preserve"> площадок </w:t>
            </w:r>
            <w:r w:rsidRPr="00E67551">
              <w:rPr>
                <w:sz w:val="20"/>
                <w:szCs w:val="20"/>
                <w:lang w:val="ru-RU"/>
              </w:rPr>
              <w:t>для игр детей, отдыха взрослого населения и занятий физкультурой</w:t>
            </w:r>
            <w:r>
              <w:rPr>
                <w:sz w:val="20"/>
                <w:szCs w:val="20"/>
                <w:lang w:val="ru-RU"/>
              </w:rPr>
              <w:t>, % от общей площади микрорайона (квартала) жилой зоны</w:t>
            </w:r>
          </w:p>
        </w:tc>
        <w:tc>
          <w:tcPr>
            <w:tcW w:w="2410" w:type="dxa"/>
            <w:gridSpan w:val="2"/>
          </w:tcPr>
          <w:p w14:paraId="6B97F561" w14:textId="0380B2D9" w:rsidR="003341A8" w:rsidRDefault="003341A8" w:rsidP="003341A8">
            <w:pPr>
              <w:pStyle w:val="aff5"/>
              <w:ind w:firstLine="0"/>
              <w:jc w:val="center"/>
              <w:rPr>
                <w:sz w:val="20"/>
                <w:szCs w:val="20"/>
                <w:lang w:val="ru-RU"/>
              </w:rPr>
            </w:pPr>
            <w:r>
              <w:rPr>
                <w:sz w:val="20"/>
                <w:szCs w:val="20"/>
                <w:lang w:val="ru-RU"/>
              </w:rPr>
              <w:t>10</w:t>
            </w:r>
          </w:p>
        </w:tc>
      </w:tr>
      <w:tr w:rsidR="003341A8" w:rsidRPr="00C85A47" w14:paraId="2997A747" w14:textId="77777777" w:rsidTr="00655560">
        <w:trPr>
          <w:cantSplit/>
          <w:trHeight w:val="247"/>
        </w:trPr>
        <w:tc>
          <w:tcPr>
            <w:tcW w:w="2013" w:type="dxa"/>
            <w:vMerge/>
            <w:shd w:val="clear" w:color="auto" w:fill="F2F2F2" w:themeFill="background1" w:themeFillShade="F2"/>
          </w:tcPr>
          <w:p w14:paraId="03518AB3" w14:textId="77777777" w:rsidR="003341A8" w:rsidRPr="00E93775" w:rsidRDefault="003341A8" w:rsidP="003341A8">
            <w:pPr>
              <w:pStyle w:val="aff5"/>
              <w:ind w:firstLine="0"/>
              <w:jc w:val="left"/>
              <w:rPr>
                <w:sz w:val="20"/>
                <w:szCs w:val="20"/>
                <w:lang w:val="ru-RU"/>
              </w:rPr>
            </w:pPr>
          </w:p>
        </w:tc>
        <w:tc>
          <w:tcPr>
            <w:tcW w:w="3217" w:type="dxa"/>
          </w:tcPr>
          <w:p w14:paraId="6A42ADBF" w14:textId="729892B7" w:rsidR="003341A8" w:rsidRPr="00C85A47" w:rsidRDefault="003341A8" w:rsidP="003341A8">
            <w:pPr>
              <w:pStyle w:val="aff5"/>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1701" w:type="dxa"/>
          </w:tcPr>
          <w:p w14:paraId="1B10657D" w14:textId="62C3D42F" w:rsidR="003341A8" w:rsidRDefault="003341A8" w:rsidP="003341A8">
            <w:pPr>
              <w:pStyle w:val="aff5"/>
              <w:ind w:firstLine="0"/>
              <w:jc w:val="left"/>
              <w:rPr>
                <w:sz w:val="20"/>
                <w:szCs w:val="20"/>
                <w:lang w:val="ru-RU"/>
              </w:rPr>
            </w:pPr>
            <w:r>
              <w:rPr>
                <w:sz w:val="20"/>
                <w:szCs w:val="20"/>
                <w:lang w:val="ru-RU"/>
              </w:rPr>
              <w:t>Пешеходная доступность</w:t>
            </w:r>
          </w:p>
        </w:tc>
        <w:tc>
          <w:tcPr>
            <w:tcW w:w="2410" w:type="dxa"/>
            <w:gridSpan w:val="2"/>
          </w:tcPr>
          <w:p w14:paraId="55C2B49C" w14:textId="6CC5F567" w:rsidR="003341A8" w:rsidRDefault="003341A8" w:rsidP="003341A8">
            <w:pPr>
              <w:pStyle w:val="aff5"/>
              <w:ind w:firstLine="0"/>
              <w:jc w:val="center"/>
              <w:rPr>
                <w:sz w:val="20"/>
                <w:szCs w:val="20"/>
                <w:lang w:val="ru-RU"/>
              </w:rPr>
            </w:pPr>
            <w:r>
              <w:rPr>
                <w:sz w:val="20"/>
                <w:szCs w:val="20"/>
                <w:lang w:val="ru-RU"/>
              </w:rPr>
              <w:t>в границах квартала, микрорайона</w:t>
            </w:r>
          </w:p>
        </w:tc>
      </w:tr>
      <w:tr w:rsidR="003341A8" w:rsidRPr="00C85A47" w14:paraId="723ACC92" w14:textId="77777777" w:rsidTr="00655560">
        <w:trPr>
          <w:cantSplit/>
        </w:trPr>
        <w:tc>
          <w:tcPr>
            <w:tcW w:w="9346" w:type="dxa"/>
            <w:gridSpan w:val="5"/>
            <w:shd w:val="clear" w:color="auto" w:fill="F2F2F2" w:themeFill="background1" w:themeFillShade="F2"/>
          </w:tcPr>
          <w:p w14:paraId="01666C3C" w14:textId="77777777" w:rsidR="003341A8" w:rsidRPr="00AB4A20" w:rsidRDefault="003341A8" w:rsidP="003341A8">
            <w:pPr>
              <w:pStyle w:val="aff5"/>
              <w:ind w:firstLine="0"/>
              <w:jc w:val="left"/>
              <w:rPr>
                <w:b/>
                <w:sz w:val="20"/>
                <w:szCs w:val="20"/>
                <w:lang w:val="ru-RU"/>
              </w:rPr>
            </w:pPr>
            <w:r w:rsidRPr="00AB4A20">
              <w:rPr>
                <w:b/>
                <w:sz w:val="20"/>
                <w:szCs w:val="20"/>
                <w:lang w:val="ru-RU"/>
              </w:rPr>
              <w:t>Примечание:</w:t>
            </w:r>
          </w:p>
          <w:p w14:paraId="5152D824" w14:textId="77777777" w:rsidR="003341A8" w:rsidRPr="00AB4A20" w:rsidRDefault="003341A8" w:rsidP="003341A8">
            <w:pPr>
              <w:pStyle w:val="aff5"/>
              <w:ind w:firstLine="0"/>
              <w:jc w:val="left"/>
              <w:rPr>
                <w:sz w:val="20"/>
                <w:szCs w:val="20"/>
                <w:lang w:val="ru-RU"/>
              </w:rPr>
            </w:pPr>
            <w:r>
              <w:rPr>
                <w:sz w:val="20"/>
                <w:szCs w:val="20"/>
                <w:lang w:val="ru-RU"/>
              </w:rPr>
              <w:t xml:space="preserve">1. </w:t>
            </w:r>
            <w:r w:rsidRPr="00AB4A20">
              <w:rPr>
                <w:sz w:val="20"/>
                <w:szCs w:val="20"/>
                <w:lang w:val="ru-RU"/>
              </w:rPr>
              <w:t>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tc>
      </w:tr>
    </w:tbl>
    <w:p w14:paraId="7CF59067" w14:textId="77777777" w:rsidR="00B16091" w:rsidRDefault="00B16091" w:rsidP="00B16091">
      <w:pPr>
        <w:pStyle w:val="20"/>
        <w:numPr>
          <w:ilvl w:val="1"/>
          <w:numId w:val="13"/>
        </w:numPr>
        <w:ind w:left="0" w:firstLine="0"/>
        <w:rPr>
          <w:rFonts w:cs="Times New Roman"/>
          <w:szCs w:val="23"/>
        </w:rPr>
      </w:pPr>
      <w:bookmarkStart w:id="129" w:name="_Toc79429659"/>
      <w:bookmarkStart w:id="130" w:name="_Toc498776593"/>
      <w:bookmarkStart w:id="131" w:name="OLE_LINK735"/>
      <w:bookmarkStart w:id="132" w:name="OLE_LINK736"/>
      <w:bookmarkStart w:id="133" w:name="OLE_LINK724"/>
      <w:bookmarkStart w:id="134" w:name="OLE_LINK725"/>
      <w:bookmarkStart w:id="135" w:name="OLE_LINK732"/>
      <w:bookmarkStart w:id="136" w:name="OLE_LINK733"/>
      <w:bookmarkStart w:id="137" w:name="OLE_LINK734"/>
      <w:r>
        <w:t>Объекты</w:t>
      </w:r>
      <w:r w:rsidRPr="00722162">
        <w:t xml:space="preserve"> </w:t>
      </w:r>
      <w:r>
        <w:t>местного значения поселения</w:t>
      </w:r>
      <w:r w:rsidRPr="00722162">
        <w:t xml:space="preserve"> </w:t>
      </w:r>
      <w:r w:rsidRPr="008C52C1">
        <w:t xml:space="preserve">в области </w:t>
      </w:r>
      <w:r>
        <w:rPr>
          <w:rFonts w:cs="Times New Roman"/>
          <w:szCs w:val="23"/>
        </w:rPr>
        <w:t>торговли, общественного питания и бытового обслуживания</w:t>
      </w:r>
      <w:bookmarkEnd w:id="129"/>
    </w:p>
    <w:p w14:paraId="73B1C7B6" w14:textId="28025114" w:rsidR="00B16091" w:rsidRPr="00722162" w:rsidRDefault="00B16091" w:rsidP="001341A2">
      <w:pPr>
        <w:keepNext/>
        <w:jc w:val="right"/>
        <w:rPr>
          <w:b/>
          <w:i/>
        </w:rPr>
      </w:pPr>
      <w:r w:rsidRPr="00722162">
        <w:rPr>
          <w:b/>
          <w:i/>
        </w:rPr>
        <w:t>Таблица 1.</w:t>
      </w:r>
      <w:r w:rsidR="00655560">
        <w:rPr>
          <w:b/>
          <w:i/>
        </w:rPr>
        <w:t>9</w:t>
      </w:r>
    </w:p>
    <w:p w14:paraId="06477A8C" w14:textId="77777777" w:rsidR="00B16091" w:rsidRDefault="00B16091" w:rsidP="00B16091">
      <w:pPr>
        <w:spacing w:after="120"/>
        <w:ind w:firstLine="0"/>
        <w:jc w:val="center"/>
        <w:rPr>
          <w:b/>
          <w:i/>
        </w:rPr>
      </w:pPr>
      <w:r w:rsidRPr="00E06CC5">
        <w:rPr>
          <w:b/>
          <w:i/>
        </w:rPr>
        <w:t xml:space="preserve">Расчетные показатели, устанавливаемые для объектов </w:t>
      </w:r>
      <w:r w:rsidRPr="00722162">
        <w:rPr>
          <w:b/>
          <w:i/>
        </w:rPr>
        <w:t xml:space="preserve">местного значения </w:t>
      </w:r>
      <w:r>
        <w:rPr>
          <w:b/>
          <w:i/>
        </w:rPr>
        <w:t>поселения в области</w:t>
      </w:r>
      <w:r w:rsidRPr="00722162">
        <w:rPr>
          <w:b/>
          <w:i/>
        </w:rPr>
        <w:t xml:space="preserve"> </w:t>
      </w:r>
      <w:r w:rsidRPr="00AB6400">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2268"/>
        <w:gridCol w:w="1842"/>
        <w:gridCol w:w="2835"/>
        <w:gridCol w:w="851"/>
      </w:tblGrid>
      <w:tr w:rsidR="00B16091" w:rsidRPr="00903F22" w14:paraId="3DCFED83" w14:textId="77777777" w:rsidTr="009069E4">
        <w:trPr>
          <w:cantSplit/>
          <w:tblHeader/>
        </w:trPr>
        <w:tc>
          <w:tcPr>
            <w:tcW w:w="1588" w:type="dxa"/>
            <w:shd w:val="clear" w:color="auto" w:fill="D9D9D9" w:themeFill="background1" w:themeFillShade="D9"/>
          </w:tcPr>
          <w:p w14:paraId="7F34EFD9" w14:textId="77777777" w:rsidR="00B16091" w:rsidRPr="00903F22" w:rsidRDefault="00B16091" w:rsidP="009069E4">
            <w:pPr>
              <w:pStyle w:val="aff5"/>
              <w:keepNext/>
              <w:ind w:firstLine="0"/>
              <w:jc w:val="center"/>
              <w:rPr>
                <w:b/>
                <w:i/>
                <w:sz w:val="20"/>
                <w:szCs w:val="20"/>
                <w:lang w:val="ru-RU"/>
              </w:rPr>
            </w:pPr>
            <w:bookmarkStart w:id="138" w:name="OLE_LINK426"/>
            <w:r w:rsidRPr="00903F22">
              <w:rPr>
                <w:b/>
                <w:i/>
                <w:sz w:val="20"/>
                <w:szCs w:val="20"/>
                <w:lang w:val="ru-RU"/>
              </w:rPr>
              <w:t>Наименование вида объекта</w:t>
            </w:r>
          </w:p>
        </w:tc>
        <w:tc>
          <w:tcPr>
            <w:tcW w:w="2268" w:type="dxa"/>
            <w:shd w:val="clear" w:color="auto" w:fill="D9D9D9" w:themeFill="background1" w:themeFillShade="D9"/>
          </w:tcPr>
          <w:p w14:paraId="2CE2515E" w14:textId="77777777" w:rsidR="00B16091" w:rsidRPr="00903F22" w:rsidRDefault="00B16091" w:rsidP="009069E4">
            <w:pPr>
              <w:pStyle w:val="aff5"/>
              <w:keepNext/>
              <w:ind w:firstLine="0"/>
              <w:jc w:val="center"/>
              <w:rPr>
                <w:b/>
                <w:i/>
                <w:sz w:val="20"/>
                <w:szCs w:val="20"/>
                <w:lang w:val="ru-RU"/>
              </w:rPr>
            </w:pPr>
            <w:r w:rsidRPr="00903F22">
              <w:rPr>
                <w:b/>
                <w:i/>
                <w:sz w:val="20"/>
                <w:szCs w:val="20"/>
                <w:lang w:val="ru-RU"/>
              </w:rPr>
              <w:t>Тип расчетного показателя</w:t>
            </w:r>
          </w:p>
        </w:tc>
        <w:tc>
          <w:tcPr>
            <w:tcW w:w="1842" w:type="dxa"/>
            <w:shd w:val="clear" w:color="auto" w:fill="D9D9D9" w:themeFill="background1" w:themeFillShade="D9"/>
          </w:tcPr>
          <w:p w14:paraId="01584E9B" w14:textId="77777777" w:rsidR="00B16091" w:rsidRPr="00903F22" w:rsidRDefault="00B16091" w:rsidP="009069E4">
            <w:pPr>
              <w:pStyle w:val="aff5"/>
              <w:keepNext/>
              <w:ind w:firstLine="0"/>
              <w:jc w:val="center"/>
              <w:rPr>
                <w:b/>
                <w:i/>
                <w:sz w:val="20"/>
                <w:szCs w:val="20"/>
                <w:lang w:val="ru-RU"/>
              </w:rPr>
            </w:pPr>
            <w:r w:rsidRPr="00903F22">
              <w:rPr>
                <w:b/>
                <w:i/>
                <w:sz w:val="20"/>
                <w:szCs w:val="20"/>
                <w:lang w:val="ru-RU"/>
              </w:rPr>
              <w:t>Наименование расчетного показателя, единица измерения</w:t>
            </w:r>
          </w:p>
        </w:tc>
        <w:tc>
          <w:tcPr>
            <w:tcW w:w="3686" w:type="dxa"/>
            <w:gridSpan w:val="2"/>
            <w:shd w:val="clear" w:color="auto" w:fill="D9D9D9" w:themeFill="background1" w:themeFillShade="D9"/>
          </w:tcPr>
          <w:p w14:paraId="33CC406A" w14:textId="77777777" w:rsidR="00B16091" w:rsidRPr="00903F22" w:rsidRDefault="00B16091" w:rsidP="009069E4">
            <w:pPr>
              <w:pStyle w:val="aff5"/>
              <w:keepNext/>
              <w:ind w:firstLine="0"/>
              <w:jc w:val="center"/>
              <w:rPr>
                <w:sz w:val="20"/>
                <w:szCs w:val="20"/>
                <w:lang w:val="ru-RU"/>
              </w:rPr>
            </w:pPr>
            <w:r w:rsidRPr="00903F22">
              <w:rPr>
                <w:b/>
                <w:i/>
                <w:sz w:val="20"/>
                <w:szCs w:val="20"/>
                <w:lang w:val="ru-RU"/>
              </w:rPr>
              <w:t>Значение расчетного показателя</w:t>
            </w:r>
          </w:p>
        </w:tc>
      </w:tr>
      <w:tr w:rsidR="00B16091" w:rsidRPr="00903F22" w14:paraId="72F4B136" w14:textId="77777777" w:rsidTr="009069E4">
        <w:trPr>
          <w:cantSplit/>
        </w:trPr>
        <w:tc>
          <w:tcPr>
            <w:tcW w:w="1588" w:type="dxa"/>
            <w:vMerge w:val="restart"/>
            <w:shd w:val="clear" w:color="auto" w:fill="F2F2F2" w:themeFill="background1" w:themeFillShade="F2"/>
          </w:tcPr>
          <w:p w14:paraId="6CD7991C" w14:textId="77777777" w:rsidR="00B16091" w:rsidRPr="00903F22" w:rsidRDefault="00B16091" w:rsidP="009069E4">
            <w:pPr>
              <w:pStyle w:val="aff5"/>
              <w:keepNext/>
              <w:ind w:firstLine="0"/>
              <w:jc w:val="left"/>
              <w:rPr>
                <w:sz w:val="20"/>
                <w:szCs w:val="20"/>
                <w:lang w:val="ru-RU"/>
              </w:rPr>
            </w:pPr>
            <w:r w:rsidRPr="00B74B17">
              <w:rPr>
                <w:sz w:val="20"/>
                <w:szCs w:val="20"/>
                <w:lang w:val="ru-RU"/>
              </w:rPr>
              <w:t>Торговые объекты, в том числе торговые центры</w:t>
            </w:r>
          </w:p>
        </w:tc>
        <w:tc>
          <w:tcPr>
            <w:tcW w:w="2268" w:type="dxa"/>
            <w:vMerge w:val="restart"/>
          </w:tcPr>
          <w:p w14:paraId="2619B984" w14:textId="77777777" w:rsidR="00B16091" w:rsidRPr="00903F22" w:rsidRDefault="00B16091" w:rsidP="009069E4">
            <w:pPr>
              <w:pStyle w:val="aff5"/>
              <w:keepNext/>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2" w:type="dxa"/>
            <w:vMerge w:val="restart"/>
          </w:tcPr>
          <w:p w14:paraId="43EEB79F" w14:textId="77777777" w:rsidR="00B16091" w:rsidRPr="00903F22" w:rsidRDefault="00B16091" w:rsidP="009069E4">
            <w:pPr>
              <w:pStyle w:val="aff5"/>
              <w:keepNext/>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Pr="004A5354">
              <w:rPr>
                <w:sz w:val="20"/>
                <w:szCs w:val="20"/>
                <w:lang w:val="ru-RU"/>
              </w:rPr>
              <w:t xml:space="preserve"> </w:t>
            </w:r>
            <w:r>
              <w:rPr>
                <w:sz w:val="20"/>
                <w:szCs w:val="20"/>
                <w:lang w:val="ru-RU"/>
              </w:rPr>
              <w:t>торговых объектов, м</w:t>
            </w:r>
            <w:r>
              <w:rPr>
                <w:sz w:val="20"/>
                <w:szCs w:val="20"/>
                <w:vertAlign w:val="superscript"/>
                <w:lang w:val="ru-RU"/>
              </w:rPr>
              <w:t>2</w:t>
            </w:r>
            <w:r>
              <w:rPr>
                <w:sz w:val="20"/>
                <w:szCs w:val="20"/>
                <w:lang w:val="ru-RU"/>
              </w:rPr>
              <w:t xml:space="preserve"> на 1000 жителей</w:t>
            </w:r>
          </w:p>
        </w:tc>
        <w:tc>
          <w:tcPr>
            <w:tcW w:w="2835" w:type="dxa"/>
          </w:tcPr>
          <w:p w14:paraId="38073138" w14:textId="77777777" w:rsidR="00B16091" w:rsidRPr="00903F22" w:rsidRDefault="00B16091" w:rsidP="009069E4">
            <w:pPr>
              <w:pStyle w:val="Default"/>
              <w:keepNext/>
              <w:rPr>
                <w:sz w:val="20"/>
                <w:szCs w:val="20"/>
              </w:rPr>
            </w:pPr>
            <w:r w:rsidRPr="00903F22">
              <w:rPr>
                <w:sz w:val="20"/>
                <w:szCs w:val="20"/>
              </w:rPr>
              <w:t>всего, в том числе</w:t>
            </w:r>
          </w:p>
        </w:tc>
        <w:tc>
          <w:tcPr>
            <w:tcW w:w="851" w:type="dxa"/>
          </w:tcPr>
          <w:p w14:paraId="06F7FEC0" w14:textId="47EF90B9" w:rsidR="00B16091" w:rsidRPr="00903F22" w:rsidRDefault="00230FC9" w:rsidP="009069E4">
            <w:pPr>
              <w:pStyle w:val="Default"/>
              <w:keepNext/>
              <w:jc w:val="center"/>
              <w:rPr>
                <w:sz w:val="20"/>
                <w:szCs w:val="20"/>
              </w:rPr>
            </w:pPr>
            <w:r>
              <w:rPr>
                <w:sz w:val="20"/>
                <w:szCs w:val="20"/>
              </w:rPr>
              <w:t>495</w:t>
            </w:r>
          </w:p>
        </w:tc>
      </w:tr>
      <w:tr w:rsidR="00B16091" w:rsidRPr="00903F22" w14:paraId="70B34F64" w14:textId="77777777" w:rsidTr="009069E4">
        <w:trPr>
          <w:cantSplit/>
        </w:trPr>
        <w:tc>
          <w:tcPr>
            <w:tcW w:w="1588" w:type="dxa"/>
            <w:vMerge/>
            <w:shd w:val="clear" w:color="auto" w:fill="F2F2F2" w:themeFill="background1" w:themeFillShade="F2"/>
          </w:tcPr>
          <w:p w14:paraId="303F5DED" w14:textId="77777777" w:rsidR="00B16091" w:rsidRPr="00903F22" w:rsidRDefault="00B16091" w:rsidP="009069E4">
            <w:pPr>
              <w:pStyle w:val="aff5"/>
              <w:ind w:firstLine="0"/>
              <w:jc w:val="left"/>
              <w:rPr>
                <w:sz w:val="20"/>
                <w:szCs w:val="20"/>
                <w:lang w:val="ru-RU"/>
              </w:rPr>
            </w:pPr>
          </w:p>
        </w:tc>
        <w:tc>
          <w:tcPr>
            <w:tcW w:w="2268" w:type="dxa"/>
            <w:vMerge/>
          </w:tcPr>
          <w:p w14:paraId="0A0329F0" w14:textId="77777777" w:rsidR="00B16091" w:rsidRPr="00903F22" w:rsidRDefault="00B16091" w:rsidP="009069E4">
            <w:pPr>
              <w:pStyle w:val="aff5"/>
              <w:ind w:firstLine="0"/>
              <w:jc w:val="left"/>
              <w:rPr>
                <w:sz w:val="20"/>
                <w:szCs w:val="20"/>
                <w:lang w:val="ru-RU"/>
              </w:rPr>
            </w:pPr>
          </w:p>
        </w:tc>
        <w:tc>
          <w:tcPr>
            <w:tcW w:w="1842" w:type="dxa"/>
            <w:vMerge/>
          </w:tcPr>
          <w:p w14:paraId="366C91B0" w14:textId="77777777" w:rsidR="00B16091" w:rsidRPr="00903F22" w:rsidRDefault="00B16091" w:rsidP="009069E4">
            <w:pPr>
              <w:pStyle w:val="aff5"/>
              <w:ind w:firstLine="0"/>
              <w:jc w:val="left"/>
              <w:rPr>
                <w:sz w:val="20"/>
                <w:szCs w:val="20"/>
                <w:lang w:val="ru-RU"/>
              </w:rPr>
            </w:pPr>
          </w:p>
        </w:tc>
        <w:tc>
          <w:tcPr>
            <w:tcW w:w="2835" w:type="dxa"/>
          </w:tcPr>
          <w:p w14:paraId="7E1DDAEF" w14:textId="77777777" w:rsidR="00B16091" w:rsidRPr="00903F22" w:rsidRDefault="00B16091" w:rsidP="009069E4">
            <w:pPr>
              <w:pStyle w:val="Default"/>
              <w:rPr>
                <w:sz w:val="20"/>
                <w:szCs w:val="20"/>
              </w:rPr>
            </w:pPr>
            <w:r w:rsidRPr="00903F22">
              <w:rPr>
                <w:sz w:val="20"/>
                <w:szCs w:val="20"/>
              </w:rPr>
              <w:t>торговые объекты по продаже продовольственных товаров</w:t>
            </w:r>
          </w:p>
        </w:tc>
        <w:tc>
          <w:tcPr>
            <w:tcW w:w="851" w:type="dxa"/>
          </w:tcPr>
          <w:p w14:paraId="5A650666" w14:textId="224CEFA7" w:rsidR="00B16091" w:rsidRPr="00903F22" w:rsidRDefault="00230FC9" w:rsidP="009069E4">
            <w:pPr>
              <w:pStyle w:val="Default"/>
              <w:jc w:val="center"/>
              <w:rPr>
                <w:sz w:val="20"/>
                <w:szCs w:val="20"/>
              </w:rPr>
            </w:pPr>
            <w:r>
              <w:rPr>
                <w:sz w:val="20"/>
                <w:szCs w:val="20"/>
              </w:rPr>
              <w:t>181</w:t>
            </w:r>
          </w:p>
        </w:tc>
      </w:tr>
      <w:tr w:rsidR="00B16091" w:rsidRPr="00903F22" w14:paraId="2E387E0A" w14:textId="77777777" w:rsidTr="009069E4">
        <w:trPr>
          <w:cantSplit/>
        </w:trPr>
        <w:tc>
          <w:tcPr>
            <w:tcW w:w="1588" w:type="dxa"/>
            <w:vMerge/>
            <w:shd w:val="clear" w:color="auto" w:fill="F2F2F2" w:themeFill="background1" w:themeFillShade="F2"/>
          </w:tcPr>
          <w:p w14:paraId="29F9B574" w14:textId="77777777" w:rsidR="00B16091" w:rsidRPr="00903F22" w:rsidRDefault="00B16091" w:rsidP="009069E4">
            <w:pPr>
              <w:pStyle w:val="aff5"/>
              <w:ind w:firstLine="0"/>
              <w:jc w:val="left"/>
              <w:rPr>
                <w:sz w:val="20"/>
                <w:szCs w:val="20"/>
                <w:lang w:val="ru-RU"/>
              </w:rPr>
            </w:pPr>
          </w:p>
        </w:tc>
        <w:tc>
          <w:tcPr>
            <w:tcW w:w="2268" w:type="dxa"/>
            <w:vMerge/>
          </w:tcPr>
          <w:p w14:paraId="6BB2DC02" w14:textId="77777777" w:rsidR="00B16091" w:rsidRPr="00903F22" w:rsidRDefault="00B16091" w:rsidP="009069E4">
            <w:pPr>
              <w:pStyle w:val="aff5"/>
              <w:ind w:firstLine="0"/>
              <w:jc w:val="left"/>
              <w:rPr>
                <w:sz w:val="20"/>
                <w:szCs w:val="20"/>
                <w:lang w:val="ru-RU"/>
              </w:rPr>
            </w:pPr>
          </w:p>
        </w:tc>
        <w:tc>
          <w:tcPr>
            <w:tcW w:w="1842" w:type="dxa"/>
            <w:vMerge/>
          </w:tcPr>
          <w:p w14:paraId="47AF33C2" w14:textId="77777777" w:rsidR="00B16091" w:rsidRPr="00903F22" w:rsidRDefault="00B16091" w:rsidP="009069E4">
            <w:pPr>
              <w:pStyle w:val="aff5"/>
              <w:ind w:firstLine="0"/>
              <w:jc w:val="left"/>
              <w:rPr>
                <w:sz w:val="20"/>
                <w:szCs w:val="20"/>
                <w:lang w:val="ru-RU"/>
              </w:rPr>
            </w:pPr>
          </w:p>
        </w:tc>
        <w:tc>
          <w:tcPr>
            <w:tcW w:w="2835" w:type="dxa"/>
          </w:tcPr>
          <w:p w14:paraId="27617D35" w14:textId="77777777" w:rsidR="00B16091" w:rsidRPr="00903F22" w:rsidRDefault="00B16091" w:rsidP="009069E4">
            <w:pPr>
              <w:pStyle w:val="Default"/>
              <w:rPr>
                <w:sz w:val="20"/>
                <w:szCs w:val="20"/>
              </w:rPr>
            </w:pPr>
            <w:r w:rsidRPr="00903F22">
              <w:rPr>
                <w:sz w:val="20"/>
                <w:szCs w:val="20"/>
              </w:rPr>
              <w:t>торговые объекты по продаже непродовольственных товаров</w:t>
            </w:r>
          </w:p>
        </w:tc>
        <w:tc>
          <w:tcPr>
            <w:tcW w:w="851" w:type="dxa"/>
          </w:tcPr>
          <w:p w14:paraId="620D2B06" w14:textId="52526ED6" w:rsidR="00B16091" w:rsidRPr="00903F22" w:rsidRDefault="00230FC9" w:rsidP="009069E4">
            <w:pPr>
              <w:pStyle w:val="Default"/>
              <w:jc w:val="center"/>
              <w:rPr>
                <w:sz w:val="20"/>
                <w:szCs w:val="20"/>
              </w:rPr>
            </w:pPr>
            <w:r>
              <w:rPr>
                <w:sz w:val="20"/>
                <w:szCs w:val="20"/>
              </w:rPr>
              <w:t>314</w:t>
            </w:r>
          </w:p>
        </w:tc>
      </w:tr>
      <w:tr w:rsidR="00B16091" w:rsidRPr="00903F22" w14:paraId="7D19CBE6" w14:textId="77777777" w:rsidTr="009069E4">
        <w:trPr>
          <w:cantSplit/>
        </w:trPr>
        <w:tc>
          <w:tcPr>
            <w:tcW w:w="1588" w:type="dxa"/>
            <w:vMerge/>
            <w:shd w:val="clear" w:color="auto" w:fill="F2F2F2" w:themeFill="background1" w:themeFillShade="F2"/>
          </w:tcPr>
          <w:p w14:paraId="48481EF2" w14:textId="77777777" w:rsidR="00B16091" w:rsidRPr="00903F22" w:rsidRDefault="00B16091" w:rsidP="009069E4">
            <w:pPr>
              <w:pStyle w:val="aff5"/>
              <w:ind w:firstLine="0"/>
              <w:jc w:val="left"/>
              <w:rPr>
                <w:sz w:val="20"/>
                <w:szCs w:val="20"/>
                <w:lang w:val="ru-RU"/>
              </w:rPr>
            </w:pPr>
          </w:p>
        </w:tc>
        <w:tc>
          <w:tcPr>
            <w:tcW w:w="2268" w:type="dxa"/>
            <w:vMerge/>
          </w:tcPr>
          <w:p w14:paraId="11D8178A" w14:textId="77777777" w:rsidR="00B16091" w:rsidRPr="00903F22" w:rsidRDefault="00B16091" w:rsidP="009069E4">
            <w:pPr>
              <w:pStyle w:val="aff5"/>
              <w:ind w:firstLine="0"/>
              <w:jc w:val="left"/>
              <w:rPr>
                <w:sz w:val="20"/>
                <w:szCs w:val="20"/>
                <w:lang w:val="ru-RU"/>
              </w:rPr>
            </w:pPr>
          </w:p>
        </w:tc>
        <w:tc>
          <w:tcPr>
            <w:tcW w:w="1842" w:type="dxa"/>
          </w:tcPr>
          <w:p w14:paraId="2A0BB2A5" w14:textId="77777777" w:rsidR="00B16091" w:rsidRPr="00903F22" w:rsidRDefault="00B16091" w:rsidP="009069E4">
            <w:pPr>
              <w:pStyle w:val="aff5"/>
              <w:ind w:firstLine="0"/>
              <w:jc w:val="left"/>
              <w:rPr>
                <w:sz w:val="20"/>
                <w:szCs w:val="20"/>
                <w:lang w:val="ru-RU"/>
              </w:rPr>
            </w:pPr>
            <w:r>
              <w:rPr>
                <w:sz w:val="20"/>
                <w:szCs w:val="20"/>
                <w:lang w:val="ru-RU"/>
              </w:rPr>
              <w:t>Количество торговых объектов, ед.</w:t>
            </w:r>
          </w:p>
        </w:tc>
        <w:tc>
          <w:tcPr>
            <w:tcW w:w="3686" w:type="dxa"/>
            <w:gridSpan w:val="2"/>
          </w:tcPr>
          <w:p w14:paraId="1DD12F8C" w14:textId="4FCE548D" w:rsidR="00B16091" w:rsidRDefault="00655560" w:rsidP="009069E4">
            <w:pPr>
              <w:pStyle w:val="Default"/>
              <w:jc w:val="center"/>
              <w:rPr>
                <w:sz w:val="20"/>
                <w:szCs w:val="20"/>
              </w:rPr>
            </w:pPr>
            <w:r>
              <w:rPr>
                <w:sz w:val="20"/>
                <w:szCs w:val="20"/>
              </w:rPr>
              <w:t>16</w:t>
            </w:r>
          </w:p>
        </w:tc>
      </w:tr>
      <w:tr w:rsidR="007264D0" w:rsidRPr="00903F22" w14:paraId="1B2976CB" w14:textId="77777777" w:rsidTr="009A1FE4">
        <w:trPr>
          <w:cantSplit/>
        </w:trPr>
        <w:tc>
          <w:tcPr>
            <w:tcW w:w="1588" w:type="dxa"/>
            <w:vMerge/>
            <w:shd w:val="clear" w:color="auto" w:fill="F2F2F2" w:themeFill="background1" w:themeFillShade="F2"/>
          </w:tcPr>
          <w:p w14:paraId="61B01FAD" w14:textId="77777777" w:rsidR="007264D0" w:rsidRPr="00903F22" w:rsidRDefault="007264D0" w:rsidP="009069E4">
            <w:pPr>
              <w:pStyle w:val="aff5"/>
              <w:ind w:firstLine="0"/>
              <w:jc w:val="left"/>
              <w:rPr>
                <w:sz w:val="20"/>
                <w:szCs w:val="20"/>
                <w:lang w:val="ru-RU"/>
              </w:rPr>
            </w:pPr>
          </w:p>
        </w:tc>
        <w:tc>
          <w:tcPr>
            <w:tcW w:w="2268" w:type="dxa"/>
          </w:tcPr>
          <w:p w14:paraId="3CBC2A0E" w14:textId="77777777" w:rsidR="007264D0" w:rsidRPr="00903F22" w:rsidRDefault="007264D0" w:rsidP="009069E4">
            <w:pPr>
              <w:pStyle w:val="aff5"/>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1842" w:type="dxa"/>
          </w:tcPr>
          <w:p w14:paraId="19A63EBE" w14:textId="77777777" w:rsidR="007264D0" w:rsidRPr="00903F22" w:rsidRDefault="007264D0" w:rsidP="009069E4">
            <w:pPr>
              <w:pStyle w:val="aff5"/>
              <w:ind w:firstLine="0"/>
              <w:jc w:val="left"/>
              <w:rPr>
                <w:sz w:val="20"/>
                <w:szCs w:val="20"/>
                <w:lang w:val="ru-RU"/>
              </w:rPr>
            </w:pPr>
            <w:r w:rsidRPr="00903F22">
              <w:rPr>
                <w:sz w:val="20"/>
                <w:szCs w:val="20"/>
                <w:lang w:val="ru-RU"/>
              </w:rPr>
              <w:t>Пешеходная доступность, м</w:t>
            </w:r>
          </w:p>
        </w:tc>
        <w:tc>
          <w:tcPr>
            <w:tcW w:w="3686" w:type="dxa"/>
            <w:gridSpan w:val="2"/>
          </w:tcPr>
          <w:p w14:paraId="3A4243A2" w14:textId="40C62F36" w:rsidR="007264D0" w:rsidRPr="00903F22" w:rsidRDefault="007264D0" w:rsidP="009069E4">
            <w:pPr>
              <w:pStyle w:val="Default"/>
              <w:jc w:val="center"/>
              <w:rPr>
                <w:sz w:val="20"/>
                <w:szCs w:val="20"/>
              </w:rPr>
            </w:pPr>
            <w:r>
              <w:rPr>
                <w:sz w:val="20"/>
                <w:szCs w:val="20"/>
              </w:rPr>
              <w:t>2000</w:t>
            </w:r>
          </w:p>
        </w:tc>
      </w:tr>
      <w:tr w:rsidR="007264D0" w:rsidRPr="00903F22" w14:paraId="535009E7" w14:textId="77777777" w:rsidTr="0094507C">
        <w:trPr>
          <w:cantSplit/>
        </w:trPr>
        <w:tc>
          <w:tcPr>
            <w:tcW w:w="1588" w:type="dxa"/>
            <w:vMerge w:val="restart"/>
            <w:shd w:val="clear" w:color="auto" w:fill="F2F2F2" w:themeFill="background1" w:themeFillShade="F2"/>
          </w:tcPr>
          <w:p w14:paraId="2E694AA0" w14:textId="77777777" w:rsidR="007264D0" w:rsidRPr="00903F22" w:rsidRDefault="007264D0" w:rsidP="009069E4">
            <w:pPr>
              <w:pStyle w:val="aff5"/>
              <w:keepNext/>
              <w:ind w:firstLine="0"/>
              <w:jc w:val="left"/>
              <w:rPr>
                <w:sz w:val="20"/>
                <w:szCs w:val="20"/>
                <w:lang w:val="ru-RU"/>
              </w:rPr>
            </w:pPr>
            <w:r w:rsidRPr="00B74B17">
              <w:rPr>
                <w:sz w:val="20"/>
                <w:szCs w:val="20"/>
                <w:lang w:val="ru-RU"/>
              </w:rPr>
              <w:lastRenderedPageBreak/>
              <w:t>Объекты общественного питания (рестораны, кафе, столовые, закусочные, предприятия быстрого питания и др.)</w:t>
            </w:r>
          </w:p>
        </w:tc>
        <w:tc>
          <w:tcPr>
            <w:tcW w:w="2268" w:type="dxa"/>
          </w:tcPr>
          <w:p w14:paraId="1860BA50" w14:textId="77777777" w:rsidR="007264D0" w:rsidRPr="00903F22" w:rsidRDefault="007264D0" w:rsidP="009069E4">
            <w:pPr>
              <w:pStyle w:val="aff5"/>
              <w:keepNext/>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2" w:type="dxa"/>
          </w:tcPr>
          <w:p w14:paraId="51D84EE7" w14:textId="77777777" w:rsidR="007264D0" w:rsidRPr="00903F22" w:rsidRDefault="007264D0" w:rsidP="009069E4">
            <w:pPr>
              <w:pStyle w:val="aff5"/>
              <w:keepNext/>
              <w:ind w:firstLine="0"/>
              <w:jc w:val="left"/>
              <w:rPr>
                <w:sz w:val="20"/>
                <w:szCs w:val="20"/>
                <w:lang w:val="ru-RU"/>
              </w:rPr>
            </w:pPr>
            <w:r>
              <w:rPr>
                <w:bCs/>
                <w:sz w:val="20"/>
                <w:szCs w:val="20"/>
                <w:lang w:val="ru-RU"/>
              </w:rPr>
              <w:t>Количество</w:t>
            </w:r>
            <w:r w:rsidRPr="00903F22">
              <w:rPr>
                <w:bCs/>
                <w:sz w:val="20"/>
                <w:szCs w:val="20"/>
                <w:lang w:val="ru-RU"/>
              </w:rPr>
              <w:t xml:space="preserve"> </w:t>
            </w:r>
            <w:r>
              <w:rPr>
                <w:bCs/>
                <w:sz w:val="20"/>
                <w:szCs w:val="20"/>
                <w:lang w:val="ru-RU"/>
              </w:rPr>
              <w:t xml:space="preserve">посадочных </w:t>
            </w:r>
            <w:r w:rsidRPr="00903F22">
              <w:rPr>
                <w:bCs/>
                <w:sz w:val="20"/>
                <w:szCs w:val="20"/>
                <w:lang w:val="ru-RU"/>
              </w:rPr>
              <w:t>мест на 1 тыс. чел.</w:t>
            </w:r>
          </w:p>
        </w:tc>
        <w:tc>
          <w:tcPr>
            <w:tcW w:w="3686" w:type="dxa"/>
            <w:gridSpan w:val="2"/>
          </w:tcPr>
          <w:p w14:paraId="2C18ED30" w14:textId="0BEC5CC7" w:rsidR="007264D0" w:rsidRPr="00903F22" w:rsidRDefault="007264D0" w:rsidP="009069E4">
            <w:pPr>
              <w:pStyle w:val="Default"/>
              <w:jc w:val="center"/>
              <w:rPr>
                <w:sz w:val="20"/>
                <w:szCs w:val="20"/>
              </w:rPr>
            </w:pPr>
            <w:r>
              <w:rPr>
                <w:sz w:val="20"/>
                <w:szCs w:val="20"/>
              </w:rPr>
              <w:t>40</w:t>
            </w:r>
          </w:p>
        </w:tc>
      </w:tr>
      <w:tr w:rsidR="007264D0" w:rsidRPr="00903F22" w14:paraId="0469EEDF" w14:textId="77777777" w:rsidTr="009B4E4F">
        <w:trPr>
          <w:cantSplit/>
        </w:trPr>
        <w:tc>
          <w:tcPr>
            <w:tcW w:w="1588" w:type="dxa"/>
            <w:vMerge/>
            <w:shd w:val="clear" w:color="auto" w:fill="F2F2F2" w:themeFill="background1" w:themeFillShade="F2"/>
          </w:tcPr>
          <w:p w14:paraId="37A74B60" w14:textId="77777777" w:rsidR="007264D0" w:rsidRPr="00903F22" w:rsidRDefault="007264D0" w:rsidP="009069E4">
            <w:pPr>
              <w:pStyle w:val="aff5"/>
              <w:ind w:firstLine="0"/>
              <w:jc w:val="left"/>
              <w:rPr>
                <w:sz w:val="20"/>
                <w:szCs w:val="20"/>
                <w:lang w:val="ru-RU"/>
              </w:rPr>
            </w:pPr>
          </w:p>
        </w:tc>
        <w:tc>
          <w:tcPr>
            <w:tcW w:w="2268" w:type="dxa"/>
          </w:tcPr>
          <w:p w14:paraId="2803641D" w14:textId="77777777" w:rsidR="007264D0" w:rsidRPr="00903F22" w:rsidRDefault="007264D0" w:rsidP="009069E4">
            <w:pPr>
              <w:pStyle w:val="aff5"/>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1842" w:type="dxa"/>
          </w:tcPr>
          <w:p w14:paraId="252475E4" w14:textId="77777777" w:rsidR="007264D0" w:rsidRPr="00903F22" w:rsidRDefault="007264D0" w:rsidP="009069E4">
            <w:pPr>
              <w:pStyle w:val="aff5"/>
              <w:ind w:firstLine="0"/>
              <w:jc w:val="left"/>
              <w:rPr>
                <w:sz w:val="20"/>
                <w:szCs w:val="20"/>
                <w:lang w:val="ru-RU"/>
              </w:rPr>
            </w:pPr>
            <w:r w:rsidRPr="00903F22">
              <w:rPr>
                <w:sz w:val="20"/>
                <w:szCs w:val="20"/>
                <w:lang w:val="ru-RU"/>
              </w:rPr>
              <w:t>Пешеходная доступность, м</w:t>
            </w:r>
          </w:p>
        </w:tc>
        <w:tc>
          <w:tcPr>
            <w:tcW w:w="3686" w:type="dxa"/>
            <w:gridSpan w:val="2"/>
          </w:tcPr>
          <w:p w14:paraId="53D3EE4D" w14:textId="0F921EC8" w:rsidR="007264D0" w:rsidRPr="00903F22" w:rsidRDefault="007264D0" w:rsidP="009069E4">
            <w:pPr>
              <w:pStyle w:val="Default"/>
              <w:jc w:val="center"/>
              <w:rPr>
                <w:sz w:val="20"/>
                <w:szCs w:val="20"/>
              </w:rPr>
            </w:pPr>
            <w:r>
              <w:rPr>
                <w:sz w:val="20"/>
                <w:szCs w:val="20"/>
              </w:rPr>
              <w:t>2000</w:t>
            </w:r>
          </w:p>
        </w:tc>
      </w:tr>
      <w:tr w:rsidR="007264D0" w:rsidRPr="00903F22" w14:paraId="51B538A1" w14:textId="77777777" w:rsidTr="00CA664F">
        <w:trPr>
          <w:cantSplit/>
        </w:trPr>
        <w:tc>
          <w:tcPr>
            <w:tcW w:w="1588" w:type="dxa"/>
            <w:vMerge w:val="restart"/>
            <w:shd w:val="clear" w:color="auto" w:fill="F2F2F2" w:themeFill="background1" w:themeFillShade="F2"/>
          </w:tcPr>
          <w:p w14:paraId="00B2C16E" w14:textId="77777777" w:rsidR="007264D0" w:rsidRPr="00903F22" w:rsidRDefault="007264D0" w:rsidP="009069E4">
            <w:pPr>
              <w:pStyle w:val="aff5"/>
              <w:keepNext/>
              <w:ind w:firstLine="0"/>
              <w:jc w:val="left"/>
              <w:rPr>
                <w:sz w:val="20"/>
                <w:szCs w:val="20"/>
                <w:lang w:val="ru-RU"/>
              </w:rPr>
            </w:pPr>
            <w:r>
              <w:rPr>
                <w:sz w:val="20"/>
                <w:szCs w:val="20"/>
                <w:lang w:val="ru-RU"/>
              </w:rPr>
              <w:t>Объекты</w:t>
            </w:r>
            <w:r w:rsidRPr="00903F22">
              <w:rPr>
                <w:sz w:val="20"/>
                <w:szCs w:val="20"/>
                <w:lang w:val="ru-RU"/>
              </w:rPr>
              <w:t xml:space="preserve"> бытового обслуживани</w:t>
            </w:r>
            <w:r>
              <w:rPr>
                <w:sz w:val="20"/>
                <w:szCs w:val="20"/>
                <w:lang w:val="ru-RU"/>
              </w:rPr>
              <w:t>я</w:t>
            </w:r>
          </w:p>
        </w:tc>
        <w:tc>
          <w:tcPr>
            <w:tcW w:w="2268" w:type="dxa"/>
            <w:vMerge w:val="restart"/>
          </w:tcPr>
          <w:p w14:paraId="64B35BB8" w14:textId="77777777" w:rsidR="007264D0" w:rsidRPr="00903F22" w:rsidRDefault="007264D0" w:rsidP="009069E4">
            <w:pPr>
              <w:pStyle w:val="aff5"/>
              <w:keepNext/>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2" w:type="dxa"/>
            <w:vMerge w:val="restart"/>
          </w:tcPr>
          <w:p w14:paraId="4FD29BFA" w14:textId="77777777" w:rsidR="007264D0" w:rsidRPr="00903F22" w:rsidRDefault="007264D0" w:rsidP="009069E4">
            <w:pPr>
              <w:pStyle w:val="aff5"/>
              <w:keepNext/>
              <w:ind w:firstLine="0"/>
              <w:jc w:val="left"/>
              <w:rPr>
                <w:sz w:val="20"/>
                <w:szCs w:val="20"/>
                <w:lang w:val="ru-RU"/>
              </w:rPr>
            </w:pPr>
            <w:r>
              <w:rPr>
                <w:bCs/>
                <w:sz w:val="20"/>
                <w:szCs w:val="20"/>
                <w:lang w:val="ru-RU"/>
              </w:rPr>
              <w:t>Количество рабочих</w:t>
            </w:r>
            <w:r w:rsidRPr="00903F22">
              <w:rPr>
                <w:bCs/>
                <w:sz w:val="20"/>
                <w:szCs w:val="20"/>
                <w:lang w:val="ru-RU"/>
              </w:rPr>
              <w:t xml:space="preserve"> мест на 1 тыс. чел.</w:t>
            </w:r>
          </w:p>
        </w:tc>
        <w:tc>
          <w:tcPr>
            <w:tcW w:w="2835" w:type="dxa"/>
          </w:tcPr>
          <w:p w14:paraId="443CEF5D" w14:textId="63649283" w:rsidR="007264D0" w:rsidRPr="00903F22" w:rsidRDefault="007264D0" w:rsidP="009069E4">
            <w:pPr>
              <w:pStyle w:val="Default"/>
              <w:rPr>
                <w:sz w:val="20"/>
                <w:szCs w:val="20"/>
              </w:rPr>
            </w:pPr>
            <w:r>
              <w:rPr>
                <w:sz w:val="20"/>
                <w:szCs w:val="20"/>
              </w:rPr>
              <w:t>всего</w:t>
            </w:r>
          </w:p>
        </w:tc>
        <w:tc>
          <w:tcPr>
            <w:tcW w:w="851" w:type="dxa"/>
          </w:tcPr>
          <w:p w14:paraId="70B7AEAE" w14:textId="4E60ECD6" w:rsidR="007264D0" w:rsidRPr="00903F22" w:rsidRDefault="007264D0" w:rsidP="009069E4">
            <w:pPr>
              <w:pStyle w:val="Default"/>
              <w:jc w:val="center"/>
              <w:rPr>
                <w:sz w:val="20"/>
                <w:szCs w:val="20"/>
              </w:rPr>
            </w:pPr>
            <w:r>
              <w:rPr>
                <w:sz w:val="20"/>
                <w:szCs w:val="20"/>
              </w:rPr>
              <w:t>7</w:t>
            </w:r>
          </w:p>
        </w:tc>
      </w:tr>
      <w:tr w:rsidR="007264D0" w:rsidRPr="00903F22" w14:paraId="715F1EF1" w14:textId="77777777" w:rsidTr="00DD11AB">
        <w:trPr>
          <w:cantSplit/>
        </w:trPr>
        <w:tc>
          <w:tcPr>
            <w:tcW w:w="1588" w:type="dxa"/>
            <w:vMerge/>
            <w:shd w:val="clear" w:color="auto" w:fill="F2F2F2" w:themeFill="background1" w:themeFillShade="F2"/>
          </w:tcPr>
          <w:p w14:paraId="1C9FFA4D" w14:textId="77777777" w:rsidR="007264D0" w:rsidRPr="00903F22" w:rsidRDefault="007264D0" w:rsidP="007264D0">
            <w:pPr>
              <w:pStyle w:val="aff5"/>
              <w:ind w:firstLine="0"/>
              <w:jc w:val="left"/>
              <w:rPr>
                <w:sz w:val="20"/>
                <w:szCs w:val="20"/>
                <w:lang w:val="ru-RU"/>
              </w:rPr>
            </w:pPr>
          </w:p>
        </w:tc>
        <w:tc>
          <w:tcPr>
            <w:tcW w:w="2268" w:type="dxa"/>
            <w:vMerge/>
          </w:tcPr>
          <w:p w14:paraId="405218BD" w14:textId="77777777" w:rsidR="007264D0" w:rsidRPr="00903F22" w:rsidRDefault="007264D0" w:rsidP="007264D0">
            <w:pPr>
              <w:pStyle w:val="aff5"/>
              <w:ind w:firstLine="0"/>
              <w:jc w:val="left"/>
              <w:rPr>
                <w:sz w:val="20"/>
                <w:szCs w:val="20"/>
                <w:lang w:val="ru-RU"/>
              </w:rPr>
            </w:pPr>
          </w:p>
        </w:tc>
        <w:tc>
          <w:tcPr>
            <w:tcW w:w="1842" w:type="dxa"/>
            <w:vMerge/>
          </w:tcPr>
          <w:p w14:paraId="288BF06A" w14:textId="77777777" w:rsidR="007264D0" w:rsidRPr="00903F22" w:rsidRDefault="007264D0" w:rsidP="007264D0">
            <w:pPr>
              <w:pStyle w:val="aff5"/>
              <w:ind w:firstLine="0"/>
              <w:jc w:val="left"/>
              <w:rPr>
                <w:sz w:val="20"/>
                <w:szCs w:val="20"/>
                <w:lang w:val="ru-RU"/>
              </w:rPr>
            </w:pPr>
          </w:p>
        </w:tc>
        <w:tc>
          <w:tcPr>
            <w:tcW w:w="2835" w:type="dxa"/>
          </w:tcPr>
          <w:p w14:paraId="6C9939FD" w14:textId="728C0430" w:rsidR="007264D0" w:rsidRPr="00903F22" w:rsidRDefault="007264D0" w:rsidP="007264D0">
            <w:pPr>
              <w:pStyle w:val="Default"/>
              <w:rPr>
                <w:sz w:val="20"/>
                <w:szCs w:val="20"/>
              </w:rPr>
            </w:pPr>
            <w:r>
              <w:rPr>
                <w:sz w:val="20"/>
                <w:szCs w:val="20"/>
              </w:rPr>
              <w:t>в том числе</w:t>
            </w:r>
            <w:r w:rsidRPr="00B74B17">
              <w:rPr>
                <w:sz w:val="20"/>
                <w:szCs w:val="20"/>
              </w:rPr>
              <w:t xml:space="preserve"> непосредственного обслуживания населения</w:t>
            </w:r>
          </w:p>
        </w:tc>
        <w:tc>
          <w:tcPr>
            <w:tcW w:w="851" w:type="dxa"/>
          </w:tcPr>
          <w:p w14:paraId="4D528257" w14:textId="54357392" w:rsidR="007264D0" w:rsidRPr="00903F22" w:rsidRDefault="007264D0" w:rsidP="007264D0">
            <w:pPr>
              <w:pStyle w:val="Default"/>
              <w:jc w:val="center"/>
              <w:rPr>
                <w:sz w:val="20"/>
                <w:szCs w:val="20"/>
              </w:rPr>
            </w:pPr>
            <w:r>
              <w:rPr>
                <w:sz w:val="20"/>
                <w:szCs w:val="20"/>
              </w:rPr>
              <w:t>4</w:t>
            </w:r>
          </w:p>
        </w:tc>
      </w:tr>
      <w:tr w:rsidR="007264D0" w:rsidRPr="00903F22" w14:paraId="5FEA409E" w14:textId="77777777" w:rsidTr="00D2099C">
        <w:trPr>
          <w:cantSplit/>
        </w:trPr>
        <w:tc>
          <w:tcPr>
            <w:tcW w:w="1588" w:type="dxa"/>
            <w:vMerge/>
            <w:shd w:val="clear" w:color="auto" w:fill="F2F2F2" w:themeFill="background1" w:themeFillShade="F2"/>
          </w:tcPr>
          <w:p w14:paraId="63C1ED62" w14:textId="77777777" w:rsidR="007264D0" w:rsidRPr="00903F22" w:rsidRDefault="007264D0" w:rsidP="007264D0">
            <w:pPr>
              <w:pStyle w:val="aff5"/>
              <w:ind w:firstLine="0"/>
              <w:jc w:val="left"/>
              <w:rPr>
                <w:sz w:val="20"/>
                <w:szCs w:val="20"/>
                <w:lang w:val="ru-RU"/>
              </w:rPr>
            </w:pPr>
          </w:p>
        </w:tc>
        <w:tc>
          <w:tcPr>
            <w:tcW w:w="2268" w:type="dxa"/>
          </w:tcPr>
          <w:p w14:paraId="21BCB8B2" w14:textId="77777777" w:rsidR="007264D0" w:rsidRPr="00903F22" w:rsidRDefault="007264D0" w:rsidP="007264D0">
            <w:pPr>
              <w:pStyle w:val="aff5"/>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1842" w:type="dxa"/>
          </w:tcPr>
          <w:p w14:paraId="60065450" w14:textId="77777777" w:rsidR="007264D0" w:rsidRPr="00903F22" w:rsidRDefault="007264D0" w:rsidP="007264D0">
            <w:pPr>
              <w:pStyle w:val="aff5"/>
              <w:ind w:firstLine="0"/>
              <w:jc w:val="left"/>
              <w:rPr>
                <w:sz w:val="20"/>
                <w:szCs w:val="20"/>
                <w:lang w:val="ru-RU"/>
              </w:rPr>
            </w:pPr>
            <w:r w:rsidRPr="00903F22">
              <w:rPr>
                <w:sz w:val="20"/>
                <w:szCs w:val="20"/>
                <w:lang w:val="ru-RU"/>
              </w:rPr>
              <w:t>Пешеходная доступность, м</w:t>
            </w:r>
          </w:p>
        </w:tc>
        <w:tc>
          <w:tcPr>
            <w:tcW w:w="3686" w:type="dxa"/>
            <w:gridSpan w:val="2"/>
          </w:tcPr>
          <w:p w14:paraId="6070BC07" w14:textId="239F2937" w:rsidR="007264D0" w:rsidRPr="00903F22" w:rsidRDefault="007264D0" w:rsidP="007264D0">
            <w:pPr>
              <w:pStyle w:val="Default"/>
              <w:jc w:val="center"/>
              <w:rPr>
                <w:sz w:val="20"/>
                <w:szCs w:val="20"/>
              </w:rPr>
            </w:pPr>
            <w:r>
              <w:rPr>
                <w:sz w:val="20"/>
                <w:szCs w:val="20"/>
              </w:rPr>
              <w:t>2000</w:t>
            </w:r>
          </w:p>
        </w:tc>
      </w:tr>
      <w:tr w:rsidR="007264D0" w:rsidRPr="00903F22" w14:paraId="5D5CD660" w14:textId="77777777" w:rsidTr="009069E4">
        <w:trPr>
          <w:cantSplit/>
        </w:trPr>
        <w:tc>
          <w:tcPr>
            <w:tcW w:w="9384" w:type="dxa"/>
            <w:gridSpan w:val="5"/>
            <w:shd w:val="clear" w:color="auto" w:fill="F2F2F2" w:themeFill="background1" w:themeFillShade="F2"/>
          </w:tcPr>
          <w:p w14:paraId="01C60A6D" w14:textId="77777777" w:rsidR="007264D0" w:rsidRPr="00903F22" w:rsidRDefault="007264D0" w:rsidP="007264D0">
            <w:pPr>
              <w:pStyle w:val="Default"/>
              <w:rPr>
                <w:b/>
                <w:sz w:val="20"/>
                <w:szCs w:val="20"/>
              </w:rPr>
            </w:pPr>
            <w:r w:rsidRPr="00903F22">
              <w:rPr>
                <w:b/>
                <w:sz w:val="20"/>
                <w:szCs w:val="20"/>
              </w:rPr>
              <w:t>Примечания:</w:t>
            </w:r>
          </w:p>
          <w:p w14:paraId="258AB0D8" w14:textId="77777777" w:rsidR="007264D0" w:rsidRPr="00903F22" w:rsidRDefault="007264D0" w:rsidP="007264D0">
            <w:pPr>
              <w:pStyle w:val="aff5"/>
              <w:ind w:firstLine="0"/>
              <w:jc w:val="left"/>
              <w:rPr>
                <w:sz w:val="20"/>
                <w:szCs w:val="20"/>
                <w:lang w:val="ru-RU"/>
              </w:rPr>
            </w:pPr>
            <w:r w:rsidRPr="00903F22">
              <w:rPr>
                <w:sz w:val="20"/>
                <w:szCs w:val="20"/>
                <w:lang w:val="ru-RU"/>
              </w:rPr>
              <w:t>1. В скобках приведены нормативы расчета предприятий общественного питания и бытового обслуживания для размещения в микрорайоне или жилом районе.</w:t>
            </w:r>
          </w:p>
          <w:p w14:paraId="54AF1F9E" w14:textId="77777777" w:rsidR="007264D0" w:rsidRPr="00903F22" w:rsidRDefault="007264D0" w:rsidP="007264D0">
            <w:pPr>
              <w:pStyle w:val="Default"/>
              <w:rPr>
                <w:sz w:val="20"/>
                <w:szCs w:val="20"/>
              </w:rPr>
            </w:pPr>
            <w:r w:rsidRPr="00903F22">
              <w:rPr>
                <w:sz w:val="20"/>
                <w:szCs w:val="20"/>
              </w:rPr>
              <w:t xml:space="preserve">2. </w:t>
            </w:r>
            <w:r>
              <w:rPr>
                <w:sz w:val="20"/>
                <w:szCs w:val="20"/>
              </w:rPr>
              <w:t>Объекты</w:t>
            </w:r>
            <w:r w:rsidRPr="00903F22">
              <w:rPr>
                <w:sz w:val="20"/>
                <w:szCs w:val="20"/>
              </w:rPr>
              <w:t xml:space="preserve"> </w:t>
            </w:r>
            <w:r>
              <w:rPr>
                <w:sz w:val="20"/>
                <w:szCs w:val="20"/>
              </w:rPr>
              <w:t xml:space="preserve">торговли, общественного питания и </w:t>
            </w:r>
            <w:r w:rsidRPr="00903F22">
              <w:rPr>
                <w:sz w:val="20"/>
                <w:szCs w:val="20"/>
              </w:rPr>
              <w:t>бытового обслуживания возможно размещать во встроенно-пристроенных помещениях.</w:t>
            </w:r>
          </w:p>
        </w:tc>
      </w:tr>
    </w:tbl>
    <w:p w14:paraId="715671A9" w14:textId="77777777" w:rsidR="00737D18" w:rsidRPr="00722162" w:rsidRDefault="00737D18" w:rsidP="00737D18">
      <w:pPr>
        <w:pStyle w:val="20"/>
        <w:numPr>
          <w:ilvl w:val="1"/>
          <w:numId w:val="13"/>
        </w:numPr>
        <w:ind w:left="0" w:firstLine="0"/>
      </w:pPr>
      <w:bookmarkStart w:id="139" w:name="_Toc79429660"/>
      <w:bookmarkEnd w:id="138"/>
      <w:r>
        <w:t>Объекты</w:t>
      </w:r>
      <w:r w:rsidRPr="00722162">
        <w:t xml:space="preserve"> местного значения </w:t>
      </w:r>
      <w:r>
        <w:t>поселения</w:t>
      </w:r>
      <w:r w:rsidRPr="00722162">
        <w:t xml:space="preserve"> в области местного самоуправления</w:t>
      </w:r>
      <w:bookmarkEnd w:id="130"/>
      <w:bookmarkEnd w:id="139"/>
    </w:p>
    <w:p w14:paraId="1C534E2B" w14:textId="1C29FAB5" w:rsidR="00737D18" w:rsidRPr="00722162" w:rsidRDefault="00737D18" w:rsidP="00737D18">
      <w:pPr>
        <w:keepNext/>
        <w:jc w:val="right"/>
        <w:rPr>
          <w:b/>
          <w:i/>
        </w:rPr>
      </w:pPr>
      <w:r>
        <w:rPr>
          <w:b/>
          <w:i/>
        </w:rPr>
        <w:t>Таблица 1.</w:t>
      </w:r>
      <w:r w:rsidR="007264D0">
        <w:rPr>
          <w:b/>
          <w:i/>
        </w:rPr>
        <w:t>10</w:t>
      </w:r>
    </w:p>
    <w:p w14:paraId="42EA7F25" w14:textId="77777777" w:rsidR="00737D18" w:rsidRDefault="00737D18" w:rsidP="00737D18">
      <w:pPr>
        <w:keepNext/>
        <w:widowControl w:val="0"/>
        <w:suppressAutoHyphens/>
        <w:spacing w:after="120"/>
        <w:ind w:firstLine="0"/>
        <w:jc w:val="center"/>
        <w:rPr>
          <w:b/>
          <w:i/>
        </w:rPr>
      </w:pPr>
      <w:r w:rsidRPr="00E06CC5">
        <w:rPr>
          <w:b/>
          <w:i/>
        </w:rPr>
        <w:t xml:space="preserve">Расчетные показатели, устанавливаемые для объектов </w:t>
      </w:r>
      <w:r w:rsidRPr="00722162">
        <w:rPr>
          <w:b/>
          <w:i/>
        </w:rPr>
        <w:t xml:space="preserve">местного значения </w:t>
      </w:r>
      <w:r>
        <w:rPr>
          <w:b/>
          <w:i/>
        </w:rPr>
        <w:t>поселения</w:t>
      </w:r>
      <w:r w:rsidRPr="00722162">
        <w:rPr>
          <w:b/>
          <w:i/>
        </w:rPr>
        <w:t xml:space="preserve"> в области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4111"/>
        <w:gridCol w:w="2410"/>
        <w:gridCol w:w="1134"/>
      </w:tblGrid>
      <w:tr w:rsidR="00737D18" w:rsidRPr="004532CA" w14:paraId="4C666419" w14:textId="77777777" w:rsidTr="00905EBA">
        <w:trPr>
          <w:cantSplit/>
          <w:tblHeader/>
        </w:trPr>
        <w:tc>
          <w:tcPr>
            <w:tcW w:w="1729" w:type="dxa"/>
            <w:shd w:val="clear" w:color="auto" w:fill="D9D9D9" w:themeFill="background1" w:themeFillShade="D9"/>
          </w:tcPr>
          <w:p w14:paraId="391C78C5" w14:textId="77777777" w:rsidR="00737D18" w:rsidRPr="004532CA" w:rsidRDefault="00737D18" w:rsidP="00905EBA">
            <w:pPr>
              <w:pStyle w:val="aff5"/>
              <w:ind w:firstLine="0"/>
              <w:jc w:val="center"/>
              <w:rPr>
                <w:b/>
                <w:i/>
                <w:sz w:val="20"/>
                <w:szCs w:val="20"/>
                <w:lang w:val="ru-RU"/>
              </w:rPr>
            </w:pPr>
            <w:r w:rsidRPr="004532CA">
              <w:rPr>
                <w:b/>
                <w:i/>
                <w:sz w:val="20"/>
                <w:szCs w:val="20"/>
                <w:lang w:val="ru-RU"/>
              </w:rPr>
              <w:t>Наименование вида объекта</w:t>
            </w:r>
          </w:p>
        </w:tc>
        <w:tc>
          <w:tcPr>
            <w:tcW w:w="4111" w:type="dxa"/>
            <w:shd w:val="clear" w:color="auto" w:fill="D9D9D9" w:themeFill="background1" w:themeFillShade="D9"/>
          </w:tcPr>
          <w:p w14:paraId="1451FE9A" w14:textId="77777777" w:rsidR="00737D18" w:rsidRPr="004532CA" w:rsidRDefault="00737D18" w:rsidP="00905EBA">
            <w:pPr>
              <w:pStyle w:val="aff5"/>
              <w:ind w:firstLine="0"/>
              <w:jc w:val="center"/>
              <w:rPr>
                <w:b/>
                <w:i/>
                <w:sz w:val="20"/>
                <w:szCs w:val="20"/>
                <w:lang w:val="ru-RU"/>
              </w:rPr>
            </w:pPr>
            <w:r w:rsidRPr="004532CA">
              <w:rPr>
                <w:b/>
                <w:i/>
                <w:sz w:val="20"/>
                <w:szCs w:val="20"/>
                <w:lang w:val="ru-RU"/>
              </w:rPr>
              <w:t>Тип расчетного показателя</w:t>
            </w:r>
          </w:p>
        </w:tc>
        <w:tc>
          <w:tcPr>
            <w:tcW w:w="2410" w:type="dxa"/>
            <w:shd w:val="clear" w:color="auto" w:fill="D9D9D9" w:themeFill="background1" w:themeFillShade="D9"/>
          </w:tcPr>
          <w:p w14:paraId="28A1160A" w14:textId="77777777" w:rsidR="00737D18" w:rsidRPr="004532CA" w:rsidRDefault="00737D18" w:rsidP="00905EBA">
            <w:pPr>
              <w:pStyle w:val="aff5"/>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1134" w:type="dxa"/>
            <w:shd w:val="clear" w:color="auto" w:fill="D9D9D9" w:themeFill="background1" w:themeFillShade="D9"/>
          </w:tcPr>
          <w:p w14:paraId="46D74B09" w14:textId="77777777" w:rsidR="00737D18" w:rsidRPr="004532CA" w:rsidRDefault="00737D18" w:rsidP="00905EBA">
            <w:pPr>
              <w:pStyle w:val="aff5"/>
              <w:ind w:firstLine="0"/>
              <w:jc w:val="center"/>
              <w:rPr>
                <w:b/>
                <w:i/>
                <w:sz w:val="20"/>
                <w:szCs w:val="20"/>
                <w:lang w:val="ru-RU"/>
              </w:rPr>
            </w:pPr>
            <w:r w:rsidRPr="004532CA">
              <w:rPr>
                <w:b/>
                <w:i/>
                <w:sz w:val="20"/>
                <w:szCs w:val="20"/>
                <w:lang w:val="ru-RU"/>
              </w:rPr>
              <w:t>Значение расчетного показателя</w:t>
            </w:r>
          </w:p>
        </w:tc>
      </w:tr>
      <w:tr w:rsidR="00737D18" w:rsidRPr="00FF31C5" w14:paraId="1C55496D" w14:textId="77777777" w:rsidTr="007264D0">
        <w:trPr>
          <w:cantSplit/>
          <w:trHeight w:val="615"/>
        </w:trPr>
        <w:tc>
          <w:tcPr>
            <w:tcW w:w="1729" w:type="dxa"/>
            <w:vMerge w:val="restart"/>
            <w:shd w:val="clear" w:color="auto" w:fill="F2F2F2" w:themeFill="background1" w:themeFillShade="F2"/>
          </w:tcPr>
          <w:p w14:paraId="0F1AE608" w14:textId="77777777" w:rsidR="00737D18" w:rsidRPr="00BD6CB5" w:rsidRDefault="00737D18" w:rsidP="00905EBA">
            <w:pPr>
              <w:pStyle w:val="aff5"/>
              <w:ind w:firstLine="0"/>
              <w:jc w:val="left"/>
              <w:rPr>
                <w:sz w:val="20"/>
                <w:szCs w:val="20"/>
                <w:lang w:val="ru-RU"/>
              </w:rPr>
            </w:pPr>
            <w:r w:rsidRPr="00BD6CB5">
              <w:rPr>
                <w:sz w:val="20"/>
                <w:szCs w:val="20"/>
                <w:lang w:val="ru-RU"/>
              </w:rPr>
              <w:t>Административное здание органа местного самоуправления</w:t>
            </w:r>
          </w:p>
        </w:tc>
        <w:tc>
          <w:tcPr>
            <w:tcW w:w="4111" w:type="dxa"/>
          </w:tcPr>
          <w:p w14:paraId="15F7774F" w14:textId="77777777" w:rsidR="00737D18" w:rsidRPr="00BE7242" w:rsidRDefault="00737D18" w:rsidP="00905EBA">
            <w:pPr>
              <w:pStyle w:val="aff5"/>
              <w:ind w:firstLine="0"/>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2410" w:type="dxa"/>
          </w:tcPr>
          <w:p w14:paraId="51A8C03B" w14:textId="77777777" w:rsidR="00737D18" w:rsidRPr="00056D3C" w:rsidRDefault="00737D18" w:rsidP="00737D18">
            <w:pPr>
              <w:pStyle w:val="aff5"/>
              <w:ind w:firstLine="0"/>
              <w:rPr>
                <w:sz w:val="20"/>
                <w:szCs w:val="20"/>
              </w:rPr>
            </w:pPr>
            <w:r w:rsidRPr="00722162">
              <w:rPr>
                <w:sz w:val="20"/>
                <w:szCs w:val="20"/>
                <w:lang w:val="ru-RU"/>
              </w:rPr>
              <w:t xml:space="preserve">Объект на </w:t>
            </w:r>
            <w:r>
              <w:rPr>
                <w:sz w:val="20"/>
                <w:szCs w:val="20"/>
                <w:lang w:val="ru-RU"/>
              </w:rPr>
              <w:t>поселение</w:t>
            </w:r>
            <w:r w:rsidRPr="00722162">
              <w:rPr>
                <w:sz w:val="20"/>
                <w:szCs w:val="20"/>
                <w:lang w:val="ru-RU"/>
              </w:rPr>
              <w:t>, ед.</w:t>
            </w:r>
          </w:p>
        </w:tc>
        <w:tc>
          <w:tcPr>
            <w:tcW w:w="1134" w:type="dxa"/>
          </w:tcPr>
          <w:p w14:paraId="51E3698E" w14:textId="77777777" w:rsidR="00737D18" w:rsidRDefault="00737D18" w:rsidP="00905EBA">
            <w:pPr>
              <w:pStyle w:val="aff5"/>
              <w:ind w:firstLine="0"/>
              <w:jc w:val="center"/>
              <w:rPr>
                <w:sz w:val="20"/>
                <w:szCs w:val="20"/>
                <w:lang w:val="ru-RU"/>
              </w:rPr>
            </w:pPr>
            <w:r>
              <w:rPr>
                <w:sz w:val="20"/>
                <w:szCs w:val="20"/>
                <w:lang w:val="ru-RU"/>
              </w:rPr>
              <w:t>1</w:t>
            </w:r>
          </w:p>
        </w:tc>
      </w:tr>
      <w:tr w:rsidR="007264D0" w:rsidRPr="00FF31C5" w14:paraId="1316A82D" w14:textId="77777777" w:rsidTr="007264D0">
        <w:trPr>
          <w:cantSplit/>
          <w:trHeight w:val="537"/>
        </w:trPr>
        <w:tc>
          <w:tcPr>
            <w:tcW w:w="1729" w:type="dxa"/>
            <w:vMerge/>
            <w:shd w:val="clear" w:color="auto" w:fill="F2F2F2" w:themeFill="background1" w:themeFillShade="F2"/>
          </w:tcPr>
          <w:p w14:paraId="0EEE901A" w14:textId="77777777" w:rsidR="007264D0" w:rsidRPr="00FF31C5" w:rsidRDefault="007264D0" w:rsidP="00905EBA">
            <w:pPr>
              <w:pStyle w:val="aff5"/>
              <w:ind w:firstLine="0"/>
              <w:jc w:val="left"/>
              <w:rPr>
                <w:sz w:val="20"/>
                <w:szCs w:val="20"/>
                <w:lang w:val="ru-RU"/>
              </w:rPr>
            </w:pPr>
          </w:p>
        </w:tc>
        <w:tc>
          <w:tcPr>
            <w:tcW w:w="4111" w:type="dxa"/>
          </w:tcPr>
          <w:p w14:paraId="711ADD14" w14:textId="77777777" w:rsidR="007264D0" w:rsidRPr="00BE7242" w:rsidRDefault="007264D0" w:rsidP="00905EBA">
            <w:pPr>
              <w:pStyle w:val="aff5"/>
              <w:ind w:firstLine="0"/>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3544" w:type="dxa"/>
            <w:gridSpan w:val="2"/>
          </w:tcPr>
          <w:p w14:paraId="568A4F72" w14:textId="03DF4299" w:rsidR="007264D0" w:rsidRDefault="007264D0" w:rsidP="00905EBA">
            <w:pPr>
              <w:pStyle w:val="aff5"/>
              <w:ind w:firstLine="0"/>
              <w:jc w:val="center"/>
              <w:rPr>
                <w:sz w:val="20"/>
                <w:szCs w:val="20"/>
                <w:lang w:val="ru-RU"/>
              </w:rPr>
            </w:pPr>
            <w:r>
              <w:rPr>
                <w:sz w:val="20"/>
                <w:szCs w:val="20"/>
                <w:lang w:val="ru-RU"/>
              </w:rPr>
              <w:t>Не нормируется</w:t>
            </w:r>
          </w:p>
        </w:tc>
      </w:tr>
      <w:bookmarkEnd w:id="122"/>
      <w:bookmarkEnd w:id="123"/>
      <w:bookmarkEnd w:id="124"/>
      <w:bookmarkEnd w:id="125"/>
      <w:bookmarkEnd w:id="131"/>
      <w:bookmarkEnd w:id="132"/>
      <w:bookmarkEnd w:id="133"/>
      <w:bookmarkEnd w:id="134"/>
      <w:bookmarkEnd w:id="135"/>
      <w:bookmarkEnd w:id="136"/>
      <w:bookmarkEnd w:id="137"/>
    </w:tbl>
    <w:p w14:paraId="2E788A3C" w14:textId="77777777" w:rsidR="0040669A" w:rsidRPr="00722162" w:rsidRDefault="0040669A" w:rsidP="0040669A">
      <w:pPr>
        <w:spacing w:after="200" w:line="276" w:lineRule="auto"/>
        <w:ind w:firstLine="0"/>
        <w:jc w:val="left"/>
        <w:rPr>
          <w:rFonts w:eastAsiaTheme="majorEastAsia" w:cstheme="majorBidi"/>
          <w:b/>
          <w:bCs/>
          <w:caps/>
          <w:sz w:val="28"/>
          <w:szCs w:val="28"/>
        </w:rPr>
      </w:pPr>
      <w:r w:rsidRPr="00722162">
        <w:br w:type="page"/>
      </w:r>
    </w:p>
    <w:p w14:paraId="615BF656" w14:textId="03A8EC1B" w:rsidR="006D48A4" w:rsidRDefault="00FA7643" w:rsidP="0040669A">
      <w:pPr>
        <w:pStyle w:val="11"/>
        <w:numPr>
          <w:ilvl w:val="0"/>
          <w:numId w:val="13"/>
        </w:numPr>
        <w:ind w:left="0" w:firstLine="0"/>
      </w:pPr>
      <w:bookmarkStart w:id="140" w:name="_Toc79429661"/>
      <w:bookmarkStart w:id="141" w:name="OLE_LINK366"/>
      <w:bookmarkStart w:id="142" w:name="OLE_LINK367"/>
      <w:bookmarkStart w:id="143" w:name="OLE_LINK368"/>
      <w:bookmarkStart w:id="144" w:name="OLE_LINK369"/>
      <w:bookmarkStart w:id="145" w:name="_Toc483046937"/>
      <w:r w:rsidRPr="00722162">
        <w:lastRenderedPageBreak/>
        <w:t>Материалы по обоснованию расчетных показателей, содержащихся в основной части</w:t>
      </w:r>
      <w:bookmarkEnd w:id="140"/>
    </w:p>
    <w:p w14:paraId="6D75371E" w14:textId="77777777" w:rsidR="006D54A0" w:rsidRDefault="006D54A0" w:rsidP="006D54A0">
      <w:pPr>
        <w:rPr>
          <w:szCs w:val="24"/>
        </w:rPr>
      </w:pPr>
      <w:r>
        <w:rPr>
          <w:szCs w:val="24"/>
        </w:rPr>
        <w:t>В соответствии с п. 5 ст. 29.4 Градостроительного кодекса РФ подготовка местных нормативов градостроительного проектирования осуществляется с учетом:</w:t>
      </w:r>
    </w:p>
    <w:p w14:paraId="44D07E86" w14:textId="77777777" w:rsidR="006D54A0" w:rsidRDefault="006D54A0" w:rsidP="006D54A0">
      <w:pPr>
        <w:rPr>
          <w:szCs w:val="24"/>
        </w:rPr>
      </w:pPr>
      <w:r>
        <w:rPr>
          <w:szCs w:val="24"/>
        </w:rPr>
        <w:t>1) социально-демографического состава и плотности населения на территории муниципального образования;</w:t>
      </w:r>
    </w:p>
    <w:p w14:paraId="0D92A1A4" w14:textId="77777777" w:rsidR="006D54A0" w:rsidRDefault="006D54A0" w:rsidP="006D54A0">
      <w:pPr>
        <w:rPr>
          <w:szCs w:val="24"/>
        </w:rPr>
      </w:pPr>
      <w:r>
        <w:rPr>
          <w:szCs w:val="24"/>
        </w:rPr>
        <w:t xml:space="preserve">2) </w:t>
      </w:r>
      <w:bookmarkStart w:id="146" w:name="_Hlk52372125"/>
      <w:r w:rsidRPr="005779BC">
        <w:rPr>
          <w:szCs w:val="24"/>
        </w:rPr>
        <w:t xml:space="preserve">стратегии социально-экономического развития муниципального образования и плана мероприятий по ее реализации </w:t>
      </w:r>
      <w:bookmarkEnd w:id="146"/>
      <w:r w:rsidRPr="005779BC">
        <w:rPr>
          <w:szCs w:val="24"/>
        </w:rPr>
        <w:t>(при наличии)</w:t>
      </w:r>
      <w:r>
        <w:rPr>
          <w:szCs w:val="24"/>
        </w:rPr>
        <w:t>;</w:t>
      </w:r>
    </w:p>
    <w:p w14:paraId="4D4FC494" w14:textId="77777777" w:rsidR="006D54A0" w:rsidRDefault="006D54A0" w:rsidP="006D54A0">
      <w:pPr>
        <w:rPr>
          <w:szCs w:val="24"/>
        </w:rPr>
      </w:pPr>
      <w:r>
        <w:rPr>
          <w:szCs w:val="24"/>
        </w:rPr>
        <w:t>3) предложений органов местного самоуправления и заинтересованных лиц.</w:t>
      </w:r>
    </w:p>
    <w:p w14:paraId="08353DDB" w14:textId="3C99F85B" w:rsidR="006D54A0" w:rsidRDefault="006D54A0" w:rsidP="006D54A0">
      <w:pPr>
        <w:rPr>
          <w:szCs w:val="24"/>
        </w:rPr>
      </w:pPr>
      <w:r>
        <w:rPr>
          <w:szCs w:val="24"/>
        </w:rPr>
        <w:t xml:space="preserve">Таким образом, установление расчетных показателей в МНГП необходимо выполнять с учетом территориальных особенностей </w:t>
      </w:r>
      <w:r w:rsidRPr="006D54A0">
        <w:rPr>
          <w:szCs w:val="24"/>
        </w:rPr>
        <w:t xml:space="preserve">муниципального образования </w:t>
      </w:r>
      <w:proofErr w:type="spellStart"/>
      <w:r w:rsidR="00E53A28">
        <w:rPr>
          <w:szCs w:val="24"/>
        </w:rPr>
        <w:t>Степанцевское</w:t>
      </w:r>
      <w:proofErr w:type="spellEnd"/>
      <w:r w:rsidRPr="006D54A0">
        <w:rPr>
          <w:szCs w:val="24"/>
        </w:rPr>
        <w:t xml:space="preserve"> Вязниковского района</w:t>
      </w:r>
      <w:r>
        <w:rPr>
          <w:szCs w:val="24"/>
        </w:rPr>
        <w:t xml:space="preserve">, выраженных в социально-демографических, инфраструктурных, экономических и иных аспектах. </w:t>
      </w:r>
    </w:p>
    <w:p w14:paraId="20063994" w14:textId="27B41573" w:rsidR="0093086C" w:rsidRPr="00722162" w:rsidRDefault="00235CB2" w:rsidP="0040669A">
      <w:pPr>
        <w:pStyle w:val="20"/>
        <w:numPr>
          <w:ilvl w:val="1"/>
          <w:numId w:val="13"/>
        </w:numPr>
        <w:ind w:left="0" w:firstLine="0"/>
      </w:pPr>
      <w:bookmarkStart w:id="147" w:name="_Toc293340115"/>
      <w:bookmarkStart w:id="148" w:name="_Toc479953571"/>
      <w:bookmarkStart w:id="149" w:name="_Toc79429662"/>
      <w:bookmarkEnd w:id="147"/>
      <w:r w:rsidRPr="00235CB2">
        <w:t xml:space="preserve">Анализ социально-демографического состава и плотности населения на территории </w:t>
      </w:r>
      <w:r w:rsidR="00CF5AB7">
        <w:t xml:space="preserve">муниципального образования </w:t>
      </w:r>
      <w:proofErr w:type="spellStart"/>
      <w:r w:rsidR="00E53A28">
        <w:t>Степанцевское</w:t>
      </w:r>
      <w:proofErr w:type="spellEnd"/>
      <w:r w:rsidR="00CF5AB7">
        <w:t xml:space="preserve"> </w:t>
      </w:r>
      <w:r w:rsidR="00C86F25">
        <w:t>Вязниковск</w:t>
      </w:r>
      <w:r w:rsidR="00182EED" w:rsidRPr="00722162">
        <w:t>о</w:t>
      </w:r>
      <w:r w:rsidR="000E7D33" w:rsidRPr="00722162">
        <w:t>го</w:t>
      </w:r>
      <w:r w:rsidR="0093086C" w:rsidRPr="00722162">
        <w:t xml:space="preserve"> района</w:t>
      </w:r>
      <w:bookmarkEnd w:id="148"/>
      <w:bookmarkEnd w:id="149"/>
    </w:p>
    <w:p w14:paraId="6C3BAADC" w14:textId="1E88BE3D" w:rsidR="009138D5" w:rsidRPr="0045412E" w:rsidRDefault="009138D5" w:rsidP="00FD2533">
      <w:pPr>
        <w:shd w:val="clear" w:color="auto" w:fill="FFFFFF"/>
        <w:tabs>
          <w:tab w:val="left" w:pos="0"/>
          <w:tab w:val="left" w:leader="underscore" w:pos="4853"/>
        </w:tabs>
        <w:rPr>
          <w:rFonts w:cs="Times New Roman"/>
          <w:color w:val="000000"/>
          <w:spacing w:val="-15"/>
          <w:szCs w:val="24"/>
        </w:rPr>
      </w:pPr>
      <w:bookmarkStart w:id="150" w:name="OLE_LINK803"/>
      <w:bookmarkStart w:id="151" w:name="OLE_LINK804"/>
      <w:bookmarkStart w:id="152" w:name="OLE_LINK291"/>
      <w:bookmarkStart w:id="153" w:name="OLE_LINK292"/>
      <w:bookmarkStart w:id="154" w:name="OLE_LINK260"/>
      <w:bookmarkStart w:id="155" w:name="OLE_LINK261"/>
      <w:bookmarkStart w:id="156" w:name="OLE_LINK262"/>
      <w:bookmarkStart w:id="157" w:name="OLE_LINK263"/>
      <w:bookmarkStart w:id="158" w:name="OLE_LINK264"/>
      <w:r>
        <w:rPr>
          <w:rFonts w:cs="Times New Roman"/>
          <w:color w:val="000000"/>
          <w:szCs w:val="24"/>
        </w:rPr>
        <w:t>М</w:t>
      </w:r>
      <w:r w:rsidRPr="0045412E">
        <w:rPr>
          <w:rFonts w:cs="Times New Roman"/>
          <w:color w:val="000000"/>
          <w:szCs w:val="24"/>
        </w:rPr>
        <w:t xml:space="preserve">униципальное образование </w:t>
      </w:r>
      <w:proofErr w:type="spellStart"/>
      <w:r w:rsidR="00E53A28">
        <w:rPr>
          <w:rFonts w:cs="Times New Roman"/>
          <w:color w:val="000000"/>
          <w:szCs w:val="24"/>
        </w:rPr>
        <w:t>Степанцевское</w:t>
      </w:r>
      <w:proofErr w:type="spellEnd"/>
      <w:r w:rsidRPr="0045412E">
        <w:rPr>
          <w:rFonts w:cs="Times New Roman"/>
          <w:color w:val="000000"/>
          <w:szCs w:val="24"/>
        </w:rPr>
        <w:t xml:space="preserve"> Вязниковского района </w:t>
      </w:r>
      <w:r w:rsidRPr="0045412E">
        <w:rPr>
          <w:rFonts w:cs="Times New Roman"/>
          <w:color w:val="000000"/>
          <w:spacing w:val="-6"/>
          <w:szCs w:val="24"/>
        </w:rPr>
        <w:t>образовано в 2005</w:t>
      </w:r>
      <w:r w:rsidRPr="0045412E">
        <w:rPr>
          <w:rFonts w:cs="Times New Roman"/>
          <w:color w:val="000000"/>
          <w:szCs w:val="24"/>
        </w:rPr>
        <w:t xml:space="preserve"> </w:t>
      </w:r>
      <w:r w:rsidRPr="0045412E">
        <w:rPr>
          <w:rFonts w:cs="Times New Roman"/>
          <w:color w:val="000000"/>
          <w:spacing w:val="-4"/>
          <w:szCs w:val="24"/>
        </w:rPr>
        <w:t xml:space="preserve">году Законом Владимирской области от </w:t>
      </w:r>
      <w:r w:rsidRPr="00561E4E">
        <w:rPr>
          <w:szCs w:val="24"/>
        </w:rPr>
        <w:t>16.05.2005 № 62-ОЗ «О переименовании муниципального образования округ Вязники в муниципальное образование Вязниковский район, наделении его и вновь образованных муниципальных образований, входящих в его состав, соответствующим статусом муниципальных образований и установлении их границ» (</w:t>
      </w:r>
      <w:r w:rsidR="00235CB2" w:rsidRPr="003D20E8">
        <w:rPr>
          <w:szCs w:val="24"/>
        </w:rPr>
        <w:t xml:space="preserve">ред. от </w:t>
      </w:r>
      <w:r w:rsidR="00235CB2">
        <w:rPr>
          <w:szCs w:val="24"/>
        </w:rPr>
        <w:t>14.03.2018</w:t>
      </w:r>
      <w:r w:rsidRPr="00561E4E">
        <w:rPr>
          <w:szCs w:val="24"/>
        </w:rPr>
        <w:t>)</w:t>
      </w:r>
      <w:r w:rsidRPr="0045412E">
        <w:rPr>
          <w:rFonts w:cs="Times New Roman"/>
          <w:color w:val="000000"/>
          <w:spacing w:val="-4"/>
          <w:szCs w:val="24"/>
        </w:rPr>
        <w:t>.</w:t>
      </w:r>
      <w:r>
        <w:rPr>
          <w:rFonts w:cs="Times New Roman"/>
          <w:color w:val="000000"/>
          <w:spacing w:val="-4"/>
          <w:szCs w:val="24"/>
        </w:rPr>
        <w:t xml:space="preserve"> </w:t>
      </w:r>
      <w:r w:rsidRPr="0045412E">
        <w:rPr>
          <w:rFonts w:cs="Times New Roman"/>
          <w:color w:val="000000"/>
          <w:spacing w:val="-4"/>
          <w:szCs w:val="24"/>
        </w:rPr>
        <w:t xml:space="preserve">Границы муниципального образования </w:t>
      </w:r>
      <w:proofErr w:type="spellStart"/>
      <w:r w:rsidR="00E53A28">
        <w:rPr>
          <w:rFonts w:cs="Times New Roman"/>
          <w:color w:val="000000"/>
          <w:spacing w:val="-4"/>
          <w:szCs w:val="24"/>
        </w:rPr>
        <w:t>Степанцевское</w:t>
      </w:r>
      <w:proofErr w:type="spellEnd"/>
      <w:r w:rsidRPr="0045412E">
        <w:rPr>
          <w:rFonts w:cs="Times New Roman"/>
          <w:color w:val="000000"/>
          <w:szCs w:val="24"/>
        </w:rPr>
        <w:t xml:space="preserve"> </w:t>
      </w:r>
      <w:r w:rsidRPr="0045412E">
        <w:rPr>
          <w:rFonts w:cs="Times New Roman"/>
          <w:color w:val="000000"/>
          <w:spacing w:val="-4"/>
          <w:szCs w:val="24"/>
        </w:rPr>
        <w:t xml:space="preserve">установлены </w:t>
      </w:r>
      <w:r>
        <w:rPr>
          <w:rFonts w:cs="Times New Roman"/>
          <w:color w:val="000000"/>
          <w:spacing w:val="-4"/>
          <w:szCs w:val="24"/>
        </w:rPr>
        <w:t xml:space="preserve">данным </w:t>
      </w:r>
      <w:r w:rsidRPr="0045412E">
        <w:rPr>
          <w:rFonts w:cs="Times New Roman"/>
          <w:color w:val="000000"/>
          <w:spacing w:val="-4"/>
          <w:szCs w:val="24"/>
        </w:rPr>
        <w:t>Законом</w:t>
      </w:r>
      <w:r w:rsidRPr="0045412E">
        <w:rPr>
          <w:rFonts w:cs="Times New Roman"/>
          <w:color w:val="000000"/>
          <w:spacing w:val="-8"/>
          <w:szCs w:val="24"/>
        </w:rPr>
        <w:t>.</w:t>
      </w:r>
    </w:p>
    <w:p w14:paraId="4816AD89" w14:textId="00E05218" w:rsidR="00651DF6" w:rsidRPr="00561E4E" w:rsidRDefault="00651DF6" w:rsidP="00FD2533">
      <w:pPr>
        <w:rPr>
          <w:szCs w:val="24"/>
        </w:rPr>
      </w:pPr>
      <w:r>
        <w:rPr>
          <w:szCs w:val="24"/>
        </w:rPr>
        <w:t>Вязниковский</w:t>
      </w:r>
      <w:r w:rsidRPr="009B7401">
        <w:rPr>
          <w:szCs w:val="24"/>
        </w:rPr>
        <w:t xml:space="preserve"> район распол</w:t>
      </w:r>
      <w:r>
        <w:rPr>
          <w:szCs w:val="24"/>
        </w:rPr>
        <w:t>ожен на северо-западе Владимирской области,</w:t>
      </w:r>
      <w:r w:rsidRPr="00561E4E">
        <w:rPr>
          <w:szCs w:val="24"/>
        </w:rPr>
        <w:t xml:space="preserve"> граничит с Ковровским, Селивановским, Муромским и Гороховецким районами Владимирской области, а также с Ивановской областью.</w:t>
      </w:r>
      <w:r>
        <w:rPr>
          <w:szCs w:val="24"/>
        </w:rPr>
        <w:t xml:space="preserve"> </w:t>
      </w:r>
      <w:r w:rsidRPr="00651DF6">
        <w:rPr>
          <w:szCs w:val="24"/>
        </w:rPr>
        <w:t xml:space="preserve">Территория муниципального образования </w:t>
      </w:r>
      <w:proofErr w:type="spellStart"/>
      <w:r w:rsidR="00E53A28">
        <w:rPr>
          <w:szCs w:val="24"/>
        </w:rPr>
        <w:t>Степанцевское</w:t>
      </w:r>
      <w:proofErr w:type="spellEnd"/>
      <w:r w:rsidRPr="00651DF6">
        <w:rPr>
          <w:szCs w:val="24"/>
        </w:rPr>
        <w:t xml:space="preserve"> расположена </w:t>
      </w:r>
      <w:r w:rsidR="00E53A28">
        <w:rPr>
          <w:szCs w:val="24"/>
        </w:rPr>
        <w:t xml:space="preserve">в юго-западной части Вязниковского района </w:t>
      </w:r>
      <w:r w:rsidRPr="00651DF6">
        <w:rPr>
          <w:szCs w:val="24"/>
        </w:rPr>
        <w:t>Владимирской области.</w:t>
      </w:r>
    </w:p>
    <w:p w14:paraId="290C451A" w14:textId="61369DCA" w:rsidR="005E14A2" w:rsidRPr="009138D5" w:rsidRDefault="005E14A2" w:rsidP="00FD2533">
      <w:pPr>
        <w:shd w:val="clear" w:color="auto" w:fill="FFFFFF"/>
        <w:tabs>
          <w:tab w:val="left" w:pos="0"/>
          <w:tab w:val="left" w:leader="underscore" w:pos="4853"/>
        </w:tabs>
        <w:rPr>
          <w:rFonts w:cs="Times New Roman"/>
          <w:color w:val="000000"/>
          <w:spacing w:val="-5"/>
          <w:szCs w:val="24"/>
        </w:rPr>
      </w:pPr>
      <w:r>
        <w:rPr>
          <w:rFonts w:cs="Times New Roman"/>
          <w:color w:val="000000"/>
          <w:spacing w:val="-5"/>
          <w:szCs w:val="24"/>
        </w:rPr>
        <w:t xml:space="preserve">Характеристика </w:t>
      </w:r>
      <w:r w:rsidR="00FD2533">
        <w:rPr>
          <w:rFonts w:cs="Times New Roman"/>
          <w:color w:val="000000"/>
          <w:spacing w:val="-5"/>
          <w:szCs w:val="24"/>
        </w:rPr>
        <w:t>муниципального образования</w:t>
      </w:r>
      <w:r>
        <w:rPr>
          <w:rFonts w:cs="Times New Roman"/>
          <w:color w:val="000000"/>
          <w:spacing w:val="-5"/>
          <w:szCs w:val="24"/>
        </w:rPr>
        <w:t xml:space="preserve"> </w:t>
      </w:r>
      <w:proofErr w:type="spellStart"/>
      <w:r w:rsidR="00E53A28">
        <w:rPr>
          <w:rFonts w:cs="Times New Roman"/>
          <w:color w:val="000000"/>
          <w:spacing w:val="-5"/>
          <w:szCs w:val="24"/>
        </w:rPr>
        <w:t>Степанцевское</w:t>
      </w:r>
      <w:proofErr w:type="spellEnd"/>
      <w:r>
        <w:rPr>
          <w:rFonts w:cs="Times New Roman"/>
          <w:color w:val="000000"/>
          <w:spacing w:val="-5"/>
          <w:szCs w:val="24"/>
        </w:rPr>
        <w:t xml:space="preserve"> представлена в таблице 2.1.</w:t>
      </w:r>
    </w:p>
    <w:p w14:paraId="56C3B23D" w14:textId="77777777" w:rsidR="005E14A2" w:rsidRPr="00722162" w:rsidRDefault="005E14A2" w:rsidP="005E14A2">
      <w:pPr>
        <w:spacing w:before="120"/>
        <w:jc w:val="right"/>
        <w:rPr>
          <w:b/>
          <w:i/>
        </w:rPr>
      </w:pPr>
      <w:bookmarkStart w:id="159" w:name="OLE_LINK296"/>
      <w:bookmarkStart w:id="160" w:name="OLE_LINK297"/>
      <w:r w:rsidRPr="00722162">
        <w:rPr>
          <w:b/>
          <w:i/>
        </w:rPr>
        <w:t>Таблица 2.1</w:t>
      </w:r>
    </w:p>
    <w:p w14:paraId="2C99A60D" w14:textId="2DE0EDCE" w:rsidR="005E14A2" w:rsidRPr="00722162" w:rsidRDefault="005E14A2" w:rsidP="005E14A2">
      <w:pPr>
        <w:spacing w:after="120"/>
        <w:ind w:firstLine="0"/>
        <w:jc w:val="center"/>
        <w:rPr>
          <w:b/>
          <w:i/>
          <w:lang w:eastAsia="ar-SA" w:bidi="en-US"/>
        </w:rPr>
      </w:pPr>
      <w:r w:rsidRPr="00722162">
        <w:rPr>
          <w:b/>
          <w:i/>
          <w:lang w:eastAsia="ar-SA" w:bidi="en-US"/>
        </w:rPr>
        <w:t xml:space="preserve">Характеристика </w:t>
      </w:r>
      <w:r>
        <w:rPr>
          <w:b/>
          <w:i/>
          <w:lang w:eastAsia="ar-SA" w:bidi="en-US"/>
        </w:rPr>
        <w:t xml:space="preserve">муниципального образования </w:t>
      </w:r>
      <w:proofErr w:type="spellStart"/>
      <w:r w:rsidR="00E53A28">
        <w:rPr>
          <w:b/>
          <w:i/>
          <w:lang w:eastAsia="ar-SA" w:bidi="en-US"/>
        </w:rPr>
        <w:t>Степанцевское</w:t>
      </w:r>
      <w:proofErr w:type="spellEnd"/>
      <w:r w:rsidRPr="00722162">
        <w:rPr>
          <w:b/>
          <w:i/>
          <w:lang w:eastAsia="ar-SA" w:bidi="en-US"/>
        </w:rPr>
        <w:t xml:space="preserve"> </w:t>
      </w:r>
      <w:r>
        <w:rPr>
          <w:b/>
          <w:i/>
          <w:lang w:eastAsia="ar-SA" w:bidi="en-US"/>
        </w:rPr>
        <w:t>Вязниковск</w:t>
      </w:r>
      <w:r w:rsidRPr="00722162">
        <w:rPr>
          <w:b/>
          <w:i/>
          <w:lang w:eastAsia="ar-SA" w:bidi="en-US"/>
        </w:rPr>
        <w:t>ого района Владимирской области</w:t>
      </w:r>
    </w:p>
    <w:tbl>
      <w:tblPr>
        <w:tblW w:w="93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2722"/>
        <w:gridCol w:w="1134"/>
        <w:gridCol w:w="1275"/>
        <w:gridCol w:w="1135"/>
        <w:gridCol w:w="1134"/>
        <w:gridCol w:w="851"/>
        <w:gridCol w:w="1132"/>
      </w:tblGrid>
      <w:tr w:rsidR="005E14A2" w:rsidRPr="00722162" w14:paraId="1C3FC46C" w14:textId="77777777" w:rsidTr="00C43DBB">
        <w:trPr>
          <w:cantSplit/>
          <w:trHeight w:val="243"/>
          <w:tblHeader/>
        </w:trPr>
        <w:tc>
          <w:tcPr>
            <w:tcW w:w="2722" w:type="dxa"/>
            <w:shd w:val="clear" w:color="auto" w:fill="D9D9D9" w:themeFill="background1" w:themeFillShade="D9"/>
          </w:tcPr>
          <w:p w14:paraId="1D841D09" w14:textId="38488285" w:rsidR="005E14A2" w:rsidRPr="00722162" w:rsidRDefault="005E14A2" w:rsidP="00C43DBB">
            <w:pPr>
              <w:ind w:firstLine="0"/>
              <w:jc w:val="center"/>
              <w:rPr>
                <w:rFonts w:eastAsia="Calibri"/>
                <w:b/>
                <w:i/>
                <w:iCs/>
                <w:lang w:eastAsia="en-US" w:bidi="en-US"/>
              </w:rPr>
            </w:pPr>
            <w:bookmarkStart w:id="161" w:name="_Hlk467614988"/>
            <w:bookmarkStart w:id="162" w:name="OLE_LINK64"/>
            <w:bookmarkStart w:id="163" w:name="OLE_LINK65"/>
            <w:bookmarkStart w:id="164" w:name="OLE_LINK2"/>
            <w:bookmarkStart w:id="165" w:name="OLE_LINK3"/>
            <w:bookmarkStart w:id="166" w:name="OLE_LINK109"/>
            <w:bookmarkStart w:id="167" w:name="OLE_LINK110"/>
            <w:bookmarkStart w:id="168" w:name="OLE_LINK111"/>
            <w:bookmarkStart w:id="169" w:name="OLE_LINK112"/>
            <w:bookmarkStart w:id="170" w:name="OLE_LINK113"/>
            <w:bookmarkStart w:id="171" w:name="OLE_LINK142"/>
            <w:bookmarkStart w:id="172" w:name="OLE_LINK143"/>
            <w:bookmarkStart w:id="173" w:name="OLE_LINK144"/>
            <w:bookmarkStart w:id="174" w:name="OLE_LINK805"/>
            <w:bookmarkStart w:id="175" w:name="OLE_LINK806"/>
            <w:bookmarkStart w:id="176" w:name="OLE_LINK807"/>
            <w:bookmarkStart w:id="177" w:name="OLE_LINK814"/>
            <w:r w:rsidRPr="00722162">
              <w:rPr>
                <w:rFonts w:eastAsia="Calibri"/>
                <w:b/>
                <w:i/>
                <w:iCs/>
                <w:lang w:eastAsia="en-US" w:bidi="en-US"/>
              </w:rPr>
              <w:t>Муниципальн</w:t>
            </w:r>
            <w:r w:rsidR="00E53A28">
              <w:rPr>
                <w:rFonts w:eastAsia="Calibri"/>
                <w:b/>
                <w:i/>
                <w:iCs/>
                <w:lang w:eastAsia="en-US" w:bidi="en-US"/>
              </w:rPr>
              <w:t>ое</w:t>
            </w:r>
            <w:r w:rsidRPr="00722162">
              <w:rPr>
                <w:rFonts w:eastAsia="Calibri"/>
                <w:b/>
                <w:i/>
                <w:iCs/>
                <w:lang w:eastAsia="en-US" w:bidi="en-US"/>
              </w:rPr>
              <w:t xml:space="preserve"> образовани</w:t>
            </w:r>
            <w:r w:rsidR="00E53A28">
              <w:rPr>
                <w:rFonts w:eastAsia="Calibri"/>
                <w:b/>
                <w:i/>
                <w:iCs/>
                <w:lang w:eastAsia="en-US" w:bidi="en-US"/>
              </w:rPr>
              <w:t>е</w:t>
            </w:r>
          </w:p>
        </w:tc>
        <w:tc>
          <w:tcPr>
            <w:tcW w:w="1134" w:type="dxa"/>
            <w:shd w:val="clear" w:color="auto" w:fill="D9D9D9" w:themeFill="background1" w:themeFillShade="D9"/>
          </w:tcPr>
          <w:p w14:paraId="705AB3B7" w14:textId="77777777" w:rsidR="005E14A2" w:rsidRPr="00722162" w:rsidRDefault="005E14A2" w:rsidP="00C43DBB">
            <w:pPr>
              <w:ind w:firstLine="0"/>
              <w:jc w:val="center"/>
              <w:rPr>
                <w:rFonts w:eastAsia="Calibri"/>
                <w:b/>
                <w:i/>
                <w:iCs/>
                <w:lang w:eastAsia="en-US" w:bidi="en-US"/>
              </w:rPr>
            </w:pPr>
            <w:r w:rsidRPr="00722162">
              <w:rPr>
                <w:rFonts w:eastAsia="Calibri"/>
                <w:b/>
                <w:i/>
                <w:iCs/>
                <w:lang w:eastAsia="en-US" w:bidi="en-US"/>
              </w:rPr>
              <w:t>Статус</w:t>
            </w:r>
          </w:p>
        </w:tc>
        <w:tc>
          <w:tcPr>
            <w:tcW w:w="1275" w:type="dxa"/>
            <w:shd w:val="clear" w:color="auto" w:fill="D9D9D9" w:themeFill="background1" w:themeFillShade="D9"/>
          </w:tcPr>
          <w:p w14:paraId="62AD5E54" w14:textId="77777777" w:rsidR="005E14A2" w:rsidRPr="00722162" w:rsidRDefault="005E14A2" w:rsidP="00C43DBB">
            <w:pPr>
              <w:ind w:firstLine="0"/>
              <w:jc w:val="center"/>
              <w:rPr>
                <w:rFonts w:eastAsia="Calibri"/>
                <w:b/>
                <w:i/>
                <w:iCs/>
                <w:lang w:eastAsia="en-US" w:bidi="en-US"/>
              </w:rPr>
            </w:pPr>
            <w:r w:rsidRPr="00722162">
              <w:rPr>
                <w:rFonts w:eastAsia="Calibri"/>
                <w:b/>
                <w:i/>
                <w:iCs/>
                <w:lang w:eastAsia="en-US" w:bidi="en-US"/>
              </w:rPr>
              <w:t>Административный центр</w:t>
            </w:r>
          </w:p>
        </w:tc>
        <w:tc>
          <w:tcPr>
            <w:tcW w:w="1135" w:type="dxa"/>
            <w:shd w:val="clear" w:color="auto" w:fill="D9D9D9" w:themeFill="background1" w:themeFillShade="D9"/>
          </w:tcPr>
          <w:p w14:paraId="30089741" w14:textId="77777777" w:rsidR="005E14A2" w:rsidRPr="00722162" w:rsidRDefault="005E14A2" w:rsidP="00C43DBB">
            <w:pPr>
              <w:ind w:firstLine="0"/>
              <w:jc w:val="center"/>
              <w:rPr>
                <w:rFonts w:eastAsia="Calibri"/>
                <w:b/>
                <w:i/>
                <w:iCs/>
                <w:lang w:eastAsia="en-US" w:bidi="en-US"/>
              </w:rPr>
            </w:pPr>
            <w:r w:rsidRPr="00722162">
              <w:rPr>
                <w:rFonts w:eastAsia="Calibri"/>
                <w:b/>
                <w:i/>
                <w:iCs/>
                <w:lang w:eastAsia="en-US" w:bidi="en-US"/>
              </w:rPr>
              <w:t>Количество населенных пунктов</w:t>
            </w:r>
          </w:p>
        </w:tc>
        <w:tc>
          <w:tcPr>
            <w:tcW w:w="1134" w:type="dxa"/>
            <w:shd w:val="clear" w:color="auto" w:fill="D9D9D9" w:themeFill="background1" w:themeFillShade="D9"/>
          </w:tcPr>
          <w:p w14:paraId="549F712D" w14:textId="77777777" w:rsidR="005E14A2" w:rsidRPr="00722162" w:rsidRDefault="005E14A2" w:rsidP="00C43DBB">
            <w:pPr>
              <w:ind w:firstLine="0"/>
              <w:jc w:val="center"/>
              <w:rPr>
                <w:rFonts w:eastAsia="Calibri"/>
                <w:b/>
                <w:i/>
                <w:iCs/>
                <w:lang w:eastAsia="en-US" w:bidi="en-US"/>
              </w:rPr>
            </w:pPr>
            <w:r w:rsidRPr="00722162">
              <w:rPr>
                <w:rFonts w:eastAsia="Calibri"/>
                <w:b/>
                <w:i/>
                <w:iCs/>
                <w:lang w:eastAsia="en-US" w:bidi="en-US"/>
              </w:rPr>
              <w:t>Численность населения, чел.</w:t>
            </w:r>
          </w:p>
        </w:tc>
        <w:tc>
          <w:tcPr>
            <w:tcW w:w="851" w:type="dxa"/>
            <w:shd w:val="clear" w:color="auto" w:fill="D9D9D9" w:themeFill="background1" w:themeFillShade="D9"/>
          </w:tcPr>
          <w:p w14:paraId="03C5C004" w14:textId="77777777" w:rsidR="005E14A2" w:rsidRPr="00722162" w:rsidRDefault="005E14A2" w:rsidP="00C43DBB">
            <w:pPr>
              <w:ind w:firstLine="0"/>
              <w:jc w:val="center"/>
              <w:rPr>
                <w:rFonts w:eastAsia="Calibri"/>
                <w:b/>
                <w:i/>
                <w:iCs/>
                <w:vertAlign w:val="superscript"/>
                <w:lang w:eastAsia="en-US" w:bidi="en-US"/>
              </w:rPr>
            </w:pPr>
            <w:r w:rsidRPr="00722162">
              <w:rPr>
                <w:rFonts w:eastAsia="Calibri"/>
                <w:b/>
                <w:i/>
                <w:iCs/>
                <w:lang w:eastAsia="en-US" w:bidi="en-US"/>
              </w:rPr>
              <w:t>Площадь, км</w:t>
            </w:r>
            <w:r w:rsidRPr="00722162">
              <w:rPr>
                <w:rFonts w:eastAsia="Calibri"/>
                <w:b/>
                <w:i/>
                <w:iCs/>
                <w:vertAlign w:val="superscript"/>
                <w:lang w:eastAsia="en-US" w:bidi="en-US"/>
              </w:rPr>
              <w:t>2</w:t>
            </w:r>
          </w:p>
        </w:tc>
        <w:tc>
          <w:tcPr>
            <w:tcW w:w="1132" w:type="dxa"/>
            <w:shd w:val="clear" w:color="auto" w:fill="D9D9D9" w:themeFill="background1" w:themeFillShade="D9"/>
          </w:tcPr>
          <w:p w14:paraId="546405CF" w14:textId="77777777" w:rsidR="005E14A2" w:rsidRPr="00722162" w:rsidRDefault="005E14A2" w:rsidP="00C43DBB">
            <w:pPr>
              <w:ind w:firstLine="0"/>
              <w:jc w:val="center"/>
              <w:rPr>
                <w:rFonts w:eastAsia="Calibri"/>
                <w:b/>
                <w:i/>
                <w:iCs/>
                <w:vertAlign w:val="superscript"/>
                <w:lang w:eastAsia="en-US" w:bidi="en-US"/>
              </w:rPr>
            </w:pPr>
            <w:r w:rsidRPr="00722162">
              <w:rPr>
                <w:rFonts w:eastAsia="Calibri"/>
                <w:b/>
                <w:i/>
                <w:iCs/>
                <w:lang w:eastAsia="en-US" w:bidi="en-US"/>
              </w:rPr>
              <w:t>Плотность населения, чел./км</w:t>
            </w:r>
            <w:r w:rsidRPr="00722162">
              <w:rPr>
                <w:rFonts w:eastAsia="Calibri"/>
                <w:b/>
                <w:i/>
                <w:iCs/>
                <w:vertAlign w:val="superscript"/>
                <w:lang w:eastAsia="en-US" w:bidi="en-US"/>
              </w:rPr>
              <w:t>2</w:t>
            </w:r>
          </w:p>
        </w:tc>
      </w:tr>
      <w:tr w:rsidR="005D4280" w:rsidRPr="00722162" w14:paraId="3ACF13B9" w14:textId="77777777" w:rsidTr="005D4280">
        <w:trPr>
          <w:cantSplit/>
          <w:trHeight w:val="230"/>
        </w:trPr>
        <w:tc>
          <w:tcPr>
            <w:tcW w:w="2722" w:type="dxa"/>
            <w:shd w:val="clear" w:color="auto" w:fill="F2F2F2" w:themeFill="background1" w:themeFillShade="F2"/>
          </w:tcPr>
          <w:p w14:paraId="555F1E21" w14:textId="5CF1C248" w:rsidR="005D4280" w:rsidRPr="00722162" w:rsidRDefault="005D4280" w:rsidP="005D4280">
            <w:pPr>
              <w:ind w:firstLine="0"/>
              <w:jc w:val="left"/>
              <w:rPr>
                <w:rFonts w:eastAsia="Calibri"/>
                <w:b/>
                <w:i/>
                <w:iCs/>
                <w:lang w:eastAsia="en-US" w:bidi="en-US"/>
              </w:rPr>
            </w:pPr>
            <w:bookmarkStart w:id="178" w:name="_Hlk497822308"/>
            <w:bookmarkStart w:id="179" w:name="_Hlk466622162"/>
            <w:bookmarkStart w:id="180" w:name="_Hlk497824293"/>
            <w:bookmarkStart w:id="181" w:name="_Hlk489893795"/>
            <w:bookmarkStart w:id="182" w:name="_Hlk467615101"/>
            <w:bookmarkEnd w:id="161"/>
            <w:r w:rsidRPr="009B6E44">
              <w:rPr>
                <w:rFonts w:eastAsia="Calibri"/>
                <w:b/>
                <w:i/>
                <w:iCs/>
                <w:lang w:eastAsia="en-US" w:bidi="en-US"/>
              </w:rPr>
              <w:t>Муниципальное образование «</w:t>
            </w:r>
            <w:proofErr w:type="spellStart"/>
            <w:r>
              <w:rPr>
                <w:rFonts w:eastAsia="Calibri"/>
                <w:b/>
                <w:i/>
                <w:iCs/>
                <w:lang w:eastAsia="en-US" w:bidi="en-US"/>
              </w:rPr>
              <w:t>Степанцевское</w:t>
            </w:r>
            <w:proofErr w:type="spellEnd"/>
            <w:r w:rsidRPr="009B6E44">
              <w:rPr>
                <w:rFonts w:eastAsia="Calibri"/>
                <w:b/>
                <w:i/>
                <w:iCs/>
                <w:lang w:eastAsia="en-US" w:bidi="en-US"/>
              </w:rPr>
              <w:t>»</w:t>
            </w:r>
          </w:p>
        </w:tc>
        <w:tc>
          <w:tcPr>
            <w:tcW w:w="1134" w:type="dxa"/>
          </w:tcPr>
          <w:p w14:paraId="3D13A8FC" w14:textId="12847B40" w:rsidR="005D4280" w:rsidRPr="00722162" w:rsidRDefault="005D4280" w:rsidP="005D4280">
            <w:pPr>
              <w:ind w:firstLine="0"/>
              <w:jc w:val="left"/>
              <w:rPr>
                <w:rFonts w:eastAsia="Calibri"/>
                <w:iCs/>
                <w:lang w:eastAsia="en-US" w:bidi="en-US"/>
              </w:rPr>
            </w:pPr>
            <w:r>
              <w:rPr>
                <w:rFonts w:eastAsia="Calibri"/>
                <w:iCs/>
                <w:lang w:eastAsia="en-US" w:bidi="en-US"/>
              </w:rPr>
              <w:t>сельское</w:t>
            </w:r>
            <w:r w:rsidRPr="00722162">
              <w:rPr>
                <w:rFonts w:eastAsia="Calibri"/>
                <w:iCs/>
                <w:lang w:eastAsia="en-US" w:bidi="en-US"/>
              </w:rPr>
              <w:t xml:space="preserve"> поселение</w:t>
            </w:r>
          </w:p>
        </w:tc>
        <w:tc>
          <w:tcPr>
            <w:tcW w:w="1275" w:type="dxa"/>
          </w:tcPr>
          <w:p w14:paraId="3646B2F3" w14:textId="5A26783B" w:rsidR="005D4280" w:rsidRPr="00722162" w:rsidRDefault="005D4280" w:rsidP="005D4280">
            <w:pPr>
              <w:ind w:firstLine="0"/>
              <w:jc w:val="left"/>
              <w:rPr>
                <w:rFonts w:eastAsia="Calibri"/>
                <w:iCs/>
                <w:lang w:eastAsia="en-US" w:bidi="en-US"/>
              </w:rPr>
            </w:pPr>
            <w:r>
              <w:rPr>
                <w:rFonts w:eastAsia="Calibri"/>
                <w:iCs/>
                <w:lang w:eastAsia="en-US" w:bidi="en-US"/>
              </w:rPr>
              <w:t>п</w:t>
            </w:r>
            <w:r w:rsidR="00EB6FA0">
              <w:rPr>
                <w:rFonts w:eastAsia="Calibri"/>
                <w:iCs/>
                <w:lang w:eastAsia="en-US" w:bidi="en-US"/>
              </w:rPr>
              <w:t>оселок</w:t>
            </w:r>
            <w:r>
              <w:rPr>
                <w:rFonts w:eastAsia="Calibri"/>
                <w:iCs/>
                <w:lang w:eastAsia="en-US" w:bidi="en-US"/>
              </w:rPr>
              <w:t xml:space="preserve"> Степанцево</w:t>
            </w:r>
          </w:p>
        </w:tc>
        <w:tc>
          <w:tcPr>
            <w:tcW w:w="1135" w:type="dxa"/>
          </w:tcPr>
          <w:p w14:paraId="514BE13A" w14:textId="77777777" w:rsidR="005D4280" w:rsidRDefault="005D4280" w:rsidP="005D4280">
            <w:pPr>
              <w:ind w:firstLine="0"/>
              <w:jc w:val="center"/>
              <w:rPr>
                <w:color w:val="000000"/>
                <w:szCs w:val="24"/>
              </w:rPr>
            </w:pPr>
            <w:r>
              <w:rPr>
                <w:color w:val="000000"/>
              </w:rPr>
              <w:t>30</w:t>
            </w:r>
          </w:p>
        </w:tc>
        <w:tc>
          <w:tcPr>
            <w:tcW w:w="1134" w:type="dxa"/>
          </w:tcPr>
          <w:p w14:paraId="670C5CD0" w14:textId="2EF6753F" w:rsidR="005D4280" w:rsidRDefault="005D4280" w:rsidP="005D4280">
            <w:pPr>
              <w:ind w:firstLine="0"/>
              <w:jc w:val="center"/>
              <w:rPr>
                <w:color w:val="000000"/>
                <w:szCs w:val="24"/>
              </w:rPr>
            </w:pPr>
            <w:r>
              <w:rPr>
                <w:color w:val="000000"/>
              </w:rPr>
              <w:t>3131</w:t>
            </w:r>
          </w:p>
        </w:tc>
        <w:tc>
          <w:tcPr>
            <w:tcW w:w="851" w:type="dxa"/>
          </w:tcPr>
          <w:p w14:paraId="6051833C" w14:textId="5E1DE764" w:rsidR="005D4280" w:rsidRPr="000A6FDC" w:rsidRDefault="005D4280" w:rsidP="005D4280">
            <w:pPr>
              <w:ind w:firstLine="0"/>
              <w:jc w:val="center"/>
              <w:rPr>
                <w:color w:val="000000"/>
              </w:rPr>
            </w:pPr>
            <w:r>
              <w:rPr>
                <w:color w:val="000000"/>
              </w:rPr>
              <w:t>245,36</w:t>
            </w:r>
          </w:p>
        </w:tc>
        <w:tc>
          <w:tcPr>
            <w:tcW w:w="1132" w:type="dxa"/>
          </w:tcPr>
          <w:p w14:paraId="32246F50" w14:textId="693871F0" w:rsidR="005D4280" w:rsidRPr="000A6FDC" w:rsidRDefault="005D4280" w:rsidP="005D4280">
            <w:pPr>
              <w:ind w:firstLine="0"/>
              <w:jc w:val="center"/>
              <w:rPr>
                <w:color w:val="000000"/>
              </w:rPr>
            </w:pPr>
            <w:r>
              <w:rPr>
                <w:color w:val="000000"/>
              </w:rPr>
              <w:t>12,8</w:t>
            </w:r>
          </w:p>
        </w:tc>
      </w:tr>
    </w:tbl>
    <w:bookmarkEnd w:id="159"/>
    <w:bookmarkEnd w:id="160"/>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14:paraId="35347ADF" w14:textId="7E7434F8" w:rsidR="009138D5" w:rsidRPr="0045412E" w:rsidRDefault="009138D5" w:rsidP="005E14A2">
      <w:pPr>
        <w:shd w:val="clear" w:color="auto" w:fill="FFFFFF"/>
        <w:tabs>
          <w:tab w:val="left" w:pos="0"/>
          <w:tab w:val="left" w:leader="underscore" w:pos="4853"/>
        </w:tabs>
        <w:spacing w:before="120"/>
        <w:rPr>
          <w:rFonts w:cs="Times New Roman"/>
          <w:color w:val="000000"/>
          <w:spacing w:val="-15"/>
          <w:szCs w:val="24"/>
        </w:rPr>
      </w:pPr>
      <w:r w:rsidRPr="0045412E">
        <w:rPr>
          <w:rFonts w:cs="Times New Roman"/>
          <w:color w:val="000000"/>
          <w:spacing w:val="-4"/>
          <w:szCs w:val="24"/>
        </w:rPr>
        <w:t xml:space="preserve">Муниципальное образование </w:t>
      </w:r>
      <w:proofErr w:type="spellStart"/>
      <w:r w:rsidR="00E53A28">
        <w:rPr>
          <w:rFonts w:cs="Times New Roman"/>
          <w:color w:val="000000"/>
          <w:spacing w:val="-4"/>
          <w:szCs w:val="24"/>
        </w:rPr>
        <w:t>Степанцевское</w:t>
      </w:r>
      <w:proofErr w:type="spellEnd"/>
      <w:r w:rsidRPr="0045412E">
        <w:rPr>
          <w:rFonts w:cs="Times New Roman"/>
          <w:color w:val="000000"/>
          <w:szCs w:val="24"/>
        </w:rPr>
        <w:t xml:space="preserve"> </w:t>
      </w:r>
      <w:r w:rsidRPr="0045412E">
        <w:rPr>
          <w:rFonts w:cs="Times New Roman"/>
          <w:color w:val="000000"/>
          <w:spacing w:val="-4"/>
          <w:szCs w:val="24"/>
        </w:rPr>
        <w:t xml:space="preserve">имеет статус </w:t>
      </w:r>
      <w:r w:rsidR="00E53A28">
        <w:rPr>
          <w:rFonts w:cs="Times New Roman"/>
          <w:color w:val="000000"/>
          <w:spacing w:val="-3"/>
          <w:szCs w:val="24"/>
        </w:rPr>
        <w:t>сельского</w:t>
      </w:r>
      <w:r w:rsidRPr="0045412E">
        <w:rPr>
          <w:rFonts w:cs="Times New Roman"/>
          <w:color w:val="000000"/>
          <w:spacing w:val="-3"/>
          <w:szCs w:val="24"/>
        </w:rPr>
        <w:t xml:space="preserve"> поселения.</w:t>
      </w:r>
    </w:p>
    <w:p w14:paraId="4346202F" w14:textId="62F02E73" w:rsidR="00E53A28" w:rsidRDefault="00E53A28" w:rsidP="00E53A28">
      <w:pPr>
        <w:shd w:val="clear" w:color="auto" w:fill="FFFFFF"/>
        <w:tabs>
          <w:tab w:val="left" w:pos="0"/>
          <w:tab w:val="left" w:leader="underscore" w:pos="4853"/>
        </w:tabs>
        <w:rPr>
          <w:rFonts w:cs="Times New Roman"/>
          <w:color w:val="000000"/>
          <w:spacing w:val="-5"/>
          <w:szCs w:val="24"/>
        </w:rPr>
      </w:pPr>
      <w:r>
        <w:rPr>
          <w:rFonts w:cs="Times New Roman"/>
          <w:color w:val="000000"/>
          <w:spacing w:val="-5"/>
          <w:szCs w:val="24"/>
        </w:rPr>
        <w:t xml:space="preserve">В состав территории </w:t>
      </w:r>
      <w:r>
        <w:rPr>
          <w:rFonts w:cs="Times New Roman"/>
          <w:color w:val="000000"/>
          <w:szCs w:val="24"/>
        </w:rPr>
        <w:t xml:space="preserve">муниципального образования </w:t>
      </w:r>
      <w:proofErr w:type="spellStart"/>
      <w:r>
        <w:rPr>
          <w:rFonts w:cs="Times New Roman"/>
          <w:color w:val="000000"/>
          <w:szCs w:val="24"/>
        </w:rPr>
        <w:t>Степанцевское</w:t>
      </w:r>
      <w:proofErr w:type="spellEnd"/>
      <w:r>
        <w:rPr>
          <w:rFonts w:cs="Times New Roman"/>
          <w:color w:val="000000"/>
          <w:spacing w:val="-2"/>
          <w:szCs w:val="24"/>
        </w:rPr>
        <w:t xml:space="preserve"> </w:t>
      </w:r>
      <w:r>
        <w:rPr>
          <w:rFonts w:cs="Times New Roman"/>
          <w:color w:val="000000"/>
          <w:spacing w:val="-5"/>
          <w:szCs w:val="24"/>
        </w:rPr>
        <w:t xml:space="preserve">входят следующие населенные пункты: </w:t>
      </w:r>
    </w:p>
    <w:p w14:paraId="744D85BC" w14:textId="77777777" w:rsidR="00E53A28" w:rsidRDefault="00E53A28" w:rsidP="00E53A28">
      <w:pPr>
        <w:pStyle w:val="affa"/>
        <w:numPr>
          <w:ilvl w:val="0"/>
          <w:numId w:val="41"/>
        </w:numPr>
        <w:shd w:val="clear" w:color="auto" w:fill="FFFFFF"/>
        <w:ind w:right="-92"/>
        <w:rPr>
          <w:rFonts w:cs="Times New Roman"/>
          <w:color w:val="000000"/>
          <w:spacing w:val="-5"/>
          <w:szCs w:val="24"/>
        </w:rPr>
      </w:pPr>
      <w:r>
        <w:rPr>
          <w:rFonts w:cs="Times New Roman"/>
          <w:color w:val="000000"/>
          <w:spacing w:val="-5"/>
          <w:szCs w:val="24"/>
        </w:rPr>
        <w:t xml:space="preserve">деревни: </w:t>
      </w:r>
      <w:proofErr w:type="spellStart"/>
      <w:r>
        <w:rPr>
          <w:rFonts w:cs="Times New Roman"/>
          <w:color w:val="000000"/>
          <w:spacing w:val="-5"/>
          <w:szCs w:val="24"/>
        </w:rPr>
        <w:t>Бурцево</w:t>
      </w:r>
      <w:proofErr w:type="spellEnd"/>
      <w:r>
        <w:rPr>
          <w:rFonts w:cs="Times New Roman"/>
          <w:color w:val="000000"/>
          <w:spacing w:val="-5"/>
          <w:szCs w:val="24"/>
        </w:rPr>
        <w:t xml:space="preserve">, </w:t>
      </w:r>
      <w:proofErr w:type="spellStart"/>
      <w:r>
        <w:rPr>
          <w:rFonts w:cs="Times New Roman"/>
          <w:color w:val="000000"/>
          <w:spacing w:val="-5"/>
          <w:szCs w:val="24"/>
        </w:rPr>
        <w:t>Буторлино</w:t>
      </w:r>
      <w:proofErr w:type="spellEnd"/>
      <w:r>
        <w:rPr>
          <w:rFonts w:cs="Times New Roman"/>
          <w:color w:val="000000"/>
          <w:spacing w:val="-5"/>
          <w:szCs w:val="24"/>
        </w:rPr>
        <w:t xml:space="preserve">, Грачевка, Дружная, Дьяконово, Ежово, Зеленые Пруды, </w:t>
      </w:r>
      <w:proofErr w:type="spellStart"/>
      <w:r>
        <w:rPr>
          <w:rFonts w:cs="Times New Roman"/>
          <w:color w:val="000000"/>
          <w:spacing w:val="-5"/>
          <w:szCs w:val="24"/>
        </w:rPr>
        <w:t>Китово</w:t>
      </w:r>
      <w:proofErr w:type="spellEnd"/>
      <w:r>
        <w:rPr>
          <w:rFonts w:cs="Times New Roman"/>
          <w:color w:val="000000"/>
          <w:spacing w:val="-5"/>
          <w:szCs w:val="24"/>
        </w:rPr>
        <w:t xml:space="preserve">, </w:t>
      </w:r>
      <w:proofErr w:type="spellStart"/>
      <w:r>
        <w:rPr>
          <w:rFonts w:cs="Times New Roman"/>
          <w:color w:val="000000"/>
          <w:spacing w:val="-5"/>
          <w:szCs w:val="24"/>
        </w:rPr>
        <w:t>Коровинцево</w:t>
      </w:r>
      <w:proofErr w:type="spellEnd"/>
      <w:r>
        <w:rPr>
          <w:rFonts w:cs="Times New Roman"/>
          <w:color w:val="000000"/>
          <w:spacing w:val="-5"/>
          <w:szCs w:val="24"/>
        </w:rPr>
        <w:t xml:space="preserve">, </w:t>
      </w:r>
      <w:proofErr w:type="spellStart"/>
      <w:r>
        <w:rPr>
          <w:rFonts w:cs="Times New Roman"/>
          <w:color w:val="000000"/>
          <w:spacing w:val="-5"/>
          <w:szCs w:val="24"/>
        </w:rPr>
        <w:t>Невежино</w:t>
      </w:r>
      <w:proofErr w:type="spellEnd"/>
      <w:r>
        <w:rPr>
          <w:rFonts w:cs="Times New Roman"/>
          <w:color w:val="000000"/>
          <w:spacing w:val="-5"/>
          <w:szCs w:val="24"/>
        </w:rPr>
        <w:t xml:space="preserve">, </w:t>
      </w:r>
      <w:proofErr w:type="spellStart"/>
      <w:r>
        <w:rPr>
          <w:rFonts w:cs="Times New Roman"/>
          <w:color w:val="000000"/>
          <w:spacing w:val="-5"/>
          <w:szCs w:val="24"/>
        </w:rPr>
        <w:t>Рябиха</w:t>
      </w:r>
      <w:proofErr w:type="spellEnd"/>
      <w:r>
        <w:rPr>
          <w:rFonts w:cs="Times New Roman"/>
          <w:color w:val="000000"/>
          <w:spacing w:val="-5"/>
          <w:szCs w:val="24"/>
        </w:rPr>
        <w:t xml:space="preserve">, Сенино, Серково, Сосновка, </w:t>
      </w:r>
      <w:proofErr w:type="spellStart"/>
      <w:r>
        <w:rPr>
          <w:rFonts w:cs="Times New Roman"/>
          <w:color w:val="000000"/>
          <w:spacing w:val="-5"/>
          <w:szCs w:val="24"/>
        </w:rPr>
        <w:t>Табачиха</w:t>
      </w:r>
      <w:proofErr w:type="spellEnd"/>
      <w:r>
        <w:rPr>
          <w:rFonts w:cs="Times New Roman"/>
          <w:color w:val="000000"/>
          <w:spacing w:val="-5"/>
          <w:szCs w:val="24"/>
        </w:rPr>
        <w:t xml:space="preserve">, </w:t>
      </w:r>
      <w:proofErr w:type="spellStart"/>
      <w:r>
        <w:rPr>
          <w:rFonts w:cs="Times New Roman"/>
          <w:color w:val="000000"/>
          <w:spacing w:val="-5"/>
          <w:szCs w:val="24"/>
        </w:rPr>
        <w:t>Тихово</w:t>
      </w:r>
      <w:proofErr w:type="spellEnd"/>
      <w:r>
        <w:rPr>
          <w:rFonts w:cs="Times New Roman"/>
          <w:color w:val="000000"/>
          <w:spacing w:val="-5"/>
          <w:szCs w:val="24"/>
        </w:rPr>
        <w:t xml:space="preserve">, </w:t>
      </w:r>
      <w:proofErr w:type="spellStart"/>
      <w:r>
        <w:rPr>
          <w:rFonts w:cs="Times New Roman"/>
          <w:color w:val="000000"/>
          <w:spacing w:val="-5"/>
          <w:szCs w:val="24"/>
        </w:rPr>
        <w:t>Торчиха</w:t>
      </w:r>
      <w:proofErr w:type="spellEnd"/>
      <w:r>
        <w:rPr>
          <w:rFonts w:cs="Times New Roman"/>
          <w:color w:val="000000"/>
          <w:spacing w:val="-5"/>
          <w:szCs w:val="24"/>
        </w:rPr>
        <w:t xml:space="preserve">, </w:t>
      </w:r>
      <w:proofErr w:type="spellStart"/>
      <w:r>
        <w:rPr>
          <w:rFonts w:cs="Times New Roman"/>
          <w:color w:val="000000"/>
          <w:spacing w:val="-5"/>
          <w:szCs w:val="24"/>
        </w:rPr>
        <w:t>Усады</w:t>
      </w:r>
      <w:proofErr w:type="spellEnd"/>
      <w:r>
        <w:rPr>
          <w:rFonts w:cs="Times New Roman"/>
          <w:color w:val="000000"/>
          <w:spacing w:val="-5"/>
          <w:szCs w:val="24"/>
        </w:rPr>
        <w:t xml:space="preserve">, Филипповка, Фомина-Рамень, </w:t>
      </w:r>
      <w:proofErr w:type="spellStart"/>
      <w:r>
        <w:rPr>
          <w:rFonts w:cs="Times New Roman"/>
          <w:color w:val="000000"/>
          <w:spacing w:val="-5"/>
          <w:szCs w:val="24"/>
        </w:rPr>
        <w:t>Худяково</w:t>
      </w:r>
      <w:proofErr w:type="spellEnd"/>
      <w:r>
        <w:rPr>
          <w:rFonts w:cs="Times New Roman"/>
          <w:color w:val="000000"/>
          <w:spacing w:val="-5"/>
          <w:szCs w:val="24"/>
        </w:rPr>
        <w:t xml:space="preserve">, Чернево, </w:t>
      </w:r>
      <w:proofErr w:type="spellStart"/>
      <w:r>
        <w:rPr>
          <w:rFonts w:cs="Times New Roman"/>
          <w:color w:val="000000"/>
          <w:spacing w:val="-5"/>
          <w:szCs w:val="24"/>
        </w:rPr>
        <w:t>Эдон</w:t>
      </w:r>
      <w:proofErr w:type="spellEnd"/>
      <w:r>
        <w:rPr>
          <w:rFonts w:cs="Times New Roman"/>
          <w:color w:val="000000"/>
          <w:spacing w:val="-5"/>
          <w:szCs w:val="24"/>
        </w:rPr>
        <w:t>, Ямки, Ясные Зори;</w:t>
      </w:r>
    </w:p>
    <w:p w14:paraId="5D107541" w14:textId="2E643388" w:rsidR="00E53A28" w:rsidRDefault="00E53A28" w:rsidP="00E53A28">
      <w:pPr>
        <w:pStyle w:val="affa"/>
        <w:numPr>
          <w:ilvl w:val="0"/>
          <w:numId w:val="41"/>
        </w:numPr>
        <w:shd w:val="clear" w:color="auto" w:fill="FFFFFF"/>
        <w:ind w:right="-92"/>
        <w:rPr>
          <w:rFonts w:cs="Times New Roman"/>
          <w:color w:val="000000"/>
          <w:spacing w:val="-5"/>
          <w:szCs w:val="24"/>
        </w:rPr>
      </w:pPr>
      <w:r>
        <w:rPr>
          <w:rFonts w:cs="Times New Roman"/>
          <w:color w:val="000000"/>
          <w:spacing w:val="-5"/>
          <w:szCs w:val="24"/>
        </w:rPr>
        <w:lastRenderedPageBreak/>
        <w:t>поселок Степанцево.</w:t>
      </w:r>
    </w:p>
    <w:p w14:paraId="39CCC6AF" w14:textId="7312FFF9" w:rsidR="00E53A28" w:rsidRDefault="00E53A28" w:rsidP="00E53A28">
      <w:pPr>
        <w:shd w:val="clear" w:color="auto" w:fill="FFFFFF"/>
        <w:tabs>
          <w:tab w:val="left" w:pos="0"/>
          <w:tab w:val="left" w:leader="underscore" w:pos="4853"/>
        </w:tabs>
        <w:rPr>
          <w:rFonts w:cs="Times New Roman"/>
          <w:color w:val="000000"/>
          <w:spacing w:val="-5"/>
          <w:szCs w:val="24"/>
        </w:rPr>
      </w:pPr>
      <w:r>
        <w:rPr>
          <w:rFonts w:cs="Times New Roman"/>
          <w:color w:val="000000"/>
          <w:spacing w:val="-5"/>
          <w:szCs w:val="24"/>
        </w:rPr>
        <w:t xml:space="preserve">Все населенные пункты МО </w:t>
      </w:r>
      <w:proofErr w:type="spellStart"/>
      <w:r>
        <w:rPr>
          <w:rFonts w:cs="Times New Roman"/>
          <w:color w:val="000000"/>
          <w:spacing w:val="-5"/>
          <w:szCs w:val="24"/>
        </w:rPr>
        <w:t>Степанцевское</w:t>
      </w:r>
      <w:proofErr w:type="spellEnd"/>
      <w:r>
        <w:rPr>
          <w:rFonts w:cs="Times New Roman"/>
          <w:color w:val="000000"/>
          <w:spacing w:val="-5"/>
          <w:szCs w:val="24"/>
        </w:rPr>
        <w:t xml:space="preserve"> являются сельскими населенными пунктами</w:t>
      </w:r>
    </w:p>
    <w:p w14:paraId="7FEEFBB7" w14:textId="5E6DDC71" w:rsidR="00E53A28" w:rsidRDefault="00E53A28" w:rsidP="00E53A28">
      <w:pPr>
        <w:shd w:val="clear" w:color="auto" w:fill="FFFFFF"/>
        <w:tabs>
          <w:tab w:val="left" w:pos="0"/>
          <w:tab w:val="left" w:leader="underscore" w:pos="4853"/>
        </w:tabs>
        <w:rPr>
          <w:rFonts w:cs="Times New Roman"/>
          <w:color w:val="000000"/>
          <w:spacing w:val="-5"/>
          <w:szCs w:val="24"/>
        </w:rPr>
      </w:pPr>
      <w:r>
        <w:rPr>
          <w:rFonts w:cs="Times New Roman"/>
          <w:color w:val="000000"/>
          <w:spacing w:val="-5"/>
          <w:szCs w:val="24"/>
        </w:rPr>
        <w:t xml:space="preserve">Административным центром муниципального образования </w:t>
      </w:r>
      <w:proofErr w:type="spellStart"/>
      <w:r>
        <w:rPr>
          <w:rFonts w:cs="Times New Roman"/>
          <w:color w:val="000000"/>
          <w:spacing w:val="-5"/>
          <w:szCs w:val="24"/>
        </w:rPr>
        <w:t>Степанцевское</w:t>
      </w:r>
      <w:proofErr w:type="spellEnd"/>
      <w:r>
        <w:rPr>
          <w:rFonts w:cs="Times New Roman"/>
          <w:color w:val="000000"/>
          <w:spacing w:val="-5"/>
          <w:szCs w:val="24"/>
        </w:rPr>
        <w:t xml:space="preserve"> является </w:t>
      </w:r>
      <w:r>
        <w:rPr>
          <w:rFonts w:eastAsia="Calibri"/>
          <w:iCs/>
          <w:lang w:eastAsia="en-US" w:bidi="en-US"/>
        </w:rPr>
        <w:t>поселок Степанцево</w:t>
      </w:r>
      <w:r>
        <w:rPr>
          <w:rFonts w:cs="Times New Roman"/>
          <w:color w:val="000000"/>
          <w:spacing w:val="-5"/>
          <w:szCs w:val="24"/>
        </w:rPr>
        <w:t>.</w:t>
      </w:r>
    </w:p>
    <w:p w14:paraId="1494528C" w14:textId="46D5118E" w:rsidR="005E14A2" w:rsidRDefault="005E14A2" w:rsidP="005E14A2">
      <w:pPr>
        <w:rPr>
          <w:szCs w:val="24"/>
        </w:rPr>
      </w:pPr>
      <w:bookmarkStart w:id="183" w:name="_Toc479953573"/>
      <w:bookmarkStart w:id="184" w:name="OLE_LINK303"/>
      <w:bookmarkStart w:id="185" w:name="OLE_LINK304"/>
      <w:bookmarkStart w:id="186" w:name="OLE_LINK305"/>
      <w:bookmarkEnd w:id="150"/>
      <w:bookmarkEnd w:id="151"/>
      <w:bookmarkEnd w:id="152"/>
      <w:bookmarkEnd w:id="153"/>
      <w:bookmarkEnd w:id="154"/>
      <w:bookmarkEnd w:id="155"/>
      <w:bookmarkEnd w:id="156"/>
      <w:bookmarkEnd w:id="157"/>
      <w:bookmarkEnd w:id="158"/>
      <w:r>
        <w:rPr>
          <w:szCs w:val="24"/>
        </w:rPr>
        <w:t xml:space="preserve">Населённые пункты </w:t>
      </w:r>
      <w:r w:rsidR="00AC047D">
        <w:rPr>
          <w:szCs w:val="24"/>
        </w:rPr>
        <w:t xml:space="preserve">МО </w:t>
      </w:r>
      <w:proofErr w:type="spellStart"/>
      <w:r w:rsidR="00E53A28">
        <w:rPr>
          <w:szCs w:val="24"/>
        </w:rPr>
        <w:t>Степанцевское</w:t>
      </w:r>
      <w:proofErr w:type="spellEnd"/>
      <w:r w:rsidRPr="0070439C">
        <w:rPr>
          <w:szCs w:val="24"/>
        </w:rPr>
        <w:t xml:space="preserve"> в зависимости от численности населения, вида (категории) населенного пункта </w:t>
      </w:r>
      <w:r w:rsidRPr="00903F22">
        <w:rPr>
          <w:szCs w:val="24"/>
        </w:rPr>
        <w:t xml:space="preserve">согласно таблице </w:t>
      </w:r>
      <w:r w:rsidR="00CF5768">
        <w:rPr>
          <w:szCs w:val="24"/>
        </w:rPr>
        <w:t>4.</w:t>
      </w:r>
      <w:r w:rsidRPr="00903F22">
        <w:rPr>
          <w:szCs w:val="24"/>
        </w:rPr>
        <w:t>1 п. 4.4 СП 42.13330.</w:t>
      </w:r>
      <w:r w:rsidR="00CF5768">
        <w:rPr>
          <w:szCs w:val="24"/>
        </w:rPr>
        <w:t>2016</w:t>
      </w:r>
      <w:r w:rsidRPr="00903F22">
        <w:rPr>
          <w:szCs w:val="24"/>
        </w:rPr>
        <w:t xml:space="preserve"> «Градостроительство Планировка и застройка городских и сельских поселений. Актуализированная редакция СНиП 2.07.01-89*»</w:t>
      </w:r>
      <w:r>
        <w:rPr>
          <w:szCs w:val="24"/>
        </w:rPr>
        <w:t xml:space="preserve"> </w:t>
      </w:r>
      <w:r w:rsidRPr="0070439C">
        <w:rPr>
          <w:szCs w:val="24"/>
        </w:rPr>
        <w:t>подразделяются на группы, представленные ниже (</w:t>
      </w:r>
      <w:r>
        <w:rPr>
          <w:szCs w:val="24"/>
        </w:rPr>
        <w:t>т</w:t>
      </w:r>
      <w:r w:rsidRPr="0070439C">
        <w:rPr>
          <w:szCs w:val="24"/>
        </w:rPr>
        <w:t xml:space="preserve">аблица </w:t>
      </w:r>
      <w:r>
        <w:rPr>
          <w:szCs w:val="24"/>
        </w:rPr>
        <w:t>2.2</w:t>
      </w:r>
      <w:r w:rsidRPr="0070439C">
        <w:rPr>
          <w:szCs w:val="24"/>
        </w:rPr>
        <w:t>).</w:t>
      </w:r>
    </w:p>
    <w:p w14:paraId="192F85C0" w14:textId="77777777" w:rsidR="005E14A2" w:rsidRPr="0077453F" w:rsidRDefault="005E14A2" w:rsidP="005E14A2">
      <w:pPr>
        <w:spacing w:before="120"/>
        <w:jc w:val="right"/>
        <w:rPr>
          <w:b/>
          <w:i/>
          <w:szCs w:val="24"/>
        </w:rPr>
      </w:pPr>
      <w:r w:rsidRPr="0077453F">
        <w:rPr>
          <w:b/>
          <w:i/>
          <w:szCs w:val="24"/>
        </w:rPr>
        <w:t xml:space="preserve">Таблица </w:t>
      </w:r>
      <w:r>
        <w:rPr>
          <w:b/>
          <w:i/>
          <w:szCs w:val="24"/>
        </w:rPr>
        <w:t>2</w:t>
      </w:r>
      <w:r w:rsidRPr="0077453F">
        <w:rPr>
          <w:b/>
          <w:i/>
          <w:szCs w:val="24"/>
        </w:rPr>
        <w:t>.</w:t>
      </w:r>
      <w:r>
        <w:rPr>
          <w:b/>
          <w:i/>
          <w:szCs w:val="24"/>
        </w:rPr>
        <w:t>2</w:t>
      </w:r>
    </w:p>
    <w:p w14:paraId="4F2AD5C4" w14:textId="37AEBA83" w:rsidR="005E14A2" w:rsidRDefault="005E14A2" w:rsidP="005E14A2">
      <w:pPr>
        <w:spacing w:after="120"/>
        <w:ind w:firstLine="0"/>
        <w:jc w:val="center"/>
        <w:rPr>
          <w:b/>
          <w:i/>
          <w:lang w:eastAsia="ar-SA" w:bidi="en-US"/>
        </w:rPr>
      </w:pPr>
      <w:r w:rsidRPr="0077453F">
        <w:rPr>
          <w:b/>
          <w:i/>
          <w:lang w:eastAsia="ar-SA" w:bidi="en-US"/>
        </w:rPr>
        <w:t xml:space="preserve">Дифференциация </w:t>
      </w:r>
      <w:r>
        <w:rPr>
          <w:b/>
          <w:i/>
          <w:lang w:eastAsia="ar-SA" w:bidi="en-US"/>
        </w:rPr>
        <w:t xml:space="preserve">населенных пунктов </w:t>
      </w:r>
      <w:r w:rsidRPr="0077453F">
        <w:rPr>
          <w:b/>
          <w:i/>
          <w:lang w:eastAsia="ar-SA" w:bidi="en-US"/>
        </w:rPr>
        <w:t>по численности населения</w:t>
      </w:r>
    </w:p>
    <w:tbl>
      <w:tblPr>
        <w:tblW w:w="94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93"/>
        <w:gridCol w:w="7372"/>
      </w:tblGrid>
      <w:tr w:rsidR="00E53A28" w14:paraId="182CF332" w14:textId="77777777" w:rsidTr="00E53A28">
        <w:trPr>
          <w:trHeight w:val="319"/>
        </w:trPr>
        <w:tc>
          <w:tcPr>
            <w:tcW w:w="2093"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26D39D98" w14:textId="77777777" w:rsidR="00E53A28" w:rsidRDefault="00E53A28">
            <w:pPr>
              <w:pStyle w:val="Default"/>
              <w:spacing w:line="276" w:lineRule="auto"/>
              <w:jc w:val="center"/>
              <w:rPr>
                <w:i/>
              </w:rPr>
            </w:pPr>
            <w:r>
              <w:rPr>
                <w:b/>
                <w:bCs/>
                <w:i/>
              </w:rPr>
              <w:t>Группы населенных пунктов</w:t>
            </w:r>
          </w:p>
        </w:tc>
        <w:tc>
          <w:tcPr>
            <w:tcW w:w="737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1F51977A" w14:textId="77777777" w:rsidR="00E53A28" w:rsidRDefault="00E53A28">
            <w:pPr>
              <w:pStyle w:val="Default"/>
              <w:spacing w:line="276" w:lineRule="auto"/>
              <w:jc w:val="center"/>
              <w:rPr>
                <w:i/>
              </w:rPr>
            </w:pPr>
            <w:r>
              <w:rPr>
                <w:b/>
                <w:bCs/>
                <w:i/>
              </w:rPr>
              <w:t>Численность населения, тыс. человек</w:t>
            </w:r>
          </w:p>
        </w:tc>
      </w:tr>
      <w:tr w:rsidR="00E53A28" w14:paraId="52FB8A6F" w14:textId="77777777" w:rsidTr="00E53A28">
        <w:trPr>
          <w:trHeight w:val="319"/>
        </w:trPr>
        <w:tc>
          <w:tcPr>
            <w:tcW w:w="2093" w:type="dxa"/>
            <w:vMerge/>
            <w:tcBorders>
              <w:top w:val="single" w:sz="12" w:space="0" w:color="auto"/>
              <w:left w:val="single" w:sz="12" w:space="0" w:color="auto"/>
              <w:bottom w:val="single" w:sz="12" w:space="0" w:color="auto"/>
              <w:right w:val="single" w:sz="12" w:space="0" w:color="auto"/>
            </w:tcBorders>
            <w:vAlign w:val="center"/>
            <w:hideMark/>
          </w:tcPr>
          <w:p w14:paraId="0F7A90C5" w14:textId="77777777" w:rsidR="00E53A28" w:rsidRDefault="00E53A28">
            <w:pPr>
              <w:spacing w:line="276" w:lineRule="auto"/>
              <w:ind w:firstLine="0"/>
              <w:jc w:val="left"/>
              <w:rPr>
                <w:rFonts w:cs="Times New Roman"/>
                <w:i/>
                <w:color w:val="000000"/>
                <w:szCs w:val="24"/>
              </w:rPr>
            </w:pPr>
          </w:p>
        </w:tc>
        <w:tc>
          <w:tcPr>
            <w:tcW w:w="737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6C10939B" w14:textId="77777777" w:rsidR="00E53A28" w:rsidRDefault="00E53A28">
            <w:pPr>
              <w:pStyle w:val="Default"/>
              <w:spacing w:line="276" w:lineRule="auto"/>
              <w:jc w:val="center"/>
              <w:rPr>
                <w:b/>
                <w:bCs/>
                <w:i/>
              </w:rPr>
            </w:pPr>
            <w:r>
              <w:rPr>
                <w:b/>
                <w:bCs/>
                <w:i/>
              </w:rPr>
              <w:t>Сельские населенные пункты</w:t>
            </w:r>
          </w:p>
        </w:tc>
      </w:tr>
      <w:tr w:rsidR="00E53A28" w14:paraId="44B4A699" w14:textId="77777777" w:rsidTr="00E53A28">
        <w:trPr>
          <w:trHeight w:val="319"/>
        </w:trPr>
        <w:tc>
          <w:tcPr>
            <w:tcW w:w="20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6FA982C" w14:textId="77777777" w:rsidR="00E53A28" w:rsidRDefault="00E53A28">
            <w:pPr>
              <w:pStyle w:val="Default"/>
              <w:spacing w:line="276" w:lineRule="auto"/>
            </w:pPr>
            <w:r>
              <w:t>Большие</w:t>
            </w:r>
          </w:p>
        </w:tc>
        <w:tc>
          <w:tcPr>
            <w:tcW w:w="7371" w:type="dxa"/>
            <w:tcBorders>
              <w:top w:val="single" w:sz="12" w:space="0" w:color="auto"/>
              <w:left w:val="single" w:sz="12" w:space="0" w:color="auto"/>
              <w:bottom w:val="single" w:sz="12" w:space="0" w:color="auto"/>
              <w:right w:val="single" w:sz="12" w:space="0" w:color="auto"/>
            </w:tcBorders>
            <w:hideMark/>
          </w:tcPr>
          <w:p w14:paraId="26AC8D47" w14:textId="77777777" w:rsidR="00E53A28" w:rsidRDefault="00E53A28">
            <w:pPr>
              <w:pStyle w:val="Default"/>
              <w:spacing w:line="276" w:lineRule="auto"/>
              <w:jc w:val="center"/>
            </w:pPr>
            <w:r>
              <w:t>от 1 до 3</w:t>
            </w:r>
          </w:p>
        </w:tc>
      </w:tr>
      <w:tr w:rsidR="00E53A28" w14:paraId="3A1E515F" w14:textId="77777777" w:rsidTr="00E53A28">
        <w:trPr>
          <w:trHeight w:val="319"/>
        </w:trPr>
        <w:tc>
          <w:tcPr>
            <w:tcW w:w="20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1681233" w14:textId="77777777" w:rsidR="00E53A28" w:rsidRDefault="00E53A28">
            <w:pPr>
              <w:pStyle w:val="Default"/>
              <w:spacing w:line="276" w:lineRule="auto"/>
            </w:pPr>
            <w:r>
              <w:t>Средние</w:t>
            </w:r>
          </w:p>
        </w:tc>
        <w:tc>
          <w:tcPr>
            <w:tcW w:w="7371" w:type="dxa"/>
            <w:tcBorders>
              <w:top w:val="single" w:sz="12" w:space="0" w:color="auto"/>
              <w:left w:val="single" w:sz="12" w:space="0" w:color="auto"/>
              <w:bottom w:val="single" w:sz="12" w:space="0" w:color="auto"/>
              <w:right w:val="single" w:sz="12" w:space="0" w:color="auto"/>
            </w:tcBorders>
            <w:hideMark/>
          </w:tcPr>
          <w:p w14:paraId="708F0777" w14:textId="77777777" w:rsidR="00E53A28" w:rsidRDefault="00E53A28">
            <w:pPr>
              <w:pStyle w:val="Default"/>
              <w:spacing w:line="276" w:lineRule="auto"/>
              <w:jc w:val="center"/>
            </w:pPr>
            <w:r>
              <w:t>от 0,2 до 1</w:t>
            </w:r>
          </w:p>
        </w:tc>
      </w:tr>
      <w:tr w:rsidR="00E53A28" w14:paraId="293AB0CC" w14:textId="77777777" w:rsidTr="00E53A28">
        <w:trPr>
          <w:trHeight w:val="319"/>
        </w:trPr>
        <w:tc>
          <w:tcPr>
            <w:tcW w:w="20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8248E24" w14:textId="77777777" w:rsidR="00E53A28" w:rsidRDefault="00E53A28">
            <w:pPr>
              <w:pStyle w:val="Default"/>
              <w:spacing w:line="276" w:lineRule="auto"/>
            </w:pPr>
            <w:r>
              <w:t>Малые</w:t>
            </w:r>
          </w:p>
        </w:tc>
        <w:tc>
          <w:tcPr>
            <w:tcW w:w="7371" w:type="dxa"/>
            <w:tcBorders>
              <w:top w:val="single" w:sz="12" w:space="0" w:color="auto"/>
              <w:left w:val="single" w:sz="12" w:space="0" w:color="auto"/>
              <w:bottom w:val="single" w:sz="12" w:space="0" w:color="auto"/>
              <w:right w:val="single" w:sz="12" w:space="0" w:color="auto"/>
            </w:tcBorders>
            <w:hideMark/>
          </w:tcPr>
          <w:p w14:paraId="6D6DD2BE" w14:textId="77777777" w:rsidR="00E53A28" w:rsidRDefault="00E53A28">
            <w:pPr>
              <w:pStyle w:val="Default"/>
              <w:spacing w:line="276" w:lineRule="auto"/>
              <w:jc w:val="center"/>
            </w:pPr>
            <w:r>
              <w:t>до 0,2</w:t>
            </w:r>
          </w:p>
        </w:tc>
      </w:tr>
    </w:tbl>
    <w:p w14:paraId="1B21A475" w14:textId="361A6D41" w:rsidR="00035C10" w:rsidRDefault="00035C10" w:rsidP="006658A9">
      <w:pPr>
        <w:spacing w:before="120"/>
        <w:rPr>
          <w:szCs w:val="24"/>
        </w:rPr>
      </w:pPr>
      <w:bookmarkStart w:id="187" w:name="OLE_LINK269"/>
      <w:bookmarkEnd w:id="183"/>
      <w:bookmarkEnd w:id="184"/>
      <w:bookmarkEnd w:id="185"/>
      <w:bookmarkEnd w:id="186"/>
      <w:r w:rsidRPr="00722162">
        <w:rPr>
          <w:szCs w:val="24"/>
        </w:rPr>
        <w:t xml:space="preserve">Численность постоянного населения </w:t>
      </w:r>
      <w:r w:rsidR="00F42241">
        <w:rPr>
          <w:szCs w:val="24"/>
        </w:rPr>
        <w:t xml:space="preserve">муниципального образования </w:t>
      </w:r>
      <w:proofErr w:type="spellStart"/>
      <w:r w:rsidR="00E53A28">
        <w:rPr>
          <w:szCs w:val="24"/>
        </w:rPr>
        <w:t>Степанцевское</w:t>
      </w:r>
      <w:proofErr w:type="spellEnd"/>
      <w:r w:rsidR="00F42241">
        <w:rPr>
          <w:szCs w:val="24"/>
        </w:rPr>
        <w:t xml:space="preserve"> </w:t>
      </w:r>
      <w:r w:rsidR="00C86F25">
        <w:rPr>
          <w:szCs w:val="24"/>
        </w:rPr>
        <w:t>Вязниковск</w:t>
      </w:r>
      <w:r w:rsidR="00182EED" w:rsidRPr="00722162">
        <w:rPr>
          <w:szCs w:val="24"/>
        </w:rPr>
        <w:t>о</w:t>
      </w:r>
      <w:r w:rsidRPr="00722162">
        <w:rPr>
          <w:szCs w:val="24"/>
        </w:rPr>
        <w:t xml:space="preserve">го района на </w:t>
      </w:r>
      <w:r w:rsidR="006658A9">
        <w:rPr>
          <w:szCs w:val="24"/>
        </w:rPr>
        <w:t>2021</w:t>
      </w:r>
      <w:r w:rsidR="00934C89" w:rsidRPr="00722162">
        <w:rPr>
          <w:szCs w:val="24"/>
        </w:rPr>
        <w:t xml:space="preserve"> г</w:t>
      </w:r>
      <w:r w:rsidR="00F30565">
        <w:rPr>
          <w:szCs w:val="24"/>
        </w:rPr>
        <w:t>од</w:t>
      </w:r>
      <w:r w:rsidRPr="00722162">
        <w:rPr>
          <w:szCs w:val="24"/>
        </w:rPr>
        <w:t xml:space="preserve"> – </w:t>
      </w:r>
      <w:r w:rsidR="008C3788">
        <w:rPr>
          <w:szCs w:val="24"/>
        </w:rPr>
        <w:t>3131</w:t>
      </w:r>
      <w:r w:rsidRPr="00722162">
        <w:rPr>
          <w:szCs w:val="24"/>
        </w:rPr>
        <w:t xml:space="preserve"> человек</w:t>
      </w:r>
      <w:r w:rsidR="0063111B">
        <w:rPr>
          <w:szCs w:val="24"/>
        </w:rPr>
        <w:t xml:space="preserve"> </w:t>
      </w:r>
      <w:r w:rsidR="005E14A2" w:rsidRPr="00722162">
        <w:rPr>
          <w:szCs w:val="24"/>
        </w:rPr>
        <w:t>(рисунок 2.1)</w:t>
      </w:r>
      <w:r w:rsidR="007F469F" w:rsidRPr="00722162">
        <w:rPr>
          <w:szCs w:val="24"/>
        </w:rPr>
        <w:t>.</w:t>
      </w:r>
      <w:r w:rsidRPr="00722162">
        <w:rPr>
          <w:szCs w:val="24"/>
        </w:rPr>
        <w:t xml:space="preserve"> </w:t>
      </w:r>
    </w:p>
    <w:p w14:paraId="74AEED93" w14:textId="13427A91" w:rsidR="005E14A2" w:rsidRPr="00722162" w:rsidRDefault="00FB4B13" w:rsidP="005E14A2">
      <w:pPr>
        <w:spacing w:before="120" w:after="120"/>
        <w:ind w:firstLine="0"/>
        <w:jc w:val="center"/>
        <w:rPr>
          <w:szCs w:val="24"/>
        </w:rPr>
      </w:pPr>
      <w:r>
        <w:rPr>
          <w:noProof/>
          <w:szCs w:val="24"/>
        </w:rPr>
        <w:drawing>
          <wp:inline distT="0" distB="0" distL="0" distR="0" wp14:anchorId="54B9C740" wp14:editId="121A4E2E">
            <wp:extent cx="5453885" cy="3101645"/>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0415" cy="3105358"/>
                    </a:xfrm>
                    <a:prstGeom prst="rect">
                      <a:avLst/>
                    </a:prstGeom>
                    <a:noFill/>
                  </pic:spPr>
                </pic:pic>
              </a:graphicData>
            </a:graphic>
          </wp:inline>
        </w:drawing>
      </w:r>
    </w:p>
    <w:p w14:paraId="75DD0EC5" w14:textId="4C26AB7B" w:rsidR="005E14A2" w:rsidRPr="00722162" w:rsidRDefault="005E14A2" w:rsidP="005E14A2">
      <w:pPr>
        <w:spacing w:after="120"/>
        <w:ind w:firstLine="0"/>
        <w:jc w:val="center"/>
        <w:rPr>
          <w:b/>
          <w:i/>
          <w:szCs w:val="24"/>
        </w:rPr>
      </w:pPr>
      <w:r w:rsidRPr="00722162">
        <w:rPr>
          <w:b/>
          <w:i/>
          <w:szCs w:val="24"/>
        </w:rPr>
        <w:t>Рисунок 2.1 Динамика численности населения</w:t>
      </w:r>
      <w:r>
        <w:rPr>
          <w:b/>
          <w:i/>
          <w:szCs w:val="24"/>
        </w:rPr>
        <w:t xml:space="preserve"> </w:t>
      </w:r>
      <w:r w:rsidR="004A0D5C">
        <w:rPr>
          <w:b/>
          <w:i/>
          <w:szCs w:val="24"/>
        </w:rPr>
        <w:t xml:space="preserve">МО </w:t>
      </w:r>
      <w:proofErr w:type="spellStart"/>
      <w:r w:rsidR="00E53A28">
        <w:rPr>
          <w:b/>
          <w:i/>
          <w:szCs w:val="24"/>
        </w:rPr>
        <w:t>Степанцевское</w:t>
      </w:r>
      <w:proofErr w:type="spellEnd"/>
      <w:r w:rsidRPr="00722162">
        <w:rPr>
          <w:b/>
          <w:i/>
          <w:szCs w:val="24"/>
        </w:rPr>
        <w:t xml:space="preserve"> </w:t>
      </w:r>
      <w:r>
        <w:rPr>
          <w:b/>
          <w:i/>
          <w:szCs w:val="24"/>
        </w:rPr>
        <w:t>Вязниковск</w:t>
      </w:r>
      <w:r w:rsidRPr="00722162">
        <w:rPr>
          <w:b/>
          <w:i/>
          <w:szCs w:val="24"/>
        </w:rPr>
        <w:t xml:space="preserve">ого района Владимирской области в </w:t>
      </w:r>
      <w:r w:rsidR="006658A9">
        <w:rPr>
          <w:b/>
          <w:i/>
          <w:szCs w:val="24"/>
        </w:rPr>
        <w:t>2016</w:t>
      </w:r>
      <w:r w:rsidRPr="00722162">
        <w:rPr>
          <w:b/>
          <w:i/>
          <w:szCs w:val="24"/>
        </w:rPr>
        <w:t>-</w:t>
      </w:r>
      <w:r>
        <w:rPr>
          <w:b/>
          <w:i/>
          <w:szCs w:val="24"/>
        </w:rPr>
        <w:t>20</w:t>
      </w:r>
      <w:r w:rsidR="006658A9">
        <w:rPr>
          <w:b/>
          <w:i/>
          <w:szCs w:val="24"/>
        </w:rPr>
        <w:t>21</w:t>
      </w:r>
      <w:r w:rsidRPr="00722162">
        <w:rPr>
          <w:b/>
          <w:i/>
          <w:szCs w:val="24"/>
        </w:rPr>
        <w:t xml:space="preserve"> гг. (данные на начало года)</w:t>
      </w:r>
    </w:p>
    <w:p w14:paraId="3C8C8AD6" w14:textId="1409B8F9" w:rsidR="0093086C" w:rsidRPr="00722162" w:rsidRDefault="005D4280" w:rsidP="00EC325A">
      <w:pPr>
        <w:rPr>
          <w:szCs w:val="24"/>
        </w:rPr>
      </w:pPr>
      <w:r w:rsidRPr="005D4280">
        <w:rPr>
          <w:szCs w:val="24"/>
        </w:rPr>
        <w:t xml:space="preserve">Динамика численности населения МО </w:t>
      </w:r>
      <w:proofErr w:type="spellStart"/>
      <w:r w:rsidRPr="005D4280">
        <w:rPr>
          <w:szCs w:val="24"/>
        </w:rPr>
        <w:t>Степанцевское</w:t>
      </w:r>
      <w:proofErr w:type="spellEnd"/>
      <w:r w:rsidRPr="005D4280">
        <w:rPr>
          <w:szCs w:val="24"/>
        </w:rPr>
        <w:t xml:space="preserve"> Вязниковского района в 2016-2021 годах – отрицательная. В целом за пять лет численность населения сельского поселения сократилась на 376 чел. (10,7%).</w:t>
      </w:r>
    </w:p>
    <w:p w14:paraId="76B7038A" w14:textId="6FC2BC7B" w:rsidR="0093086C" w:rsidRPr="00722162" w:rsidRDefault="0093086C" w:rsidP="00E10994">
      <w:pPr>
        <w:pStyle w:val="20"/>
        <w:numPr>
          <w:ilvl w:val="1"/>
          <w:numId w:val="13"/>
        </w:numPr>
        <w:ind w:left="0" w:firstLine="0"/>
      </w:pPr>
      <w:bookmarkStart w:id="188" w:name="_Toc479953577"/>
      <w:bookmarkStart w:id="189" w:name="_Toc79429663"/>
      <w:bookmarkEnd w:id="187"/>
      <w:r w:rsidRPr="00722162">
        <w:lastRenderedPageBreak/>
        <w:t>Общая характеристика методики разработки местных нормативов градостроительного проектирования</w:t>
      </w:r>
      <w:bookmarkEnd w:id="188"/>
      <w:r w:rsidR="008523AF" w:rsidRPr="00722162">
        <w:t xml:space="preserve"> </w:t>
      </w:r>
      <w:r w:rsidR="00A5705A">
        <w:t>сельского</w:t>
      </w:r>
      <w:r w:rsidR="0063111B">
        <w:t xml:space="preserve"> поселения</w:t>
      </w:r>
      <w:bookmarkEnd w:id="189"/>
    </w:p>
    <w:p w14:paraId="660FB021" w14:textId="77777777" w:rsidR="00AE2C28" w:rsidRPr="00722162" w:rsidRDefault="00AE2C28" w:rsidP="00AE2C28">
      <w:pPr>
        <w:pStyle w:val="3"/>
        <w:numPr>
          <w:ilvl w:val="2"/>
          <w:numId w:val="13"/>
        </w:numPr>
        <w:ind w:left="0" w:firstLine="0"/>
      </w:pPr>
      <w:bookmarkStart w:id="190" w:name="_Toc490569814"/>
      <w:bookmarkStart w:id="191" w:name="_Toc79429664"/>
      <w:r w:rsidRPr="00722162">
        <w:t xml:space="preserve">Виды объектов </w:t>
      </w:r>
      <w:r w:rsidR="00CF5AB7">
        <w:t>местного значения поселения</w:t>
      </w:r>
      <w:r w:rsidRPr="00722162">
        <w:t>, для которых разрабатываются местные нормативы градостроительного проектирования</w:t>
      </w:r>
      <w:bookmarkEnd w:id="190"/>
      <w:bookmarkEnd w:id="191"/>
    </w:p>
    <w:p w14:paraId="02E4CA84" w14:textId="77777777" w:rsidR="00615027" w:rsidRDefault="00AE2C28" w:rsidP="00AE2C28">
      <w:pPr>
        <w:pStyle w:val="aff5"/>
        <w:rPr>
          <w:szCs w:val="23"/>
          <w:lang w:val="ru-RU"/>
        </w:rPr>
      </w:pPr>
      <w:r w:rsidRPr="00722162">
        <w:rPr>
          <w:szCs w:val="23"/>
          <w:lang w:val="ru-RU"/>
        </w:rPr>
        <w:t xml:space="preserve">В соответствии с ч. </w:t>
      </w:r>
      <w:r w:rsidR="00615027">
        <w:rPr>
          <w:szCs w:val="23"/>
          <w:lang w:val="ru-RU"/>
        </w:rPr>
        <w:t>4</w:t>
      </w:r>
      <w:r w:rsidRPr="00722162">
        <w:rPr>
          <w:szCs w:val="23"/>
          <w:lang w:val="ru-RU"/>
        </w:rPr>
        <w:t xml:space="preserve"> ст. 29.2 Градостроительного кодекса РФ нормативы градостроительного проектирования </w:t>
      </w:r>
      <w:r w:rsidR="00615027">
        <w:rPr>
          <w:szCs w:val="23"/>
          <w:lang w:val="ru-RU"/>
        </w:rPr>
        <w:t>поселения у</w:t>
      </w:r>
      <w:r w:rsidR="00615027" w:rsidRPr="00615027">
        <w:rPr>
          <w:szCs w:val="23"/>
          <w:lang w:val="ru-RU"/>
        </w:rPr>
        <w:t xml:space="preserve">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w:t>
      </w:r>
      <w:r w:rsidR="00615027">
        <w:rPr>
          <w:szCs w:val="23"/>
          <w:lang w:val="ru-RU"/>
        </w:rPr>
        <w:t>Градостроительного</w:t>
      </w:r>
      <w:r w:rsidR="00615027" w:rsidRPr="00615027">
        <w:rPr>
          <w:szCs w:val="23"/>
          <w:lang w:val="ru-RU"/>
        </w:rPr>
        <w:t xml:space="preserve"> Кодекса, объектами благоустройства территории, иными объектами местного значения поселе</w:t>
      </w:r>
      <w:r w:rsidR="00615027">
        <w:rPr>
          <w:szCs w:val="23"/>
          <w:lang w:val="ru-RU"/>
        </w:rPr>
        <w:t xml:space="preserve">ния </w:t>
      </w:r>
      <w:r w:rsidR="00615027" w:rsidRPr="00615027">
        <w:rPr>
          <w:szCs w:val="23"/>
          <w:lang w:val="ru-RU"/>
        </w:rPr>
        <w:t>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14:paraId="1E39EC58" w14:textId="55BFBF40" w:rsidR="00A74B0E" w:rsidRPr="00722162" w:rsidRDefault="00A74B0E" w:rsidP="00A74B0E">
      <w:pPr>
        <w:pStyle w:val="aff5"/>
        <w:rPr>
          <w:lang w:val="ru-RU"/>
        </w:rPr>
      </w:pPr>
      <w:r w:rsidRPr="00722162">
        <w:rPr>
          <w:lang w:val="ru-RU"/>
        </w:rPr>
        <w:t xml:space="preserve">Перечень объектов местного значения </w:t>
      </w:r>
      <w:r w:rsidR="00615027">
        <w:rPr>
          <w:lang w:val="ru-RU"/>
        </w:rPr>
        <w:t xml:space="preserve">муниципального образования </w:t>
      </w:r>
      <w:proofErr w:type="spellStart"/>
      <w:r w:rsidR="00E53A28">
        <w:rPr>
          <w:lang w:val="ru-RU"/>
        </w:rPr>
        <w:t>Степанцевское</w:t>
      </w:r>
      <w:proofErr w:type="spellEnd"/>
      <w:r w:rsidRPr="00722162">
        <w:rPr>
          <w:lang w:val="ru-RU"/>
        </w:rPr>
        <w:t xml:space="preserve"> для целей настоящих МНГП подготовлен на основании статьи </w:t>
      </w:r>
      <w:r w:rsidR="00F34F55">
        <w:rPr>
          <w:lang w:val="ru-RU"/>
        </w:rPr>
        <w:t>23</w:t>
      </w:r>
      <w:r w:rsidRPr="00722162">
        <w:rPr>
          <w:lang w:val="ru-RU"/>
        </w:rPr>
        <w:t xml:space="preserve"> Градостроительного кодекса Российской Федерации, ст. </w:t>
      </w:r>
      <w:r w:rsidR="00F34F55">
        <w:rPr>
          <w:lang w:val="ru-RU"/>
        </w:rPr>
        <w:t>14</w:t>
      </w:r>
      <w:r w:rsidRPr="00722162">
        <w:rPr>
          <w:lang w:val="ru-RU"/>
        </w:rPr>
        <w:t xml:space="preserve"> Федерального закона от 06.10.2003 № 131-ФЗ «Об общих принципах организации местного самоуправления в Российской Федерации», ст. 10.2 Закона Владимирской области от 13.07.2004 № 65-ОЗ «О регулировании градостроительной деятельности на территории Владимирской области» (ред. от 09.03.2017), Устава </w:t>
      </w:r>
      <w:r w:rsidR="004A0D5C">
        <w:rPr>
          <w:lang w:val="ru-RU"/>
        </w:rPr>
        <w:t xml:space="preserve">МО </w:t>
      </w:r>
      <w:proofErr w:type="spellStart"/>
      <w:r w:rsidR="00E53A28">
        <w:rPr>
          <w:lang w:val="ru-RU"/>
        </w:rPr>
        <w:t>Степанцевское</w:t>
      </w:r>
      <w:proofErr w:type="spellEnd"/>
      <w:r w:rsidR="00F34F55">
        <w:rPr>
          <w:lang w:val="ru-RU"/>
        </w:rPr>
        <w:t xml:space="preserve"> </w:t>
      </w:r>
      <w:r w:rsidR="00C86F25">
        <w:rPr>
          <w:lang w:val="ru-RU"/>
        </w:rPr>
        <w:t>Вязниковск</w:t>
      </w:r>
      <w:r w:rsidRPr="00722162">
        <w:rPr>
          <w:lang w:val="ru-RU"/>
        </w:rPr>
        <w:t>ого района.</w:t>
      </w:r>
    </w:p>
    <w:p w14:paraId="2F2C9CE7" w14:textId="77777777" w:rsidR="00A74B0E" w:rsidRPr="00722162" w:rsidRDefault="00A74B0E" w:rsidP="00A74B0E">
      <w:pPr>
        <w:pStyle w:val="aff5"/>
        <w:rPr>
          <w:szCs w:val="23"/>
          <w:lang w:val="ru-RU"/>
        </w:rPr>
      </w:pPr>
      <w:r w:rsidRPr="00722162">
        <w:rPr>
          <w:rFonts w:hint="eastAsia"/>
          <w:szCs w:val="23"/>
          <w:lang w:val="ru-RU"/>
        </w:rPr>
        <w:t>В</w:t>
      </w:r>
      <w:r w:rsidRPr="00722162">
        <w:rPr>
          <w:szCs w:val="23"/>
          <w:lang w:val="ru-RU"/>
        </w:rPr>
        <w:t xml:space="preserve"> </w:t>
      </w:r>
      <w:r w:rsidRPr="00722162">
        <w:rPr>
          <w:rFonts w:hint="eastAsia"/>
          <w:szCs w:val="23"/>
          <w:lang w:val="ru-RU"/>
        </w:rPr>
        <w:t>число</w:t>
      </w:r>
      <w:r w:rsidRPr="00722162">
        <w:rPr>
          <w:szCs w:val="23"/>
          <w:lang w:val="ru-RU"/>
        </w:rPr>
        <w:t xml:space="preserve"> </w:t>
      </w:r>
      <w:r w:rsidRPr="00722162">
        <w:rPr>
          <w:rFonts w:hint="eastAsia"/>
          <w:szCs w:val="23"/>
          <w:lang w:val="ru-RU"/>
        </w:rPr>
        <w:t>объектов</w:t>
      </w:r>
      <w:r w:rsidRPr="00722162">
        <w:rPr>
          <w:szCs w:val="23"/>
          <w:lang w:val="ru-RU"/>
        </w:rPr>
        <w:t xml:space="preserve"> </w:t>
      </w:r>
      <w:r w:rsidR="00CF5AB7">
        <w:rPr>
          <w:rFonts w:hint="eastAsia"/>
          <w:szCs w:val="23"/>
          <w:lang w:val="ru-RU"/>
        </w:rPr>
        <w:t>местного значения поселения</w:t>
      </w:r>
      <w:r w:rsidRPr="00722162">
        <w:rPr>
          <w:szCs w:val="23"/>
          <w:lang w:val="ru-RU"/>
        </w:rPr>
        <w:t xml:space="preserve">, </w:t>
      </w:r>
      <w:r w:rsidRPr="00722162">
        <w:rPr>
          <w:rFonts w:hint="eastAsia"/>
          <w:szCs w:val="23"/>
          <w:lang w:val="ru-RU"/>
        </w:rPr>
        <w:t>отнесенных</w:t>
      </w:r>
      <w:r w:rsidRPr="00722162">
        <w:rPr>
          <w:szCs w:val="23"/>
          <w:lang w:val="ru-RU"/>
        </w:rPr>
        <w:t xml:space="preserve"> </w:t>
      </w:r>
      <w:r w:rsidRPr="00722162">
        <w:rPr>
          <w:rFonts w:hint="eastAsia"/>
          <w:szCs w:val="23"/>
          <w:lang w:val="ru-RU"/>
        </w:rPr>
        <w:t>к</w:t>
      </w:r>
      <w:r w:rsidRPr="00722162">
        <w:rPr>
          <w:szCs w:val="23"/>
          <w:lang w:val="ru-RU"/>
        </w:rPr>
        <w:t xml:space="preserve"> </w:t>
      </w:r>
      <w:r w:rsidRPr="00722162">
        <w:rPr>
          <w:rFonts w:hint="eastAsia"/>
          <w:szCs w:val="23"/>
          <w:lang w:val="ru-RU"/>
        </w:rPr>
        <w:t>таковым</w:t>
      </w:r>
      <w:r w:rsidRPr="00722162">
        <w:rPr>
          <w:szCs w:val="23"/>
          <w:lang w:val="ru-RU"/>
        </w:rPr>
        <w:t xml:space="preserve"> </w:t>
      </w:r>
      <w:r w:rsidRPr="00722162">
        <w:rPr>
          <w:rFonts w:hint="eastAsia"/>
          <w:szCs w:val="23"/>
          <w:lang w:val="ru-RU"/>
        </w:rPr>
        <w:t>градостроительным</w:t>
      </w:r>
      <w:r w:rsidRPr="00722162">
        <w:rPr>
          <w:szCs w:val="23"/>
          <w:lang w:val="ru-RU"/>
        </w:rPr>
        <w:t xml:space="preserve"> </w:t>
      </w:r>
      <w:r w:rsidRPr="00722162">
        <w:rPr>
          <w:rFonts w:hint="eastAsia"/>
          <w:szCs w:val="23"/>
          <w:lang w:val="ru-RU"/>
        </w:rPr>
        <w:t>законодательством</w:t>
      </w:r>
      <w:r w:rsidRPr="00722162">
        <w:rPr>
          <w:szCs w:val="23"/>
          <w:lang w:val="ru-RU"/>
        </w:rPr>
        <w:t xml:space="preserve"> </w:t>
      </w:r>
      <w:r w:rsidRPr="00722162">
        <w:rPr>
          <w:rFonts w:hint="eastAsia"/>
          <w:szCs w:val="23"/>
          <w:lang w:val="ru-RU"/>
        </w:rPr>
        <w:t>Российской</w:t>
      </w:r>
      <w:r w:rsidRPr="00722162">
        <w:rPr>
          <w:szCs w:val="23"/>
          <w:lang w:val="ru-RU"/>
        </w:rPr>
        <w:t xml:space="preserve"> </w:t>
      </w:r>
      <w:r w:rsidRPr="00722162">
        <w:rPr>
          <w:rFonts w:hint="eastAsia"/>
          <w:szCs w:val="23"/>
          <w:lang w:val="ru-RU"/>
        </w:rPr>
        <w:t>Федерации</w:t>
      </w:r>
      <w:r w:rsidRPr="00722162">
        <w:rPr>
          <w:szCs w:val="23"/>
          <w:lang w:val="ru-RU"/>
        </w:rPr>
        <w:t xml:space="preserve">, </w:t>
      </w:r>
      <w:r w:rsidRPr="00722162">
        <w:rPr>
          <w:rFonts w:hint="eastAsia"/>
          <w:szCs w:val="23"/>
          <w:lang w:val="ru-RU"/>
        </w:rPr>
        <w:t>входят</w:t>
      </w:r>
      <w:r w:rsidRPr="00722162">
        <w:rPr>
          <w:szCs w:val="23"/>
          <w:lang w:val="ru-RU"/>
        </w:rPr>
        <w:t xml:space="preserve"> </w:t>
      </w:r>
      <w:r w:rsidRPr="00722162">
        <w:rPr>
          <w:rFonts w:hint="eastAsia"/>
          <w:szCs w:val="23"/>
          <w:lang w:val="ru-RU"/>
        </w:rPr>
        <w:t>объекты</w:t>
      </w:r>
      <w:r w:rsidRPr="00722162">
        <w:rPr>
          <w:szCs w:val="23"/>
          <w:lang w:val="ru-RU"/>
        </w:rPr>
        <w:t xml:space="preserve">, </w:t>
      </w:r>
      <w:r w:rsidRPr="00722162">
        <w:rPr>
          <w:rFonts w:hint="eastAsia"/>
          <w:szCs w:val="23"/>
          <w:lang w:val="ru-RU"/>
        </w:rPr>
        <w:t>относящиеся</w:t>
      </w:r>
      <w:r w:rsidRPr="00722162">
        <w:rPr>
          <w:szCs w:val="23"/>
          <w:lang w:val="ru-RU"/>
        </w:rPr>
        <w:t xml:space="preserve"> </w:t>
      </w:r>
      <w:r w:rsidRPr="00722162">
        <w:rPr>
          <w:rFonts w:hint="eastAsia"/>
          <w:szCs w:val="23"/>
          <w:lang w:val="ru-RU"/>
        </w:rPr>
        <w:t>к</w:t>
      </w:r>
      <w:r w:rsidRPr="00722162">
        <w:rPr>
          <w:szCs w:val="23"/>
          <w:lang w:val="ru-RU"/>
        </w:rPr>
        <w:t xml:space="preserve"> </w:t>
      </w:r>
      <w:r w:rsidRPr="00722162">
        <w:rPr>
          <w:rFonts w:hint="eastAsia"/>
          <w:szCs w:val="23"/>
          <w:lang w:val="ru-RU"/>
        </w:rPr>
        <w:t>областям</w:t>
      </w:r>
      <w:r w:rsidRPr="00722162">
        <w:rPr>
          <w:szCs w:val="23"/>
          <w:lang w:val="ru-RU"/>
        </w:rPr>
        <w:t>:</w:t>
      </w:r>
    </w:p>
    <w:p w14:paraId="5D8C057C" w14:textId="77777777" w:rsidR="00F34F55" w:rsidRPr="00F34F55" w:rsidRDefault="00F34F55" w:rsidP="00F34F55">
      <w:pPr>
        <w:pStyle w:val="aff5"/>
        <w:rPr>
          <w:szCs w:val="23"/>
          <w:lang w:val="ru-RU"/>
        </w:rPr>
      </w:pPr>
      <w:r w:rsidRPr="00F34F55">
        <w:rPr>
          <w:szCs w:val="23"/>
          <w:lang w:val="ru-RU"/>
        </w:rPr>
        <w:t>а) электро-, тепло-, газо- и водоснабжение населения, водоотведение;</w:t>
      </w:r>
    </w:p>
    <w:p w14:paraId="5FBB4F65" w14:textId="77777777" w:rsidR="00F34F55" w:rsidRPr="00F34F55" w:rsidRDefault="00F34F55" w:rsidP="00F34F55">
      <w:pPr>
        <w:pStyle w:val="aff5"/>
        <w:rPr>
          <w:szCs w:val="23"/>
          <w:lang w:val="ru-RU"/>
        </w:rPr>
      </w:pPr>
      <w:r w:rsidRPr="00F34F55">
        <w:rPr>
          <w:szCs w:val="23"/>
          <w:lang w:val="ru-RU"/>
        </w:rPr>
        <w:t>б) автомобильные дороги местного значения;</w:t>
      </w:r>
    </w:p>
    <w:p w14:paraId="2FE1BE5E" w14:textId="77777777" w:rsidR="00F34F55" w:rsidRPr="00F34F55" w:rsidRDefault="00F34F55" w:rsidP="00F34F55">
      <w:pPr>
        <w:pStyle w:val="aff5"/>
        <w:rPr>
          <w:szCs w:val="23"/>
          <w:lang w:val="ru-RU"/>
        </w:rPr>
      </w:pPr>
      <w:r w:rsidRPr="00F34F55">
        <w:rPr>
          <w:szCs w:val="23"/>
          <w:lang w:val="ru-RU"/>
        </w:rP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14:paraId="0250EC7A" w14:textId="77777777" w:rsidR="00F34F55" w:rsidRDefault="00F34F55" w:rsidP="00F34F55">
      <w:pPr>
        <w:pStyle w:val="aff5"/>
        <w:rPr>
          <w:szCs w:val="23"/>
          <w:lang w:val="ru-RU"/>
        </w:rPr>
      </w:pPr>
      <w:r w:rsidRPr="00F34F55">
        <w:rPr>
          <w:szCs w:val="23"/>
          <w:lang w:val="ru-RU"/>
        </w:rPr>
        <w:t>г) иные области в связи с решением вопросов местного значения поселения</w:t>
      </w:r>
      <w:r>
        <w:rPr>
          <w:szCs w:val="23"/>
          <w:lang w:val="ru-RU"/>
        </w:rPr>
        <w:t>.</w:t>
      </w:r>
    </w:p>
    <w:p w14:paraId="758CAD01" w14:textId="2D4DB3DB" w:rsidR="00A74B0E" w:rsidRPr="00722162" w:rsidRDefault="001440EB" w:rsidP="00A74B0E">
      <w:pPr>
        <w:pStyle w:val="aff5"/>
        <w:rPr>
          <w:szCs w:val="23"/>
          <w:lang w:val="ru-RU"/>
        </w:rPr>
      </w:pPr>
      <w:r w:rsidRPr="00722162">
        <w:rPr>
          <w:szCs w:val="23"/>
          <w:lang w:val="ru-RU"/>
        </w:rPr>
        <w:t>В качестве базового перечня видов объектов местного значения, в отношении которых разрабатываются Местные нормативы градостроительного проектирования</w:t>
      </w:r>
      <w:r w:rsidR="00F34F55">
        <w:rPr>
          <w:szCs w:val="23"/>
          <w:lang w:val="ru-RU"/>
        </w:rPr>
        <w:t xml:space="preserve"> муниципального образования </w:t>
      </w:r>
      <w:proofErr w:type="spellStart"/>
      <w:r w:rsidR="00E53A28">
        <w:rPr>
          <w:szCs w:val="23"/>
          <w:lang w:val="ru-RU"/>
        </w:rPr>
        <w:t>Степанцевское</w:t>
      </w:r>
      <w:proofErr w:type="spellEnd"/>
      <w:r w:rsidRPr="00722162">
        <w:rPr>
          <w:szCs w:val="23"/>
          <w:lang w:val="ru-RU"/>
        </w:rPr>
        <w:t xml:space="preserve"> </w:t>
      </w:r>
      <w:r w:rsidR="00C86F25">
        <w:rPr>
          <w:szCs w:val="23"/>
          <w:lang w:val="ru-RU"/>
        </w:rPr>
        <w:t>Вязниковск</w:t>
      </w:r>
      <w:r w:rsidRPr="00722162">
        <w:rPr>
          <w:szCs w:val="23"/>
          <w:lang w:val="ru-RU"/>
        </w:rPr>
        <w:t>ого района, принят перечень видов</w:t>
      </w:r>
      <w:r w:rsidR="00A74B0E" w:rsidRPr="00722162">
        <w:rPr>
          <w:szCs w:val="23"/>
          <w:lang w:val="ru-RU"/>
        </w:rPr>
        <w:t xml:space="preserve"> </w:t>
      </w:r>
      <w:r w:rsidR="00A74B0E" w:rsidRPr="00722162">
        <w:rPr>
          <w:rFonts w:hint="eastAsia"/>
          <w:szCs w:val="23"/>
          <w:lang w:val="ru-RU"/>
        </w:rPr>
        <w:t>объектов</w:t>
      </w:r>
      <w:r w:rsidR="00A74B0E" w:rsidRPr="00722162">
        <w:rPr>
          <w:szCs w:val="23"/>
          <w:lang w:val="ru-RU"/>
        </w:rPr>
        <w:t xml:space="preserve"> </w:t>
      </w:r>
      <w:r w:rsidR="00CF5AB7">
        <w:rPr>
          <w:rFonts w:hint="eastAsia"/>
          <w:szCs w:val="23"/>
          <w:lang w:val="ru-RU"/>
        </w:rPr>
        <w:t>местного значения поселения</w:t>
      </w:r>
      <w:r w:rsidR="00A74B0E" w:rsidRPr="00722162">
        <w:rPr>
          <w:szCs w:val="23"/>
          <w:lang w:val="ru-RU"/>
        </w:rPr>
        <w:t>, подлежащи</w:t>
      </w:r>
      <w:r w:rsidRPr="00722162">
        <w:rPr>
          <w:szCs w:val="23"/>
          <w:lang w:val="ru-RU"/>
        </w:rPr>
        <w:t>х</w:t>
      </w:r>
      <w:r w:rsidR="00A74B0E" w:rsidRPr="00722162">
        <w:rPr>
          <w:szCs w:val="23"/>
          <w:lang w:val="ru-RU"/>
        </w:rPr>
        <w:t xml:space="preserve"> отображению на </w:t>
      </w:r>
      <w:r w:rsidR="00F34F55">
        <w:rPr>
          <w:szCs w:val="23"/>
          <w:lang w:val="ru-RU"/>
        </w:rPr>
        <w:t>генеральном плане поселения</w:t>
      </w:r>
      <w:r w:rsidR="00A74B0E" w:rsidRPr="00722162">
        <w:rPr>
          <w:szCs w:val="23"/>
          <w:lang w:val="ru-RU"/>
        </w:rPr>
        <w:t>, согласно ст. 10.2</w:t>
      </w:r>
      <w:r w:rsidR="00A74B0E" w:rsidRPr="00722162">
        <w:rPr>
          <w:rFonts w:hint="eastAsia"/>
          <w:szCs w:val="23"/>
          <w:lang w:val="ru-RU"/>
        </w:rPr>
        <w:t xml:space="preserve"> Закона</w:t>
      </w:r>
      <w:r w:rsidR="00A74B0E" w:rsidRPr="00722162">
        <w:rPr>
          <w:szCs w:val="23"/>
          <w:lang w:val="ru-RU"/>
        </w:rPr>
        <w:t xml:space="preserve"> </w:t>
      </w:r>
      <w:r w:rsidR="00A74B0E" w:rsidRPr="00722162">
        <w:rPr>
          <w:rFonts w:hint="eastAsia"/>
          <w:szCs w:val="23"/>
          <w:lang w:val="ru-RU"/>
        </w:rPr>
        <w:t>Владимирской</w:t>
      </w:r>
      <w:r w:rsidR="00A74B0E" w:rsidRPr="00722162">
        <w:rPr>
          <w:szCs w:val="23"/>
          <w:lang w:val="ru-RU"/>
        </w:rPr>
        <w:t xml:space="preserve"> </w:t>
      </w:r>
      <w:r w:rsidR="00A74B0E" w:rsidRPr="00722162">
        <w:rPr>
          <w:rFonts w:hint="eastAsia"/>
          <w:szCs w:val="23"/>
          <w:lang w:val="ru-RU"/>
        </w:rPr>
        <w:t>области</w:t>
      </w:r>
      <w:r w:rsidR="00A74B0E" w:rsidRPr="00722162">
        <w:rPr>
          <w:szCs w:val="23"/>
          <w:lang w:val="ru-RU"/>
        </w:rPr>
        <w:t xml:space="preserve"> </w:t>
      </w:r>
      <w:r w:rsidR="00A74B0E" w:rsidRPr="00722162">
        <w:rPr>
          <w:rFonts w:hint="eastAsia"/>
          <w:szCs w:val="23"/>
          <w:lang w:val="ru-RU"/>
        </w:rPr>
        <w:t>от</w:t>
      </w:r>
      <w:r w:rsidR="00A74B0E" w:rsidRPr="00722162">
        <w:rPr>
          <w:szCs w:val="23"/>
          <w:lang w:val="ru-RU"/>
        </w:rPr>
        <w:t xml:space="preserve"> 13.07.2004 </w:t>
      </w:r>
      <w:r w:rsidR="00A74B0E" w:rsidRPr="00722162">
        <w:rPr>
          <w:rFonts w:hint="eastAsia"/>
          <w:szCs w:val="23"/>
          <w:lang w:val="ru-RU"/>
        </w:rPr>
        <w:t>№</w:t>
      </w:r>
      <w:r w:rsidR="00A74B0E" w:rsidRPr="00722162">
        <w:rPr>
          <w:szCs w:val="23"/>
          <w:lang w:val="ru-RU"/>
        </w:rPr>
        <w:t xml:space="preserve"> 65-</w:t>
      </w:r>
      <w:r w:rsidR="00A74B0E" w:rsidRPr="00722162">
        <w:rPr>
          <w:rFonts w:hint="eastAsia"/>
          <w:szCs w:val="23"/>
          <w:lang w:val="ru-RU"/>
        </w:rPr>
        <w:t>ОЗ</w:t>
      </w:r>
      <w:r w:rsidR="00A74B0E" w:rsidRPr="00722162">
        <w:rPr>
          <w:szCs w:val="23"/>
          <w:lang w:val="ru-RU"/>
        </w:rPr>
        <w:t xml:space="preserve"> </w:t>
      </w:r>
      <w:r w:rsidR="00A74B0E" w:rsidRPr="00722162">
        <w:rPr>
          <w:rFonts w:hint="eastAsia"/>
          <w:szCs w:val="23"/>
          <w:lang w:val="ru-RU"/>
        </w:rPr>
        <w:t>«О</w:t>
      </w:r>
      <w:r w:rsidR="00A74B0E" w:rsidRPr="00722162">
        <w:rPr>
          <w:szCs w:val="23"/>
          <w:lang w:val="ru-RU"/>
        </w:rPr>
        <w:t xml:space="preserve"> </w:t>
      </w:r>
      <w:r w:rsidR="00A74B0E" w:rsidRPr="00722162">
        <w:rPr>
          <w:rFonts w:hint="eastAsia"/>
          <w:szCs w:val="23"/>
          <w:lang w:val="ru-RU"/>
        </w:rPr>
        <w:t>градостроительной</w:t>
      </w:r>
      <w:r w:rsidR="00A74B0E" w:rsidRPr="00722162">
        <w:rPr>
          <w:szCs w:val="23"/>
          <w:lang w:val="ru-RU"/>
        </w:rPr>
        <w:t xml:space="preserve"> </w:t>
      </w:r>
      <w:r w:rsidR="00A74B0E" w:rsidRPr="00722162">
        <w:rPr>
          <w:rFonts w:hint="eastAsia"/>
          <w:szCs w:val="23"/>
          <w:lang w:val="ru-RU"/>
        </w:rPr>
        <w:t>деятельности</w:t>
      </w:r>
      <w:r w:rsidR="00A74B0E" w:rsidRPr="00722162">
        <w:rPr>
          <w:szCs w:val="23"/>
          <w:lang w:val="ru-RU"/>
        </w:rPr>
        <w:t xml:space="preserve"> </w:t>
      </w:r>
      <w:r w:rsidR="00A74B0E" w:rsidRPr="00722162">
        <w:rPr>
          <w:rFonts w:hint="eastAsia"/>
          <w:szCs w:val="23"/>
          <w:lang w:val="ru-RU"/>
        </w:rPr>
        <w:t>на</w:t>
      </w:r>
      <w:r w:rsidR="00A74B0E" w:rsidRPr="00722162">
        <w:rPr>
          <w:szCs w:val="23"/>
          <w:lang w:val="ru-RU"/>
        </w:rPr>
        <w:t xml:space="preserve"> </w:t>
      </w:r>
      <w:r w:rsidR="00A74B0E" w:rsidRPr="00722162">
        <w:rPr>
          <w:rFonts w:hint="eastAsia"/>
          <w:szCs w:val="23"/>
          <w:lang w:val="ru-RU"/>
        </w:rPr>
        <w:t>территории</w:t>
      </w:r>
      <w:r w:rsidR="00A74B0E" w:rsidRPr="00722162">
        <w:rPr>
          <w:szCs w:val="23"/>
          <w:lang w:val="ru-RU"/>
        </w:rPr>
        <w:t xml:space="preserve"> </w:t>
      </w:r>
      <w:r w:rsidR="00A74B0E" w:rsidRPr="00722162">
        <w:rPr>
          <w:rFonts w:hint="eastAsia"/>
          <w:szCs w:val="23"/>
          <w:lang w:val="ru-RU"/>
        </w:rPr>
        <w:t>Владимирской</w:t>
      </w:r>
      <w:r w:rsidR="00A74B0E" w:rsidRPr="00722162">
        <w:rPr>
          <w:szCs w:val="23"/>
          <w:lang w:val="ru-RU"/>
        </w:rPr>
        <w:t xml:space="preserve"> </w:t>
      </w:r>
      <w:r w:rsidR="00A74B0E" w:rsidRPr="00722162">
        <w:rPr>
          <w:rFonts w:hint="eastAsia"/>
          <w:szCs w:val="23"/>
          <w:lang w:val="ru-RU"/>
        </w:rPr>
        <w:t>области»</w:t>
      </w:r>
      <w:r w:rsidR="00A74B0E" w:rsidRPr="00722162">
        <w:rPr>
          <w:szCs w:val="23"/>
          <w:lang w:val="ru-RU"/>
        </w:rPr>
        <w:t xml:space="preserve">, </w:t>
      </w:r>
      <w:r w:rsidRPr="00722162">
        <w:rPr>
          <w:szCs w:val="23"/>
          <w:lang w:val="ru-RU"/>
        </w:rPr>
        <w:t xml:space="preserve">который </w:t>
      </w:r>
      <w:r w:rsidR="00A74B0E" w:rsidRPr="00722162">
        <w:rPr>
          <w:szCs w:val="23"/>
          <w:lang w:val="ru-RU"/>
        </w:rPr>
        <w:t>включа</w:t>
      </w:r>
      <w:r w:rsidRPr="00722162">
        <w:rPr>
          <w:szCs w:val="23"/>
          <w:lang w:val="ru-RU"/>
        </w:rPr>
        <w:t>е</w:t>
      </w:r>
      <w:r w:rsidR="00A74B0E" w:rsidRPr="00722162">
        <w:rPr>
          <w:szCs w:val="23"/>
          <w:lang w:val="ru-RU"/>
        </w:rPr>
        <w:t>т в себя:</w:t>
      </w:r>
    </w:p>
    <w:p w14:paraId="30D5F168" w14:textId="77777777" w:rsidR="00F34F55" w:rsidRPr="00F34F55" w:rsidRDefault="00F34F55" w:rsidP="00F34F55">
      <w:pPr>
        <w:pStyle w:val="aff5"/>
        <w:rPr>
          <w:szCs w:val="23"/>
          <w:lang w:val="ru-RU"/>
        </w:rPr>
      </w:pPr>
      <w:bookmarkStart w:id="192" w:name="OLE_LINK21"/>
      <w:bookmarkStart w:id="193" w:name="OLE_LINK22"/>
      <w:bookmarkStart w:id="194" w:name="OLE_LINK26"/>
      <w:r w:rsidRPr="00F34F55">
        <w:rPr>
          <w:szCs w:val="23"/>
          <w:lang w:val="ru-RU"/>
        </w:rPr>
        <w:t>1) объекты электро-, тепло-, газо- и водоснабжения населения, водоотведения в границах населенных пунктов поселения;</w:t>
      </w:r>
    </w:p>
    <w:p w14:paraId="1A9AFEDF" w14:textId="77777777" w:rsidR="00F34F55" w:rsidRPr="00F34F55" w:rsidRDefault="00F34F55" w:rsidP="00F34F55">
      <w:pPr>
        <w:pStyle w:val="aff5"/>
        <w:rPr>
          <w:szCs w:val="23"/>
          <w:lang w:val="ru-RU"/>
        </w:rPr>
      </w:pPr>
      <w:r w:rsidRPr="00F34F55">
        <w:rPr>
          <w:szCs w:val="23"/>
          <w:lang w:val="ru-RU"/>
        </w:rPr>
        <w:t xml:space="preserve">2) </w:t>
      </w:r>
      <w:bookmarkStart w:id="195" w:name="OLE_LINK32"/>
      <w:bookmarkStart w:id="196" w:name="OLE_LINK33"/>
      <w:bookmarkStart w:id="197" w:name="OLE_LINK34"/>
      <w:r w:rsidRPr="00F34F55">
        <w:rPr>
          <w:szCs w:val="23"/>
          <w:lang w:val="ru-RU"/>
        </w:rPr>
        <w:t>автомобильные дороги местного значения в границах населенных пунктов поселения</w:t>
      </w:r>
      <w:bookmarkEnd w:id="195"/>
      <w:bookmarkEnd w:id="196"/>
      <w:bookmarkEnd w:id="197"/>
      <w:r w:rsidRPr="00F34F55">
        <w:rPr>
          <w:szCs w:val="23"/>
          <w:lang w:val="ru-RU"/>
        </w:rPr>
        <w:t>;</w:t>
      </w:r>
    </w:p>
    <w:p w14:paraId="47306D8E" w14:textId="77777777" w:rsidR="00F34F55" w:rsidRPr="00F34F55" w:rsidRDefault="00F34F55" w:rsidP="00F34F55">
      <w:pPr>
        <w:pStyle w:val="aff5"/>
        <w:rPr>
          <w:szCs w:val="23"/>
          <w:lang w:val="ru-RU"/>
        </w:rPr>
      </w:pPr>
      <w:bookmarkStart w:id="198" w:name="OLE_LINK138"/>
      <w:bookmarkStart w:id="199" w:name="OLE_LINK139"/>
      <w:bookmarkEnd w:id="192"/>
      <w:bookmarkEnd w:id="193"/>
      <w:bookmarkEnd w:id="194"/>
      <w:r w:rsidRPr="00F34F55">
        <w:rPr>
          <w:szCs w:val="23"/>
          <w:lang w:val="ru-RU"/>
        </w:rPr>
        <w:t>3) объекты спорта;</w:t>
      </w:r>
    </w:p>
    <w:p w14:paraId="27E7B16F" w14:textId="77777777" w:rsidR="00F34F55" w:rsidRPr="00F34F55" w:rsidRDefault="00F34F55" w:rsidP="00F34F55">
      <w:pPr>
        <w:pStyle w:val="aff5"/>
        <w:rPr>
          <w:szCs w:val="23"/>
          <w:lang w:val="ru-RU"/>
        </w:rPr>
      </w:pPr>
      <w:bookmarkStart w:id="200" w:name="OLE_LINK27"/>
      <w:bookmarkStart w:id="201" w:name="OLE_LINK28"/>
      <w:r w:rsidRPr="00F34F55">
        <w:rPr>
          <w:szCs w:val="23"/>
          <w:lang w:val="ru-RU"/>
        </w:rPr>
        <w:t>4) объекты муниципальных учреждений культуры</w:t>
      </w:r>
      <w:bookmarkEnd w:id="200"/>
      <w:bookmarkEnd w:id="201"/>
      <w:r w:rsidRPr="00F34F55">
        <w:rPr>
          <w:szCs w:val="23"/>
          <w:lang w:val="ru-RU"/>
        </w:rPr>
        <w:t>;</w:t>
      </w:r>
    </w:p>
    <w:p w14:paraId="7E8EC8C9" w14:textId="77777777" w:rsidR="00F34F55" w:rsidRPr="00F34F55" w:rsidRDefault="00F34F55" w:rsidP="00F34F55">
      <w:pPr>
        <w:pStyle w:val="aff5"/>
        <w:rPr>
          <w:szCs w:val="23"/>
          <w:lang w:val="ru-RU"/>
        </w:rPr>
      </w:pPr>
      <w:r w:rsidRPr="00F34F55">
        <w:rPr>
          <w:szCs w:val="23"/>
          <w:lang w:val="ru-RU"/>
        </w:rPr>
        <w:t>5) объекты жилищного строительства;</w:t>
      </w:r>
    </w:p>
    <w:p w14:paraId="46B9C294" w14:textId="77777777" w:rsidR="00F34F55" w:rsidRPr="00F34F55" w:rsidRDefault="00F34F55" w:rsidP="00F34F55">
      <w:pPr>
        <w:pStyle w:val="aff5"/>
        <w:rPr>
          <w:szCs w:val="23"/>
          <w:lang w:val="ru-RU"/>
        </w:rPr>
      </w:pPr>
      <w:r w:rsidRPr="00F34F55">
        <w:rPr>
          <w:szCs w:val="23"/>
          <w:lang w:val="ru-RU"/>
        </w:rPr>
        <w:t>6) учреждения оказания населению первичной медицинской помощи (фельдшерско-акушерские пункты, кабинеты врача);</w:t>
      </w:r>
    </w:p>
    <w:p w14:paraId="5F6A6F78" w14:textId="77777777" w:rsidR="00F34F55" w:rsidRPr="00F34F55" w:rsidRDefault="00F34F55" w:rsidP="00F34F55">
      <w:pPr>
        <w:pStyle w:val="aff5"/>
        <w:rPr>
          <w:szCs w:val="23"/>
          <w:lang w:val="ru-RU"/>
        </w:rPr>
      </w:pPr>
      <w:bookmarkStart w:id="202" w:name="OLE_LINK29"/>
      <w:bookmarkStart w:id="203" w:name="OLE_LINK31"/>
      <w:r w:rsidRPr="00F34F55">
        <w:rPr>
          <w:szCs w:val="23"/>
          <w:lang w:val="ru-RU"/>
        </w:rPr>
        <w:t>7) объекты аварийно-спасательной и противопожарной службы;</w:t>
      </w:r>
    </w:p>
    <w:bookmarkEnd w:id="202"/>
    <w:bookmarkEnd w:id="203"/>
    <w:p w14:paraId="11434848" w14:textId="77777777" w:rsidR="00F34F55" w:rsidRPr="00F34F55" w:rsidRDefault="00F34F55" w:rsidP="00F34F55">
      <w:pPr>
        <w:pStyle w:val="aff5"/>
        <w:rPr>
          <w:szCs w:val="23"/>
          <w:lang w:val="ru-RU"/>
        </w:rPr>
      </w:pPr>
      <w:r w:rsidRPr="00F34F55">
        <w:rPr>
          <w:szCs w:val="23"/>
          <w:lang w:val="ru-RU"/>
        </w:rPr>
        <w:t>8) объекты, предназначенные для обеспечения жителей поселения услугами связи;</w:t>
      </w:r>
    </w:p>
    <w:p w14:paraId="5D38A508" w14:textId="77777777" w:rsidR="00F34F55" w:rsidRPr="00F34F55" w:rsidRDefault="00F34F55" w:rsidP="00F34F55">
      <w:pPr>
        <w:pStyle w:val="aff5"/>
        <w:rPr>
          <w:szCs w:val="23"/>
          <w:lang w:val="ru-RU"/>
        </w:rPr>
      </w:pPr>
      <w:r w:rsidRPr="00F34F55">
        <w:rPr>
          <w:szCs w:val="23"/>
          <w:lang w:val="ru-RU"/>
        </w:rPr>
        <w:t>9) городские рынки и сельские ярмарки;</w:t>
      </w:r>
    </w:p>
    <w:p w14:paraId="61200A8E" w14:textId="77777777" w:rsidR="00F34F55" w:rsidRPr="00F34F55" w:rsidRDefault="00F34F55" w:rsidP="00F34F55">
      <w:pPr>
        <w:pStyle w:val="aff5"/>
        <w:rPr>
          <w:szCs w:val="23"/>
          <w:lang w:val="ru-RU"/>
        </w:rPr>
      </w:pPr>
      <w:r w:rsidRPr="00F34F55">
        <w:rPr>
          <w:szCs w:val="23"/>
          <w:lang w:val="ru-RU"/>
        </w:rPr>
        <w:t>10) места захоронения умерших;</w:t>
      </w:r>
    </w:p>
    <w:p w14:paraId="2541E3F2" w14:textId="77777777" w:rsidR="00F34F55" w:rsidRPr="00F34F55" w:rsidRDefault="00F34F55" w:rsidP="00F34F55">
      <w:pPr>
        <w:pStyle w:val="aff5"/>
        <w:rPr>
          <w:szCs w:val="23"/>
          <w:lang w:val="ru-RU"/>
        </w:rPr>
      </w:pPr>
      <w:r w:rsidRPr="00F34F55">
        <w:rPr>
          <w:szCs w:val="23"/>
          <w:lang w:val="ru-RU"/>
        </w:rPr>
        <w:t>11) автомобильные стоянки;</w:t>
      </w:r>
    </w:p>
    <w:p w14:paraId="6BD28624" w14:textId="77777777" w:rsidR="00F34F55" w:rsidRPr="00F34F55" w:rsidRDefault="00F34F55" w:rsidP="00F34F55">
      <w:pPr>
        <w:pStyle w:val="aff5"/>
        <w:rPr>
          <w:szCs w:val="23"/>
          <w:lang w:val="ru-RU"/>
        </w:rPr>
      </w:pPr>
      <w:r w:rsidRPr="00F34F55">
        <w:rPr>
          <w:szCs w:val="23"/>
          <w:lang w:val="ru-RU"/>
        </w:rPr>
        <w:t>12) рекреационные объекты для массового отдыха жителей поселения;</w:t>
      </w:r>
    </w:p>
    <w:p w14:paraId="0670FB02" w14:textId="3527D8CC" w:rsidR="00F34F55" w:rsidRDefault="00F34F55" w:rsidP="00F34F55">
      <w:pPr>
        <w:pStyle w:val="aff5"/>
        <w:rPr>
          <w:szCs w:val="23"/>
          <w:lang w:val="ru-RU"/>
        </w:rPr>
      </w:pPr>
      <w:r w:rsidRPr="00F34F55">
        <w:rPr>
          <w:szCs w:val="23"/>
          <w:lang w:val="ru-RU"/>
        </w:rPr>
        <w:lastRenderedPageBreak/>
        <w:t>13) иные объекты, необходимые для решения вопросов местного значения поселения.</w:t>
      </w:r>
    </w:p>
    <w:p w14:paraId="0EEAA458" w14:textId="3A1D572E" w:rsidR="00620C18" w:rsidRDefault="00620C18" w:rsidP="00620C18">
      <w:pPr>
        <w:pStyle w:val="aff5"/>
        <w:rPr>
          <w:szCs w:val="23"/>
          <w:lang w:val="ru-RU"/>
        </w:rPr>
      </w:pPr>
      <w:r>
        <w:rPr>
          <w:szCs w:val="23"/>
          <w:lang w:val="ru-RU"/>
        </w:rPr>
        <w:t xml:space="preserve">В соответствии с Уставом Вязниковского района и Уставом МО </w:t>
      </w:r>
      <w:proofErr w:type="spellStart"/>
      <w:r>
        <w:rPr>
          <w:szCs w:val="23"/>
          <w:lang w:val="ru-RU"/>
        </w:rPr>
        <w:t>Степанцевское</w:t>
      </w:r>
      <w:proofErr w:type="spellEnd"/>
      <w:r>
        <w:rPr>
          <w:szCs w:val="23"/>
          <w:lang w:val="ru-RU"/>
        </w:rPr>
        <w:t xml:space="preserve"> к объектам местного значения поселения не относятся:</w:t>
      </w:r>
    </w:p>
    <w:p w14:paraId="5AAF7592" w14:textId="77777777" w:rsidR="00620C18" w:rsidRDefault="00620C18" w:rsidP="00620C18">
      <w:pPr>
        <w:pStyle w:val="aff5"/>
        <w:rPr>
          <w:szCs w:val="23"/>
          <w:lang w:val="ru-RU"/>
        </w:rPr>
      </w:pPr>
      <w:r>
        <w:rPr>
          <w:szCs w:val="23"/>
          <w:lang w:val="ru-RU"/>
        </w:rPr>
        <w:t>1) объекты электро-, тепло-, газо- и водоснабжения населения, водоотведения в границах населенных пунктов;</w:t>
      </w:r>
    </w:p>
    <w:p w14:paraId="183E4552" w14:textId="77777777" w:rsidR="00620C18" w:rsidRDefault="00620C18" w:rsidP="00620C18">
      <w:pPr>
        <w:pStyle w:val="aff5"/>
        <w:rPr>
          <w:szCs w:val="23"/>
          <w:lang w:val="ru-RU"/>
        </w:rPr>
      </w:pPr>
      <w:r>
        <w:rPr>
          <w:szCs w:val="23"/>
          <w:lang w:val="ru-RU"/>
        </w:rPr>
        <w:t>2) автомобильные дороги местного значения в границах населенных пунктов;</w:t>
      </w:r>
    </w:p>
    <w:p w14:paraId="27F6281E" w14:textId="77777777" w:rsidR="00620C18" w:rsidRDefault="00620C18" w:rsidP="00620C18">
      <w:pPr>
        <w:pStyle w:val="aff5"/>
        <w:rPr>
          <w:szCs w:val="23"/>
          <w:lang w:val="ru-RU"/>
        </w:rPr>
      </w:pPr>
      <w:r>
        <w:rPr>
          <w:szCs w:val="23"/>
          <w:lang w:val="ru-RU"/>
        </w:rPr>
        <w:t>3) объекты муниципальных учреждений культуры: библиотеки поселений;</w:t>
      </w:r>
    </w:p>
    <w:p w14:paraId="296DCBC2" w14:textId="77777777" w:rsidR="00620C18" w:rsidRDefault="00620C18" w:rsidP="00620C18">
      <w:pPr>
        <w:pStyle w:val="aff5"/>
        <w:rPr>
          <w:szCs w:val="23"/>
          <w:lang w:val="ru-RU"/>
        </w:rPr>
      </w:pPr>
      <w:r>
        <w:rPr>
          <w:szCs w:val="23"/>
          <w:lang w:val="ru-RU"/>
        </w:rPr>
        <w:t>4) объекты аварийно-спасательной службы;</w:t>
      </w:r>
    </w:p>
    <w:p w14:paraId="742EA88A" w14:textId="77777777" w:rsidR="00620C18" w:rsidRDefault="00620C18" w:rsidP="00620C18">
      <w:pPr>
        <w:pStyle w:val="aff5"/>
        <w:rPr>
          <w:szCs w:val="23"/>
          <w:lang w:val="ru-RU"/>
        </w:rPr>
      </w:pPr>
      <w:r>
        <w:rPr>
          <w:szCs w:val="23"/>
          <w:lang w:val="ru-RU"/>
        </w:rPr>
        <w:t>5) автомобильные стоянки.</w:t>
      </w:r>
    </w:p>
    <w:p w14:paraId="3D04B8E2" w14:textId="77777777" w:rsidR="00620C18" w:rsidRDefault="00620C18" w:rsidP="00620C18">
      <w:pPr>
        <w:pStyle w:val="aff5"/>
        <w:rPr>
          <w:szCs w:val="23"/>
          <w:lang w:val="ru-RU"/>
        </w:rPr>
      </w:pPr>
      <w:r>
        <w:rPr>
          <w:szCs w:val="23"/>
          <w:lang w:val="ru-RU"/>
        </w:rPr>
        <w:t>Указанные объекты относятся к объектам местного значения муниципального района и расчетные показатели для данных объектов устанавливаются в местных нормативах градостроительного проектирования Вязниковского района Владимирской области.</w:t>
      </w:r>
    </w:p>
    <w:p w14:paraId="4372FB5A" w14:textId="77777777" w:rsidR="005B3E42" w:rsidRDefault="005B3E42" w:rsidP="005B3E42">
      <w:pPr>
        <w:pStyle w:val="3"/>
        <w:numPr>
          <w:ilvl w:val="2"/>
          <w:numId w:val="13"/>
        </w:numPr>
        <w:ind w:left="0" w:firstLine="0"/>
      </w:pPr>
      <w:bookmarkStart w:id="204" w:name="_Toc79429665"/>
      <w:bookmarkStart w:id="205" w:name="_Toc372552337"/>
      <w:bookmarkEnd w:id="198"/>
      <w:bookmarkEnd w:id="199"/>
      <w:r>
        <w:t>Объекты</w:t>
      </w:r>
      <w:r w:rsidRPr="00722162">
        <w:t xml:space="preserve"> </w:t>
      </w:r>
      <w:r>
        <w:t>местного значения поселения</w:t>
      </w:r>
      <w:r w:rsidRPr="00722162">
        <w:t xml:space="preserve"> </w:t>
      </w:r>
      <w:r w:rsidRPr="008C52C1">
        <w:t xml:space="preserve">в области </w:t>
      </w:r>
      <w:r w:rsidRPr="00FE312E">
        <w:rPr>
          <w:rFonts w:cs="Times New Roman"/>
          <w:bCs w:val="0"/>
          <w:szCs w:val="24"/>
        </w:rPr>
        <w:t>спорта</w:t>
      </w:r>
      <w:bookmarkEnd w:id="204"/>
    </w:p>
    <w:p w14:paraId="2D217BB8" w14:textId="02E6ADFD" w:rsidR="005B3E42" w:rsidRPr="00722162" w:rsidRDefault="005B3E42" w:rsidP="005B3E42">
      <w:pPr>
        <w:keepNext/>
        <w:jc w:val="right"/>
        <w:rPr>
          <w:b/>
          <w:i/>
        </w:rPr>
      </w:pPr>
      <w:bookmarkStart w:id="206" w:name="_Toc479953584"/>
      <w:r>
        <w:rPr>
          <w:b/>
          <w:i/>
        </w:rPr>
        <w:t>Таблица 2.</w:t>
      </w:r>
      <w:r w:rsidR="00D907FD">
        <w:rPr>
          <w:b/>
          <w:i/>
        </w:rPr>
        <w:t>3</w:t>
      </w:r>
    </w:p>
    <w:p w14:paraId="78941B61" w14:textId="77777777" w:rsidR="005B3E42" w:rsidRPr="00722162" w:rsidRDefault="005B3E42" w:rsidP="005B3E42">
      <w:pPr>
        <w:keepNext/>
        <w:spacing w:after="120"/>
        <w:ind w:firstLine="0"/>
        <w:jc w:val="center"/>
        <w:rPr>
          <w:b/>
          <w:i/>
        </w:rPr>
      </w:pPr>
      <w:bookmarkStart w:id="207" w:name="OLE_LINK925"/>
      <w:bookmarkStart w:id="208" w:name="OLE_LINK926"/>
      <w:bookmarkStart w:id="209" w:name="OLE_LINK927"/>
      <w:bookmarkStart w:id="210" w:name="OLE_LINK936"/>
      <w:bookmarkStart w:id="211" w:name="OLE_LINK937"/>
      <w:r w:rsidRPr="00722162">
        <w:rPr>
          <w:b/>
          <w:i/>
          <w:lang w:eastAsia="ar-SA" w:bidi="en-US"/>
        </w:rPr>
        <w:t xml:space="preserve">Обоснование расчетных показателей, устанавливаемых для объектов </w:t>
      </w:r>
      <w:bookmarkEnd w:id="207"/>
      <w:bookmarkEnd w:id="208"/>
      <w:bookmarkEnd w:id="209"/>
      <w:bookmarkEnd w:id="210"/>
      <w:bookmarkEnd w:id="211"/>
      <w:r w:rsidRPr="00722162">
        <w:rPr>
          <w:b/>
          <w:i/>
        </w:rPr>
        <w:t xml:space="preserve">местного значения </w:t>
      </w:r>
      <w:r>
        <w:rPr>
          <w:b/>
          <w:i/>
        </w:rPr>
        <w:t>поселения</w:t>
      </w:r>
      <w:r w:rsidRPr="00722162">
        <w:rPr>
          <w:b/>
          <w:i/>
        </w:rPr>
        <w:t xml:space="preserve"> в области </w:t>
      </w:r>
      <w:r w:rsidRPr="001A66FB">
        <w:rPr>
          <w:b/>
          <w:i/>
        </w:rPr>
        <w:t>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013"/>
        <w:gridCol w:w="2835"/>
        <w:gridCol w:w="4536"/>
      </w:tblGrid>
      <w:tr w:rsidR="005B3E42" w:rsidRPr="00722162" w14:paraId="1FCBC7E0" w14:textId="77777777" w:rsidTr="009069E4">
        <w:trPr>
          <w:cantSplit/>
          <w:tblHeader/>
        </w:trPr>
        <w:tc>
          <w:tcPr>
            <w:tcW w:w="2013" w:type="dxa"/>
            <w:shd w:val="clear" w:color="auto" w:fill="D9D9D9" w:themeFill="background1" w:themeFillShade="D9"/>
          </w:tcPr>
          <w:p w14:paraId="64EB5AC3" w14:textId="77777777" w:rsidR="005B3E42" w:rsidRPr="00722162" w:rsidRDefault="005B3E42" w:rsidP="009069E4">
            <w:pPr>
              <w:pStyle w:val="aff5"/>
              <w:keepNext/>
              <w:ind w:firstLine="0"/>
              <w:jc w:val="center"/>
              <w:rPr>
                <w:b/>
                <w:i/>
                <w:sz w:val="20"/>
                <w:szCs w:val="20"/>
                <w:lang w:val="ru-RU"/>
              </w:rPr>
            </w:pPr>
            <w:r w:rsidRPr="00722162">
              <w:rPr>
                <w:b/>
                <w:i/>
                <w:sz w:val="20"/>
                <w:szCs w:val="20"/>
                <w:lang w:val="ru-RU"/>
              </w:rPr>
              <w:t>Наименование вида объекта</w:t>
            </w:r>
          </w:p>
        </w:tc>
        <w:tc>
          <w:tcPr>
            <w:tcW w:w="2835" w:type="dxa"/>
            <w:shd w:val="clear" w:color="auto" w:fill="D9D9D9" w:themeFill="background1" w:themeFillShade="D9"/>
          </w:tcPr>
          <w:p w14:paraId="3405D4DD" w14:textId="77777777" w:rsidR="005B3E42" w:rsidRPr="00722162" w:rsidRDefault="005B3E42" w:rsidP="009069E4">
            <w:pPr>
              <w:pStyle w:val="aff5"/>
              <w:keepNext/>
              <w:ind w:firstLine="0"/>
              <w:jc w:val="center"/>
              <w:rPr>
                <w:b/>
                <w:i/>
                <w:sz w:val="20"/>
                <w:szCs w:val="20"/>
                <w:lang w:val="ru-RU"/>
              </w:rPr>
            </w:pPr>
            <w:r w:rsidRPr="00722162">
              <w:rPr>
                <w:b/>
                <w:i/>
                <w:sz w:val="20"/>
                <w:szCs w:val="20"/>
                <w:lang w:val="ru-RU"/>
              </w:rPr>
              <w:t>Тип расчетного показателя</w:t>
            </w:r>
          </w:p>
        </w:tc>
        <w:tc>
          <w:tcPr>
            <w:tcW w:w="4536" w:type="dxa"/>
            <w:shd w:val="clear" w:color="auto" w:fill="D9D9D9" w:themeFill="background1" w:themeFillShade="D9"/>
          </w:tcPr>
          <w:p w14:paraId="5EC3FCF2" w14:textId="77777777" w:rsidR="005B3E42" w:rsidRPr="00722162" w:rsidRDefault="005B3E42" w:rsidP="009069E4">
            <w:pPr>
              <w:pStyle w:val="aff5"/>
              <w:keepNext/>
              <w:ind w:firstLine="0"/>
              <w:jc w:val="center"/>
              <w:rPr>
                <w:sz w:val="20"/>
                <w:szCs w:val="20"/>
                <w:lang w:val="ru-RU"/>
              </w:rPr>
            </w:pPr>
            <w:r w:rsidRPr="00722162">
              <w:rPr>
                <w:b/>
                <w:i/>
                <w:sz w:val="20"/>
                <w:szCs w:val="20"/>
                <w:lang w:val="ru-RU"/>
              </w:rPr>
              <w:t>Обоснование расчетного показателя</w:t>
            </w:r>
          </w:p>
        </w:tc>
      </w:tr>
      <w:tr w:rsidR="005B3E42" w:rsidRPr="00722162" w14:paraId="2018BE9A" w14:textId="77777777" w:rsidTr="009069E4">
        <w:trPr>
          <w:cantSplit/>
        </w:trPr>
        <w:tc>
          <w:tcPr>
            <w:tcW w:w="2013" w:type="dxa"/>
            <w:vMerge w:val="restart"/>
            <w:shd w:val="clear" w:color="auto" w:fill="F2F2F2" w:themeFill="background1" w:themeFillShade="F2"/>
          </w:tcPr>
          <w:p w14:paraId="67BFAECB" w14:textId="77777777" w:rsidR="005B3E42" w:rsidRPr="00722162" w:rsidRDefault="005B3E42" w:rsidP="009069E4">
            <w:pPr>
              <w:pStyle w:val="aff5"/>
              <w:ind w:firstLine="0"/>
              <w:jc w:val="left"/>
              <w:rPr>
                <w:sz w:val="20"/>
                <w:szCs w:val="20"/>
                <w:lang w:val="ru-RU"/>
              </w:rPr>
            </w:pPr>
            <w:r>
              <w:rPr>
                <w:sz w:val="20"/>
                <w:szCs w:val="20"/>
                <w:lang w:val="ru-RU"/>
              </w:rPr>
              <w:t>Объекты физической культуры</w:t>
            </w:r>
            <w:r w:rsidRPr="003971F8">
              <w:rPr>
                <w:sz w:val="20"/>
                <w:szCs w:val="20"/>
                <w:lang w:val="ru-RU"/>
              </w:rPr>
              <w:t xml:space="preserve"> </w:t>
            </w:r>
            <w:r>
              <w:rPr>
                <w:sz w:val="20"/>
                <w:szCs w:val="20"/>
                <w:lang w:val="ru-RU"/>
              </w:rPr>
              <w:t>и массового спорта (всего)</w:t>
            </w:r>
          </w:p>
        </w:tc>
        <w:tc>
          <w:tcPr>
            <w:tcW w:w="2835" w:type="dxa"/>
          </w:tcPr>
          <w:p w14:paraId="3FA19A75" w14:textId="77777777" w:rsidR="005B3E42" w:rsidRPr="00722162" w:rsidRDefault="005B3E42" w:rsidP="009069E4">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4536" w:type="dxa"/>
          </w:tcPr>
          <w:p w14:paraId="35AF45E2" w14:textId="77777777" w:rsidR="005B3E42" w:rsidRPr="00722162" w:rsidRDefault="005B3E42" w:rsidP="009069E4">
            <w:pPr>
              <w:pStyle w:val="Default"/>
              <w:rPr>
                <w:color w:val="auto"/>
                <w:sz w:val="20"/>
                <w:szCs w:val="20"/>
              </w:rPr>
            </w:pPr>
            <w:r w:rsidRPr="007A7C0E">
              <w:rPr>
                <w:color w:val="auto"/>
                <w:sz w:val="20"/>
                <w:szCs w:val="20"/>
              </w:rPr>
              <w:t>Показател</w:t>
            </w:r>
            <w:r>
              <w:rPr>
                <w:color w:val="auto"/>
                <w:sz w:val="20"/>
                <w:szCs w:val="20"/>
              </w:rPr>
              <w:t>ь</w:t>
            </w:r>
            <w:r w:rsidRPr="007A7C0E">
              <w:rPr>
                <w:color w:val="auto"/>
                <w:sz w:val="20"/>
                <w:szCs w:val="20"/>
              </w:rPr>
              <w:t xml:space="preserve"> единовременной пропускной способности объектов физкультуры и спорта</w:t>
            </w:r>
            <w:r>
              <w:rPr>
                <w:color w:val="auto"/>
                <w:sz w:val="20"/>
                <w:szCs w:val="20"/>
              </w:rPr>
              <w:t xml:space="preserve"> принят в соответствии с п. 1.3.3 РНГП Владимирской области</w:t>
            </w:r>
          </w:p>
        </w:tc>
      </w:tr>
      <w:tr w:rsidR="005B3E42" w:rsidRPr="00722162" w14:paraId="69581966" w14:textId="77777777" w:rsidTr="009069E4">
        <w:trPr>
          <w:cantSplit/>
        </w:trPr>
        <w:tc>
          <w:tcPr>
            <w:tcW w:w="2013" w:type="dxa"/>
            <w:vMerge/>
            <w:shd w:val="clear" w:color="auto" w:fill="F2F2F2" w:themeFill="background1" w:themeFillShade="F2"/>
          </w:tcPr>
          <w:p w14:paraId="7054E911" w14:textId="77777777" w:rsidR="005B3E42" w:rsidRPr="00722162" w:rsidRDefault="005B3E42" w:rsidP="009069E4">
            <w:pPr>
              <w:pStyle w:val="aff5"/>
              <w:ind w:firstLine="0"/>
              <w:jc w:val="left"/>
              <w:rPr>
                <w:sz w:val="20"/>
                <w:szCs w:val="20"/>
                <w:lang w:val="ru-RU"/>
              </w:rPr>
            </w:pPr>
          </w:p>
        </w:tc>
        <w:tc>
          <w:tcPr>
            <w:tcW w:w="2835" w:type="dxa"/>
          </w:tcPr>
          <w:p w14:paraId="047E2A30" w14:textId="77777777" w:rsidR="005B3E42" w:rsidRPr="00722162" w:rsidRDefault="005B3E42" w:rsidP="009069E4">
            <w:pPr>
              <w:pStyle w:val="aff5"/>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4536" w:type="dxa"/>
          </w:tcPr>
          <w:p w14:paraId="77253466" w14:textId="77777777" w:rsidR="005B3E42" w:rsidRPr="00722162" w:rsidRDefault="005B3E42" w:rsidP="009069E4">
            <w:pPr>
              <w:pStyle w:val="Default"/>
              <w:jc w:val="center"/>
              <w:rPr>
                <w:color w:val="auto"/>
                <w:sz w:val="20"/>
                <w:szCs w:val="20"/>
              </w:rPr>
            </w:pPr>
            <w:r>
              <w:rPr>
                <w:sz w:val="20"/>
                <w:szCs w:val="20"/>
              </w:rPr>
              <w:t>Не нормируется</w:t>
            </w:r>
          </w:p>
        </w:tc>
      </w:tr>
      <w:tr w:rsidR="005B3E42" w:rsidRPr="00722162" w14:paraId="7C69E9FF" w14:textId="77777777" w:rsidTr="009069E4">
        <w:trPr>
          <w:cantSplit/>
        </w:trPr>
        <w:tc>
          <w:tcPr>
            <w:tcW w:w="2013" w:type="dxa"/>
            <w:vMerge w:val="restart"/>
            <w:shd w:val="clear" w:color="auto" w:fill="F2F2F2" w:themeFill="background1" w:themeFillShade="F2"/>
          </w:tcPr>
          <w:p w14:paraId="16BE3FD3" w14:textId="77777777" w:rsidR="005B3E42" w:rsidRPr="00722162" w:rsidRDefault="005B3E42" w:rsidP="009069E4">
            <w:pPr>
              <w:pStyle w:val="aff5"/>
              <w:ind w:firstLine="0"/>
              <w:jc w:val="left"/>
              <w:rPr>
                <w:sz w:val="20"/>
                <w:szCs w:val="20"/>
                <w:lang w:val="ru-RU"/>
              </w:rPr>
            </w:pPr>
            <w:r w:rsidRPr="005A6BD0">
              <w:rPr>
                <w:sz w:val="20"/>
                <w:szCs w:val="20"/>
                <w:lang w:val="ru-RU"/>
              </w:rPr>
              <w:t>Универсальная игровая</w:t>
            </w:r>
            <w:r>
              <w:rPr>
                <w:sz w:val="20"/>
                <w:szCs w:val="20"/>
                <w:lang w:val="ru-RU"/>
              </w:rPr>
              <w:t xml:space="preserve"> </w:t>
            </w:r>
            <w:r w:rsidRPr="005A6BD0">
              <w:rPr>
                <w:sz w:val="20"/>
                <w:szCs w:val="20"/>
                <w:lang w:val="ru-RU"/>
              </w:rPr>
              <w:t>площадка для</w:t>
            </w:r>
            <w:r>
              <w:rPr>
                <w:sz w:val="20"/>
                <w:szCs w:val="20"/>
                <w:lang w:val="ru-RU"/>
              </w:rPr>
              <w:t xml:space="preserve"> </w:t>
            </w:r>
            <w:r w:rsidRPr="005A6BD0">
              <w:rPr>
                <w:sz w:val="20"/>
                <w:szCs w:val="20"/>
                <w:lang w:val="ru-RU"/>
              </w:rPr>
              <w:t>баскетбола и мини-футбола, площадка для</w:t>
            </w:r>
            <w:r>
              <w:rPr>
                <w:sz w:val="20"/>
                <w:szCs w:val="20"/>
                <w:lang w:val="ru-RU"/>
              </w:rPr>
              <w:t xml:space="preserve"> </w:t>
            </w:r>
            <w:r w:rsidRPr="005A6BD0">
              <w:rPr>
                <w:sz w:val="20"/>
                <w:szCs w:val="20"/>
                <w:lang w:val="ru-RU"/>
              </w:rPr>
              <w:t>воздушной силовой</w:t>
            </w:r>
            <w:r>
              <w:rPr>
                <w:sz w:val="20"/>
                <w:szCs w:val="20"/>
                <w:lang w:val="ru-RU"/>
              </w:rPr>
              <w:t xml:space="preserve"> </w:t>
            </w:r>
            <w:r w:rsidRPr="005A6BD0">
              <w:rPr>
                <w:sz w:val="20"/>
                <w:szCs w:val="20"/>
                <w:lang w:val="ru-RU"/>
              </w:rPr>
              <w:t>атлетики (</w:t>
            </w:r>
            <w:proofErr w:type="spellStart"/>
            <w:r w:rsidRPr="005A6BD0">
              <w:rPr>
                <w:sz w:val="20"/>
                <w:szCs w:val="20"/>
                <w:lang w:val="ru-RU"/>
              </w:rPr>
              <w:t>воркаута</w:t>
            </w:r>
            <w:proofErr w:type="spellEnd"/>
            <w:r w:rsidRPr="005A6BD0">
              <w:rPr>
                <w:sz w:val="20"/>
                <w:szCs w:val="20"/>
                <w:lang w:val="ru-RU"/>
              </w:rPr>
              <w:t>),</w:t>
            </w:r>
            <w:r>
              <w:rPr>
                <w:sz w:val="20"/>
                <w:szCs w:val="20"/>
                <w:lang w:val="ru-RU"/>
              </w:rPr>
              <w:t xml:space="preserve"> </w:t>
            </w:r>
            <w:r w:rsidRPr="005A6BD0">
              <w:rPr>
                <w:sz w:val="20"/>
                <w:szCs w:val="20"/>
                <w:lang w:val="ru-RU"/>
              </w:rPr>
              <w:t>универсальный игровой</w:t>
            </w:r>
            <w:r>
              <w:rPr>
                <w:sz w:val="20"/>
                <w:szCs w:val="20"/>
                <w:lang w:val="ru-RU"/>
              </w:rPr>
              <w:t xml:space="preserve"> </w:t>
            </w:r>
            <w:r w:rsidRPr="005A6BD0">
              <w:rPr>
                <w:sz w:val="20"/>
                <w:szCs w:val="20"/>
                <w:lang w:val="ru-RU"/>
              </w:rPr>
              <w:t>зал с площадками для</w:t>
            </w:r>
            <w:r>
              <w:rPr>
                <w:sz w:val="20"/>
                <w:szCs w:val="20"/>
                <w:lang w:val="ru-RU"/>
              </w:rPr>
              <w:t xml:space="preserve"> </w:t>
            </w:r>
            <w:r w:rsidRPr="005A6BD0">
              <w:rPr>
                <w:sz w:val="20"/>
                <w:szCs w:val="20"/>
                <w:lang w:val="ru-RU"/>
              </w:rPr>
              <w:t>мини-футбола и для</w:t>
            </w:r>
            <w:r>
              <w:rPr>
                <w:sz w:val="20"/>
                <w:szCs w:val="20"/>
                <w:lang w:val="ru-RU"/>
              </w:rPr>
              <w:t xml:space="preserve"> </w:t>
            </w:r>
            <w:r w:rsidRPr="005A6BD0">
              <w:rPr>
                <w:sz w:val="20"/>
                <w:szCs w:val="20"/>
                <w:lang w:val="ru-RU"/>
              </w:rPr>
              <w:t>баскетбола/волейбола,</w:t>
            </w:r>
            <w:r>
              <w:rPr>
                <w:sz w:val="20"/>
                <w:szCs w:val="20"/>
                <w:lang w:val="ru-RU"/>
              </w:rPr>
              <w:t xml:space="preserve"> </w:t>
            </w:r>
            <w:r w:rsidRPr="005A6BD0">
              <w:rPr>
                <w:sz w:val="20"/>
                <w:szCs w:val="20"/>
                <w:lang w:val="ru-RU"/>
              </w:rPr>
              <w:t>тренажерный зал</w:t>
            </w:r>
          </w:p>
        </w:tc>
        <w:tc>
          <w:tcPr>
            <w:tcW w:w="2835" w:type="dxa"/>
          </w:tcPr>
          <w:p w14:paraId="1BA35114" w14:textId="77777777" w:rsidR="005B3E42" w:rsidRPr="00722162" w:rsidRDefault="005B3E42" w:rsidP="009069E4">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4536" w:type="dxa"/>
          </w:tcPr>
          <w:p w14:paraId="636A346B" w14:textId="77777777" w:rsidR="005B3E42" w:rsidRPr="00722162" w:rsidRDefault="005B3E42" w:rsidP="009069E4">
            <w:pPr>
              <w:pStyle w:val="Default"/>
              <w:rPr>
                <w:color w:val="auto"/>
                <w:sz w:val="20"/>
                <w:szCs w:val="20"/>
              </w:rPr>
            </w:pPr>
            <w:r>
              <w:rPr>
                <w:color w:val="auto"/>
                <w:sz w:val="20"/>
                <w:szCs w:val="20"/>
              </w:rPr>
              <w:t xml:space="preserve">Количество объектов принято в соответствии с таблицей 3.5.1 РНГП Владимирской области и </w:t>
            </w:r>
            <w:r w:rsidRPr="0007681C">
              <w:rPr>
                <w:sz w:val="20"/>
                <w:szCs w:val="20"/>
              </w:rPr>
              <w:t>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Минспорта России от 21.03.2018 № 244 (ред. от 14.04.2020)</w:t>
            </w:r>
          </w:p>
        </w:tc>
      </w:tr>
      <w:tr w:rsidR="005B3E42" w:rsidRPr="00722162" w14:paraId="23956BF9" w14:textId="77777777" w:rsidTr="009069E4">
        <w:trPr>
          <w:cantSplit/>
        </w:trPr>
        <w:tc>
          <w:tcPr>
            <w:tcW w:w="2013" w:type="dxa"/>
            <w:vMerge/>
            <w:shd w:val="clear" w:color="auto" w:fill="F2F2F2" w:themeFill="background1" w:themeFillShade="F2"/>
          </w:tcPr>
          <w:p w14:paraId="0642E8E1" w14:textId="77777777" w:rsidR="005B3E42" w:rsidRPr="00722162" w:rsidRDefault="005B3E42" w:rsidP="009069E4">
            <w:pPr>
              <w:pStyle w:val="aff5"/>
              <w:ind w:firstLine="0"/>
              <w:jc w:val="left"/>
              <w:rPr>
                <w:sz w:val="20"/>
                <w:szCs w:val="20"/>
                <w:lang w:val="ru-RU"/>
              </w:rPr>
            </w:pPr>
          </w:p>
        </w:tc>
        <w:tc>
          <w:tcPr>
            <w:tcW w:w="2835" w:type="dxa"/>
          </w:tcPr>
          <w:p w14:paraId="4FECC259" w14:textId="77777777" w:rsidR="005B3E42" w:rsidRPr="00722162" w:rsidRDefault="005B3E42" w:rsidP="009069E4">
            <w:pPr>
              <w:pStyle w:val="aff5"/>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4536" w:type="dxa"/>
          </w:tcPr>
          <w:p w14:paraId="48E8BC87" w14:textId="77777777" w:rsidR="005B3E42" w:rsidRPr="00722162" w:rsidRDefault="005B3E42" w:rsidP="009069E4">
            <w:pPr>
              <w:pStyle w:val="Default"/>
              <w:jc w:val="center"/>
              <w:rPr>
                <w:color w:val="auto"/>
                <w:sz w:val="20"/>
                <w:szCs w:val="20"/>
              </w:rPr>
            </w:pPr>
            <w:r>
              <w:rPr>
                <w:sz w:val="20"/>
                <w:szCs w:val="20"/>
              </w:rPr>
              <w:t>Не нормируется</w:t>
            </w:r>
          </w:p>
        </w:tc>
      </w:tr>
      <w:tr w:rsidR="005B3E42" w:rsidRPr="00722162" w14:paraId="597FD7D1" w14:textId="77777777" w:rsidTr="009069E4">
        <w:trPr>
          <w:cantSplit/>
        </w:trPr>
        <w:tc>
          <w:tcPr>
            <w:tcW w:w="2013" w:type="dxa"/>
            <w:vMerge w:val="restart"/>
            <w:shd w:val="clear" w:color="auto" w:fill="F2F2F2" w:themeFill="background1" w:themeFillShade="F2"/>
          </w:tcPr>
          <w:p w14:paraId="365BFCA2" w14:textId="77777777" w:rsidR="005B3E42" w:rsidRPr="00722162" w:rsidRDefault="005B3E42" w:rsidP="009069E4">
            <w:pPr>
              <w:pStyle w:val="aff5"/>
              <w:ind w:firstLine="0"/>
              <w:jc w:val="left"/>
              <w:rPr>
                <w:sz w:val="20"/>
                <w:szCs w:val="20"/>
                <w:lang w:val="ru-RU"/>
              </w:rPr>
            </w:pPr>
            <w:r w:rsidRPr="005A6BD0">
              <w:rPr>
                <w:sz w:val="20"/>
                <w:szCs w:val="20"/>
                <w:lang w:val="ru-RU"/>
              </w:rPr>
              <w:t>Универсальная игровая</w:t>
            </w:r>
            <w:r>
              <w:rPr>
                <w:sz w:val="20"/>
                <w:szCs w:val="20"/>
                <w:lang w:val="ru-RU"/>
              </w:rPr>
              <w:t xml:space="preserve"> </w:t>
            </w:r>
            <w:r w:rsidRPr="005A6BD0">
              <w:rPr>
                <w:sz w:val="20"/>
                <w:szCs w:val="20"/>
                <w:lang w:val="ru-RU"/>
              </w:rPr>
              <w:t>площадка для</w:t>
            </w:r>
            <w:r>
              <w:rPr>
                <w:sz w:val="20"/>
                <w:szCs w:val="20"/>
                <w:lang w:val="ru-RU"/>
              </w:rPr>
              <w:t xml:space="preserve"> </w:t>
            </w:r>
            <w:r w:rsidRPr="005A6BD0">
              <w:rPr>
                <w:sz w:val="20"/>
                <w:szCs w:val="20"/>
                <w:lang w:val="ru-RU"/>
              </w:rPr>
              <w:t>баскетбола, мини-футбола, площадка для</w:t>
            </w:r>
            <w:r>
              <w:rPr>
                <w:sz w:val="20"/>
                <w:szCs w:val="20"/>
                <w:lang w:val="ru-RU"/>
              </w:rPr>
              <w:t xml:space="preserve"> </w:t>
            </w:r>
            <w:r w:rsidRPr="005A6BD0">
              <w:rPr>
                <w:sz w:val="20"/>
                <w:szCs w:val="20"/>
                <w:lang w:val="ru-RU"/>
              </w:rPr>
              <w:t>воздушной силовой</w:t>
            </w:r>
            <w:r>
              <w:rPr>
                <w:sz w:val="20"/>
                <w:szCs w:val="20"/>
                <w:lang w:val="ru-RU"/>
              </w:rPr>
              <w:t xml:space="preserve"> </w:t>
            </w:r>
            <w:r w:rsidRPr="005A6BD0">
              <w:rPr>
                <w:sz w:val="20"/>
                <w:szCs w:val="20"/>
                <w:lang w:val="ru-RU"/>
              </w:rPr>
              <w:t>атлетики (</w:t>
            </w:r>
            <w:proofErr w:type="spellStart"/>
            <w:r w:rsidRPr="005A6BD0">
              <w:rPr>
                <w:sz w:val="20"/>
                <w:szCs w:val="20"/>
                <w:lang w:val="ru-RU"/>
              </w:rPr>
              <w:t>воркаута</w:t>
            </w:r>
            <w:proofErr w:type="spellEnd"/>
            <w:r w:rsidRPr="005A6BD0">
              <w:rPr>
                <w:sz w:val="20"/>
                <w:szCs w:val="20"/>
                <w:lang w:val="ru-RU"/>
              </w:rPr>
              <w:t>)</w:t>
            </w:r>
          </w:p>
        </w:tc>
        <w:tc>
          <w:tcPr>
            <w:tcW w:w="2835" w:type="dxa"/>
          </w:tcPr>
          <w:p w14:paraId="01F7B024" w14:textId="77777777" w:rsidR="005B3E42" w:rsidRPr="00722162" w:rsidRDefault="005B3E42" w:rsidP="009069E4">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4536" w:type="dxa"/>
          </w:tcPr>
          <w:p w14:paraId="162D0E07" w14:textId="77777777" w:rsidR="005B3E42" w:rsidRDefault="005B3E42" w:rsidP="009069E4">
            <w:pPr>
              <w:pStyle w:val="Default"/>
              <w:rPr>
                <w:sz w:val="20"/>
                <w:szCs w:val="20"/>
              </w:rPr>
            </w:pPr>
            <w:r>
              <w:rPr>
                <w:color w:val="auto"/>
                <w:sz w:val="20"/>
                <w:szCs w:val="20"/>
              </w:rPr>
              <w:t xml:space="preserve">Количество объектов принято в соответствии с таблицей 3.5.1 РНГП Владимирской области и </w:t>
            </w:r>
            <w:r w:rsidRPr="0007681C">
              <w:rPr>
                <w:sz w:val="20"/>
                <w:szCs w:val="20"/>
              </w:rPr>
              <w:t>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Минспорта России от 21.03.2018 № 244 (ред. от 14.04.2020)</w:t>
            </w:r>
          </w:p>
        </w:tc>
      </w:tr>
      <w:tr w:rsidR="005B3E42" w:rsidRPr="00722162" w14:paraId="6F866AE2" w14:textId="77777777" w:rsidTr="009069E4">
        <w:trPr>
          <w:cantSplit/>
        </w:trPr>
        <w:tc>
          <w:tcPr>
            <w:tcW w:w="2013" w:type="dxa"/>
            <w:vMerge/>
            <w:shd w:val="clear" w:color="auto" w:fill="F2F2F2" w:themeFill="background1" w:themeFillShade="F2"/>
          </w:tcPr>
          <w:p w14:paraId="18876364" w14:textId="77777777" w:rsidR="005B3E42" w:rsidRPr="00E12E63" w:rsidRDefault="005B3E42" w:rsidP="009069E4">
            <w:pPr>
              <w:pStyle w:val="aff5"/>
              <w:ind w:firstLine="0"/>
              <w:jc w:val="left"/>
              <w:rPr>
                <w:sz w:val="20"/>
                <w:szCs w:val="20"/>
                <w:lang w:val="ru-RU"/>
              </w:rPr>
            </w:pPr>
          </w:p>
        </w:tc>
        <w:tc>
          <w:tcPr>
            <w:tcW w:w="2835" w:type="dxa"/>
          </w:tcPr>
          <w:p w14:paraId="1CFCAD7A" w14:textId="77777777" w:rsidR="005B3E42" w:rsidRPr="00722162" w:rsidRDefault="005B3E42" w:rsidP="009069E4">
            <w:pPr>
              <w:pStyle w:val="aff5"/>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4536" w:type="dxa"/>
          </w:tcPr>
          <w:p w14:paraId="2497D300" w14:textId="77777777" w:rsidR="005B3E42" w:rsidRDefault="005B3E42" w:rsidP="009069E4">
            <w:pPr>
              <w:pStyle w:val="Default"/>
              <w:jc w:val="center"/>
              <w:rPr>
                <w:sz w:val="20"/>
                <w:szCs w:val="20"/>
              </w:rPr>
            </w:pPr>
            <w:r>
              <w:rPr>
                <w:sz w:val="20"/>
                <w:szCs w:val="20"/>
              </w:rPr>
              <w:t>Не нормируется</w:t>
            </w:r>
          </w:p>
        </w:tc>
      </w:tr>
      <w:tr w:rsidR="005B3E42" w:rsidRPr="00722162" w14:paraId="791CD0FA" w14:textId="77777777" w:rsidTr="009069E4">
        <w:trPr>
          <w:cantSplit/>
        </w:trPr>
        <w:tc>
          <w:tcPr>
            <w:tcW w:w="2013" w:type="dxa"/>
            <w:vMerge w:val="restart"/>
            <w:shd w:val="clear" w:color="auto" w:fill="F2F2F2" w:themeFill="background1" w:themeFillShade="F2"/>
          </w:tcPr>
          <w:p w14:paraId="49468B49" w14:textId="77777777" w:rsidR="005B3E42" w:rsidRPr="00E12E63" w:rsidRDefault="005B3E42" w:rsidP="009069E4">
            <w:pPr>
              <w:pStyle w:val="aff5"/>
              <w:ind w:firstLine="0"/>
              <w:jc w:val="left"/>
              <w:rPr>
                <w:sz w:val="20"/>
                <w:szCs w:val="20"/>
                <w:lang w:val="ru-RU"/>
              </w:rPr>
            </w:pPr>
            <w:r w:rsidRPr="005A6BD0">
              <w:rPr>
                <w:sz w:val="20"/>
                <w:szCs w:val="20"/>
                <w:lang w:val="ru-RU"/>
              </w:rPr>
              <w:t>Спортивные залы общего</w:t>
            </w:r>
            <w:r>
              <w:rPr>
                <w:sz w:val="20"/>
                <w:szCs w:val="20"/>
                <w:lang w:val="ru-RU"/>
              </w:rPr>
              <w:t xml:space="preserve"> </w:t>
            </w:r>
            <w:r w:rsidRPr="005A6BD0">
              <w:rPr>
                <w:sz w:val="20"/>
                <w:szCs w:val="20"/>
                <w:lang w:val="ru-RU"/>
              </w:rPr>
              <w:t>пользования (в целом)</w:t>
            </w:r>
          </w:p>
        </w:tc>
        <w:tc>
          <w:tcPr>
            <w:tcW w:w="2835" w:type="dxa"/>
          </w:tcPr>
          <w:p w14:paraId="325A3F2B" w14:textId="77777777" w:rsidR="005B3E42" w:rsidRPr="00722162" w:rsidRDefault="005B3E42" w:rsidP="009069E4">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4536" w:type="dxa"/>
          </w:tcPr>
          <w:p w14:paraId="4B3631AF" w14:textId="77777777" w:rsidR="005B3E42" w:rsidRDefault="005B3E42" w:rsidP="009069E4">
            <w:pPr>
              <w:pStyle w:val="Default"/>
              <w:rPr>
                <w:sz w:val="20"/>
                <w:szCs w:val="20"/>
              </w:rPr>
            </w:pPr>
            <w:r w:rsidRPr="00722162">
              <w:rPr>
                <w:sz w:val="20"/>
                <w:szCs w:val="20"/>
              </w:rPr>
              <w:t>Площадь пола зала</w:t>
            </w:r>
            <w:r>
              <w:rPr>
                <w:sz w:val="20"/>
                <w:szCs w:val="20"/>
              </w:rPr>
              <w:t xml:space="preserve"> принята </w:t>
            </w:r>
            <w:r w:rsidRPr="00722162">
              <w:rPr>
                <w:color w:val="auto"/>
                <w:sz w:val="20"/>
                <w:szCs w:val="20"/>
              </w:rPr>
              <w:t xml:space="preserve">в соответствии с таблицей </w:t>
            </w:r>
            <w:r>
              <w:rPr>
                <w:color w:val="auto"/>
                <w:sz w:val="20"/>
                <w:szCs w:val="20"/>
              </w:rPr>
              <w:t>3.5.1</w:t>
            </w:r>
            <w:r w:rsidRPr="00722162">
              <w:rPr>
                <w:color w:val="auto"/>
                <w:sz w:val="20"/>
                <w:szCs w:val="20"/>
              </w:rPr>
              <w:t xml:space="preserve"> РНГП Владимирской области.</w:t>
            </w:r>
          </w:p>
        </w:tc>
      </w:tr>
      <w:tr w:rsidR="005B3E42" w:rsidRPr="00722162" w14:paraId="7C04DD38" w14:textId="77777777" w:rsidTr="009069E4">
        <w:trPr>
          <w:cantSplit/>
        </w:trPr>
        <w:tc>
          <w:tcPr>
            <w:tcW w:w="2013" w:type="dxa"/>
            <w:vMerge/>
            <w:shd w:val="clear" w:color="auto" w:fill="F2F2F2" w:themeFill="background1" w:themeFillShade="F2"/>
          </w:tcPr>
          <w:p w14:paraId="6189EED2" w14:textId="77777777" w:rsidR="005B3E42" w:rsidRPr="00E12E63" w:rsidRDefault="005B3E42" w:rsidP="009069E4">
            <w:pPr>
              <w:pStyle w:val="aff5"/>
              <w:ind w:firstLine="0"/>
              <w:jc w:val="left"/>
              <w:rPr>
                <w:sz w:val="20"/>
                <w:szCs w:val="20"/>
                <w:lang w:val="ru-RU"/>
              </w:rPr>
            </w:pPr>
          </w:p>
        </w:tc>
        <w:tc>
          <w:tcPr>
            <w:tcW w:w="2835" w:type="dxa"/>
          </w:tcPr>
          <w:p w14:paraId="039BCCA1" w14:textId="77777777" w:rsidR="005B3E42" w:rsidRPr="00722162" w:rsidRDefault="005B3E42" w:rsidP="009069E4">
            <w:pPr>
              <w:pStyle w:val="aff5"/>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4536" w:type="dxa"/>
          </w:tcPr>
          <w:p w14:paraId="0B05E3E7" w14:textId="77777777" w:rsidR="005B3E42" w:rsidRDefault="005B3E42" w:rsidP="009069E4">
            <w:pPr>
              <w:pStyle w:val="Default"/>
              <w:rPr>
                <w:sz w:val="20"/>
                <w:szCs w:val="20"/>
              </w:rPr>
            </w:pPr>
            <w:r>
              <w:rPr>
                <w:sz w:val="20"/>
                <w:szCs w:val="20"/>
              </w:rPr>
              <w:t>Транспортная</w:t>
            </w:r>
            <w:r w:rsidRPr="00722162">
              <w:rPr>
                <w:sz w:val="20"/>
                <w:szCs w:val="20"/>
              </w:rPr>
              <w:t xml:space="preserve"> доступность</w:t>
            </w:r>
            <w:r>
              <w:rPr>
                <w:sz w:val="20"/>
                <w:szCs w:val="20"/>
              </w:rPr>
              <w:t xml:space="preserve"> 60 мин. принята в соответствии с примечанием 2 к таблице 3.5.1 РНГП Владимирской области</w:t>
            </w:r>
          </w:p>
        </w:tc>
      </w:tr>
      <w:tr w:rsidR="005B3E42" w:rsidRPr="00722162" w14:paraId="36A66CE3" w14:textId="77777777" w:rsidTr="009069E4">
        <w:trPr>
          <w:cantSplit/>
        </w:trPr>
        <w:tc>
          <w:tcPr>
            <w:tcW w:w="2013" w:type="dxa"/>
            <w:vMerge w:val="restart"/>
            <w:shd w:val="clear" w:color="auto" w:fill="F2F2F2" w:themeFill="background1" w:themeFillShade="F2"/>
          </w:tcPr>
          <w:p w14:paraId="61A7B869" w14:textId="77777777" w:rsidR="005B3E42" w:rsidRPr="00722162" w:rsidRDefault="005B3E42" w:rsidP="009069E4">
            <w:pPr>
              <w:pStyle w:val="aff5"/>
              <w:ind w:firstLine="0"/>
              <w:jc w:val="left"/>
              <w:rPr>
                <w:sz w:val="20"/>
                <w:szCs w:val="20"/>
                <w:lang w:val="ru-RU"/>
              </w:rPr>
            </w:pPr>
            <w:r w:rsidRPr="00F1352E">
              <w:rPr>
                <w:sz w:val="20"/>
                <w:szCs w:val="20"/>
                <w:lang w:val="ru-RU"/>
              </w:rPr>
              <w:lastRenderedPageBreak/>
              <w:t>Помещения для физкультурно-оздоровительных занятий</w:t>
            </w:r>
          </w:p>
        </w:tc>
        <w:tc>
          <w:tcPr>
            <w:tcW w:w="2835" w:type="dxa"/>
          </w:tcPr>
          <w:p w14:paraId="7A5A72C7" w14:textId="77777777" w:rsidR="005B3E42" w:rsidRPr="00722162" w:rsidRDefault="005B3E42" w:rsidP="009069E4">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4536" w:type="dxa"/>
          </w:tcPr>
          <w:p w14:paraId="7AF225F0" w14:textId="77777777" w:rsidR="005B3E42" w:rsidRPr="00722162" w:rsidRDefault="005B3E42" w:rsidP="009069E4">
            <w:pPr>
              <w:pStyle w:val="Default"/>
              <w:rPr>
                <w:color w:val="auto"/>
                <w:sz w:val="20"/>
                <w:szCs w:val="20"/>
              </w:rPr>
            </w:pPr>
            <w:r w:rsidRPr="00722162">
              <w:rPr>
                <w:color w:val="auto"/>
                <w:sz w:val="20"/>
                <w:szCs w:val="20"/>
              </w:rPr>
              <w:t>Площадь</w:t>
            </w:r>
            <w:r>
              <w:rPr>
                <w:color w:val="auto"/>
                <w:sz w:val="20"/>
                <w:szCs w:val="20"/>
              </w:rPr>
              <w:t xml:space="preserve"> пола</w:t>
            </w:r>
            <w:r w:rsidRPr="00722162">
              <w:rPr>
                <w:color w:val="auto"/>
                <w:sz w:val="20"/>
                <w:szCs w:val="20"/>
              </w:rPr>
              <w:t xml:space="preserve"> в </w:t>
            </w:r>
            <w:r>
              <w:rPr>
                <w:color w:val="auto"/>
                <w:sz w:val="20"/>
                <w:szCs w:val="20"/>
              </w:rPr>
              <w:t>80 кв.</w:t>
            </w:r>
            <w:r w:rsidRPr="00722162">
              <w:rPr>
                <w:color w:val="auto"/>
                <w:sz w:val="20"/>
                <w:szCs w:val="20"/>
              </w:rPr>
              <w:t xml:space="preserve"> м на 1000 чел. принята в соответствии с таблицей </w:t>
            </w:r>
            <w:r>
              <w:rPr>
                <w:color w:val="auto"/>
                <w:sz w:val="20"/>
                <w:szCs w:val="20"/>
              </w:rPr>
              <w:t>3.5.1</w:t>
            </w:r>
            <w:r w:rsidRPr="00722162">
              <w:rPr>
                <w:color w:val="auto"/>
                <w:sz w:val="20"/>
                <w:szCs w:val="20"/>
              </w:rPr>
              <w:t xml:space="preserve"> РНГП Владимирской области.</w:t>
            </w:r>
          </w:p>
        </w:tc>
      </w:tr>
      <w:tr w:rsidR="005B3E42" w:rsidRPr="00722162" w14:paraId="61AE8EAE" w14:textId="77777777" w:rsidTr="009069E4">
        <w:trPr>
          <w:cantSplit/>
        </w:trPr>
        <w:tc>
          <w:tcPr>
            <w:tcW w:w="2013" w:type="dxa"/>
            <w:vMerge/>
            <w:shd w:val="clear" w:color="auto" w:fill="F2F2F2" w:themeFill="background1" w:themeFillShade="F2"/>
          </w:tcPr>
          <w:p w14:paraId="29AC0E51" w14:textId="77777777" w:rsidR="005B3E42" w:rsidRPr="00722162" w:rsidRDefault="005B3E42" w:rsidP="009069E4">
            <w:pPr>
              <w:pStyle w:val="aff5"/>
              <w:ind w:firstLine="0"/>
              <w:jc w:val="left"/>
              <w:rPr>
                <w:sz w:val="20"/>
                <w:szCs w:val="20"/>
                <w:lang w:val="ru-RU"/>
              </w:rPr>
            </w:pPr>
          </w:p>
        </w:tc>
        <w:tc>
          <w:tcPr>
            <w:tcW w:w="2835" w:type="dxa"/>
          </w:tcPr>
          <w:p w14:paraId="48AE08B3" w14:textId="77777777" w:rsidR="005B3E42" w:rsidRPr="00722162" w:rsidRDefault="005B3E42" w:rsidP="009069E4">
            <w:pPr>
              <w:pStyle w:val="aff5"/>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4536" w:type="dxa"/>
          </w:tcPr>
          <w:p w14:paraId="57909B9C" w14:textId="5C17711E" w:rsidR="005B3E42" w:rsidRPr="00722162" w:rsidRDefault="00B9178E" w:rsidP="00B9178E">
            <w:pPr>
              <w:pStyle w:val="Default"/>
              <w:jc w:val="center"/>
              <w:rPr>
                <w:color w:val="auto"/>
                <w:sz w:val="20"/>
                <w:szCs w:val="20"/>
              </w:rPr>
            </w:pPr>
            <w:r>
              <w:rPr>
                <w:sz w:val="20"/>
                <w:szCs w:val="20"/>
              </w:rPr>
              <w:t>Не нормируется</w:t>
            </w:r>
          </w:p>
        </w:tc>
      </w:tr>
    </w:tbl>
    <w:p w14:paraId="1B8824D2" w14:textId="77777777" w:rsidR="003300E0" w:rsidRDefault="003300E0" w:rsidP="003300E0">
      <w:pPr>
        <w:pStyle w:val="3"/>
        <w:numPr>
          <w:ilvl w:val="2"/>
          <w:numId w:val="13"/>
        </w:numPr>
        <w:ind w:left="0" w:firstLine="0"/>
      </w:pPr>
      <w:bookmarkStart w:id="212" w:name="_Toc79429666"/>
      <w:bookmarkEnd w:id="206"/>
      <w:r>
        <w:t>Объекты</w:t>
      </w:r>
      <w:r w:rsidRPr="00722162">
        <w:t xml:space="preserve"> </w:t>
      </w:r>
      <w:r>
        <w:t>местного значения поселения</w:t>
      </w:r>
      <w:r w:rsidRPr="00722162">
        <w:t xml:space="preserve"> </w:t>
      </w:r>
      <w:r w:rsidRPr="008C52C1">
        <w:t xml:space="preserve">в области </w:t>
      </w:r>
      <w:r>
        <w:t>культуры</w:t>
      </w:r>
      <w:bookmarkEnd w:id="212"/>
    </w:p>
    <w:p w14:paraId="50F93DF7" w14:textId="60F5D462" w:rsidR="003300E0" w:rsidRPr="00662113" w:rsidRDefault="003300E0" w:rsidP="003300E0">
      <w:pPr>
        <w:keepNext/>
        <w:spacing w:before="120"/>
        <w:jc w:val="right"/>
        <w:rPr>
          <w:b/>
          <w:i/>
        </w:rPr>
      </w:pPr>
      <w:r w:rsidRPr="00662113">
        <w:rPr>
          <w:b/>
          <w:i/>
        </w:rPr>
        <w:t>Таблица</w:t>
      </w:r>
      <w:r>
        <w:rPr>
          <w:b/>
          <w:i/>
        </w:rPr>
        <w:t xml:space="preserve"> 2.</w:t>
      </w:r>
      <w:r w:rsidR="00A6013D">
        <w:rPr>
          <w:b/>
          <w:i/>
        </w:rPr>
        <w:t>4</w:t>
      </w:r>
    </w:p>
    <w:p w14:paraId="04CB16FC" w14:textId="77777777" w:rsidR="003300E0" w:rsidRPr="00316ED0" w:rsidRDefault="003300E0" w:rsidP="003300E0">
      <w:pPr>
        <w:keepNext/>
        <w:spacing w:after="120"/>
        <w:ind w:firstLine="0"/>
        <w:jc w:val="center"/>
        <w:rPr>
          <w:b/>
          <w:i/>
        </w:rPr>
      </w:pPr>
      <w:bookmarkStart w:id="213" w:name="OLE_LINK1008"/>
      <w:bookmarkStart w:id="214" w:name="OLE_LINK1009"/>
      <w:bookmarkStart w:id="215" w:name="OLE_LINK1010"/>
      <w:r w:rsidRPr="001B1BE7">
        <w:rPr>
          <w:b/>
          <w:i/>
        </w:rPr>
        <w:t xml:space="preserve">Обоснование расчетных показателей, устанавливаемых для объектов </w:t>
      </w:r>
      <w:bookmarkEnd w:id="213"/>
      <w:bookmarkEnd w:id="214"/>
      <w:bookmarkEnd w:id="215"/>
      <w:r>
        <w:rPr>
          <w:b/>
          <w:i/>
        </w:rPr>
        <w:t xml:space="preserve">местного значения поселения </w:t>
      </w:r>
      <w:r w:rsidRPr="00662113">
        <w:rPr>
          <w:b/>
          <w:i/>
        </w:rPr>
        <w:t>в области культуры</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1843"/>
        <w:gridCol w:w="5953"/>
      </w:tblGrid>
      <w:tr w:rsidR="003300E0" w:rsidRPr="00C85A47" w14:paraId="3091A7B4" w14:textId="77777777" w:rsidTr="009069E4">
        <w:trPr>
          <w:cantSplit/>
          <w:tblHeader/>
        </w:trPr>
        <w:tc>
          <w:tcPr>
            <w:tcW w:w="1588" w:type="dxa"/>
            <w:shd w:val="clear" w:color="auto" w:fill="D9D9D9" w:themeFill="background1" w:themeFillShade="D9"/>
          </w:tcPr>
          <w:p w14:paraId="7E3D6463" w14:textId="77777777" w:rsidR="003300E0" w:rsidRPr="00C85A47" w:rsidRDefault="003300E0" w:rsidP="009069E4">
            <w:pPr>
              <w:pStyle w:val="aff5"/>
              <w:ind w:firstLine="0"/>
              <w:jc w:val="center"/>
              <w:rPr>
                <w:b/>
                <w:i/>
                <w:sz w:val="20"/>
                <w:szCs w:val="20"/>
                <w:lang w:val="ru-RU"/>
              </w:rPr>
            </w:pPr>
            <w:r w:rsidRPr="00C85A47">
              <w:rPr>
                <w:b/>
                <w:i/>
                <w:sz w:val="20"/>
                <w:szCs w:val="20"/>
                <w:lang w:val="ru-RU"/>
              </w:rPr>
              <w:t>Наименование вида объекта</w:t>
            </w:r>
          </w:p>
        </w:tc>
        <w:tc>
          <w:tcPr>
            <w:tcW w:w="1843" w:type="dxa"/>
            <w:shd w:val="clear" w:color="auto" w:fill="D9D9D9" w:themeFill="background1" w:themeFillShade="D9"/>
          </w:tcPr>
          <w:p w14:paraId="14411591" w14:textId="77777777" w:rsidR="003300E0" w:rsidRPr="00C85A47" w:rsidRDefault="003300E0" w:rsidP="009069E4">
            <w:pPr>
              <w:pStyle w:val="aff5"/>
              <w:ind w:firstLine="0"/>
              <w:jc w:val="center"/>
              <w:rPr>
                <w:b/>
                <w:i/>
                <w:sz w:val="20"/>
                <w:szCs w:val="20"/>
                <w:lang w:val="ru-RU"/>
              </w:rPr>
            </w:pPr>
            <w:r w:rsidRPr="00C85A47">
              <w:rPr>
                <w:b/>
                <w:i/>
                <w:sz w:val="20"/>
                <w:szCs w:val="20"/>
                <w:lang w:val="ru-RU"/>
              </w:rPr>
              <w:t>Тип расчетного показателя</w:t>
            </w:r>
          </w:p>
        </w:tc>
        <w:tc>
          <w:tcPr>
            <w:tcW w:w="5953" w:type="dxa"/>
            <w:shd w:val="clear" w:color="auto" w:fill="D9D9D9" w:themeFill="background1" w:themeFillShade="D9"/>
          </w:tcPr>
          <w:p w14:paraId="1FE508DC" w14:textId="77777777" w:rsidR="003300E0" w:rsidRPr="00C85A47" w:rsidRDefault="003300E0" w:rsidP="009069E4">
            <w:pPr>
              <w:pStyle w:val="aff5"/>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3300E0" w:rsidRPr="00C85A47" w14:paraId="7BCCE908" w14:textId="77777777" w:rsidTr="009069E4">
        <w:trPr>
          <w:cantSplit/>
        </w:trPr>
        <w:tc>
          <w:tcPr>
            <w:tcW w:w="1588" w:type="dxa"/>
            <w:vMerge w:val="restart"/>
            <w:shd w:val="clear" w:color="auto" w:fill="F2F2F2" w:themeFill="background1" w:themeFillShade="F2"/>
          </w:tcPr>
          <w:p w14:paraId="1DB73446" w14:textId="77777777" w:rsidR="003300E0" w:rsidRPr="00C85A47" w:rsidRDefault="003300E0" w:rsidP="009069E4">
            <w:pPr>
              <w:pStyle w:val="aff5"/>
              <w:ind w:firstLine="0"/>
              <w:jc w:val="left"/>
              <w:rPr>
                <w:sz w:val="20"/>
                <w:szCs w:val="20"/>
                <w:lang w:val="ru-RU"/>
              </w:rPr>
            </w:pPr>
            <w:r>
              <w:rPr>
                <w:sz w:val="20"/>
                <w:szCs w:val="20"/>
                <w:lang w:val="ru-RU"/>
              </w:rPr>
              <w:t>Дом культуры</w:t>
            </w:r>
          </w:p>
        </w:tc>
        <w:tc>
          <w:tcPr>
            <w:tcW w:w="1843" w:type="dxa"/>
          </w:tcPr>
          <w:p w14:paraId="185D228C" w14:textId="77777777" w:rsidR="003300E0" w:rsidRPr="00C85A47" w:rsidRDefault="003300E0" w:rsidP="009069E4">
            <w:pPr>
              <w:pStyle w:val="aff5"/>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5953" w:type="dxa"/>
          </w:tcPr>
          <w:p w14:paraId="4803026A" w14:textId="77777777" w:rsidR="003300E0" w:rsidRDefault="003300E0" w:rsidP="009069E4">
            <w:pPr>
              <w:pStyle w:val="Default"/>
              <w:rPr>
                <w:color w:val="auto"/>
                <w:sz w:val="20"/>
                <w:szCs w:val="20"/>
              </w:rPr>
            </w:pPr>
            <w:r>
              <w:rPr>
                <w:color w:val="auto"/>
                <w:sz w:val="20"/>
                <w:szCs w:val="20"/>
              </w:rPr>
              <w:t xml:space="preserve">Не менее </w:t>
            </w:r>
            <w:r w:rsidRPr="00722162">
              <w:rPr>
                <w:color w:val="auto"/>
                <w:sz w:val="20"/>
                <w:szCs w:val="20"/>
              </w:rPr>
              <w:t>1 объект</w:t>
            </w:r>
            <w:r>
              <w:rPr>
                <w:color w:val="auto"/>
                <w:sz w:val="20"/>
                <w:szCs w:val="20"/>
              </w:rPr>
              <w:t>а</w:t>
            </w:r>
            <w:r w:rsidRPr="00722162">
              <w:rPr>
                <w:color w:val="auto"/>
                <w:sz w:val="20"/>
                <w:szCs w:val="20"/>
              </w:rPr>
              <w:t xml:space="preserve"> </w:t>
            </w:r>
            <w:r>
              <w:rPr>
                <w:color w:val="auto"/>
                <w:sz w:val="20"/>
                <w:szCs w:val="20"/>
              </w:rPr>
              <w:t xml:space="preserve">принято </w:t>
            </w:r>
            <w:r w:rsidRPr="00722162">
              <w:rPr>
                <w:color w:val="auto"/>
                <w:sz w:val="20"/>
                <w:szCs w:val="20"/>
              </w:rPr>
              <w:t>в соответствии с таблицей</w:t>
            </w:r>
            <w:r>
              <w:rPr>
                <w:color w:val="auto"/>
                <w:sz w:val="20"/>
                <w:szCs w:val="20"/>
              </w:rPr>
              <w:t xml:space="preserve"> 3.6.1 РНГП Владимирской области и таблицей</w:t>
            </w:r>
            <w:r w:rsidRPr="00722162">
              <w:rPr>
                <w:color w:val="auto"/>
                <w:sz w:val="20"/>
                <w:szCs w:val="20"/>
              </w:rPr>
              <w:t xml:space="preserve"> 6 Распоряжения Минкультуры России </w:t>
            </w:r>
            <w:r>
              <w:rPr>
                <w:color w:val="auto"/>
                <w:sz w:val="20"/>
                <w:szCs w:val="20"/>
              </w:rPr>
              <w:t>от 02.08.2017 № Р-965</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36808722" w14:textId="747F9A5E" w:rsidR="003300E0" w:rsidRPr="00C85A47" w:rsidRDefault="005E6411" w:rsidP="005E6411">
            <w:pPr>
              <w:pStyle w:val="aff5"/>
              <w:ind w:firstLine="0"/>
              <w:jc w:val="left"/>
              <w:rPr>
                <w:sz w:val="20"/>
                <w:szCs w:val="20"/>
                <w:lang w:val="ru-RU"/>
              </w:rPr>
            </w:pPr>
            <w:bookmarkStart w:id="216" w:name="OLE_LINK660"/>
            <w:bookmarkStart w:id="217" w:name="OLE_LINK661"/>
            <w:bookmarkStart w:id="218" w:name="OLE_LINK662"/>
            <w:r>
              <w:rPr>
                <w:sz w:val="20"/>
                <w:szCs w:val="20"/>
                <w:lang w:val="ru-RU"/>
              </w:rPr>
              <w:t>Не менее 190</w:t>
            </w:r>
            <w:r w:rsidR="003300E0" w:rsidRPr="003428C9">
              <w:rPr>
                <w:sz w:val="20"/>
                <w:szCs w:val="20"/>
                <w:lang w:val="ru-RU"/>
              </w:rPr>
              <w:t xml:space="preserve"> посадочных мест на 1 тыс. жителей принято в соответствии с </w:t>
            </w:r>
            <w:r w:rsidRPr="005E6411">
              <w:rPr>
                <w:sz w:val="20"/>
                <w:szCs w:val="20"/>
                <w:lang w:val="ru-RU"/>
              </w:rPr>
              <w:t>таблицей 3.6.1 РНГП Владимирской области</w:t>
            </w:r>
            <w:r>
              <w:rPr>
                <w:sz w:val="20"/>
                <w:szCs w:val="20"/>
                <w:lang w:val="ru-RU"/>
              </w:rPr>
              <w:t>.</w:t>
            </w:r>
            <w:bookmarkEnd w:id="216"/>
            <w:bookmarkEnd w:id="217"/>
            <w:bookmarkEnd w:id="218"/>
            <w:r w:rsidR="003300E0" w:rsidRPr="003428C9">
              <w:rPr>
                <w:sz w:val="20"/>
                <w:szCs w:val="20"/>
                <w:lang w:val="ru-RU"/>
              </w:rPr>
              <w:t xml:space="preserve"> </w:t>
            </w:r>
          </w:p>
        </w:tc>
      </w:tr>
      <w:tr w:rsidR="003300E0" w:rsidRPr="00C85A47" w14:paraId="7A74B633" w14:textId="77777777" w:rsidTr="009069E4">
        <w:trPr>
          <w:cantSplit/>
        </w:trPr>
        <w:tc>
          <w:tcPr>
            <w:tcW w:w="1588" w:type="dxa"/>
            <w:vMerge/>
            <w:shd w:val="clear" w:color="auto" w:fill="F2F2F2" w:themeFill="background1" w:themeFillShade="F2"/>
          </w:tcPr>
          <w:p w14:paraId="7F14D542" w14:textId="77777777" w:rsidR="003300E0" w:rsidRPr="00C85A47" w:rsidRDefault="003300E0" w:rsidP="009069E4">
            <w:pPr>
              <w:pStyle w:val="aff5"/>
              <w:ind w:firstLine="0"/>
              <w:jc w:val="left"/>
              <w:rPr>
                <w:sz w:val="20"/>
                <w:szCs w:val="20"/>
                <w:lang w:val="ru-RU"/>
              </w:rPr>
            </w:pPr>
          </w:p>
        </w:tc>
        <w:tc>
          <w:tcPr>
            <w:tcW w:w="1843" w:type="dxa"/>
          </w:tcPr>
          <w:p w14:paraId="5D4640D5" w14:textId="77777777" w:rsidR="003300E0" w:rsidRPr="00C85A47" w:rsidRDefault="003300E0" w:rsidP="009069E4">
            <w:pPr>
              <w:pStyle w:val="aff5"/>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953" w:type="dxa"/>
          </w:tcPr>
          <w:p w14:paraId="6B320EF5" w14:textId="77777777" w:rsidR="003300E0" w:rsidRPr="003428C9" w:rsidRDefault="003300E0" w:rsidP="009069E4">
            <w:pPr>
              <w:pStyle w:val="aff5"/>
              <w:ind w:firstLine="0"/>
              <w:jc w:val="left"/>
              <w:rPr>
                <w:sz w:val="20"/>
                <w:szCs w:val="20"/>
                <w:lang w:val="ru-RU"/>
              </w:rPr>
            </w:pPr>
            <w:r w:rsidRPr="00C85A47">
              <w:rPr>
                <w:sz w:val="20"/>
                <w:szCs w:val="20"/>
                <w:lang w:val="ru-RU"/>
              </w:rPr>
              <w:t>Транспортная доступность</w:t>
            </w:r>
            <w:r>
              <w:rPr>
                <w:sz w:val="20"/>
                <w:szCs w:val="20"/>
                <w:lang w:val="ru-RU"/>
              </w:rPr>
              <w:t xml:space="preserve"> принята в соответствии с таблицей 3.6.1 РНГП Владимирской области.</w:t>
            </w:r>
          </w:p>
        </w:tc>
      </w:tr>
      <w:tr w:rsidR="003300E0" w:rsidRPr="00C85A47" w14:paraId="4CC44D93" w14:textId="77777777" w:rsidTr="009069E4">
        <w:trPr>
          <w:cantSplit/>
        </w:trPr>
        <w:tc>
          <w:tcPr>
            <w:tcW w:w="1588" w:type="dxa"/>
            <w:vMerge w:val="restart"/>
            <w:shd w:val="clear" w:color="auto" w:fill="F2F2F2" w:themeFill="background1" w:themeFillShade="F2"/>
          </w:tcPr>
          <w:p w14:paraId="6A7EC3A0" w14:textId="77777777" w:rsidR="003300E0" w:rsidRPr="00022B91" w:rsidRDefault="003300E0" w:rsidP="009069E4">
            <w:pPr>
              <w:pStyle w:val="aff5"/>
              <w:ind w:firstLine="0"/>
              <w:jc w:val="left"/>
              <w:rPr>
                <w:sz w:val="20"/>
                <w:szCs w:val="20"/>
                <w:lang w:val="ru-RU"/>
              </w:rPr>
            </w:pPr>
            <w:r>
              <w:rPr>
                <w:sz w:val="20"/>
                <w:szCs w:val="20"/>
                <w:lang w:val="ru-RU"/>
              </w:rPr>
              <w:t>Кинозал</w:t>
            </w:r>
          </w:p>
        </w:tc>
        <w:tc>
          <w:tcPr>
            <w:tcW w:w="1843" w:type="dxa"/>
          </w:tcPr>
          <w:p w14:paraId="1C23D022" w14:textId="77777777" w:rsidR="003300E0" w:rsidRPr="00C85A47" w:rsidRDefault="003300E0" w:rsidP="009069E4">
            <w:pPr>
              <w:pStyle w:val="aff5"/>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5953" w:type="dxa"/>
          </w:tcPr>
          <w:p w14:paraId="24F45742" w14:textId="5BF0392F" w:rsidR="003300E0" w:rsidRPr="003428C9" w:rsidRDefault="003300E0" w:rsidP="009069E4">
            <w:pPr>
              <w:pStyle w:val="aff5"/>
              <w:ind w:firstLine="0"/>
              <w:jc w:val="left"/>
              <w:rPr>
                <w:sz w:val="20"/>
                <w:szCs w:val="20"/>
                <w:lang w:val="ru-RU"/>
              </w:rPr>
            </w:pPr>
            <w:r w:rsidRPr="003428C9">
              <w:rPr>
                <w:sz w:val="20"/>
                <w:szCs w:val="20"/>
                <w:lang w:val="ru-RU"/>
              </w:rPr>
              <w:t>1 объект принят в соответствии с</w:t>
            </w:r>
            <w:r>
              <w:rPr>
                <w:sz w:val="20"/>
                <w:szCs w:val="20"/>
                <w:lang w:val="ru-RU"/>
              </w:rPr>
              <w:t xml:space="preserve"> таблицей 3.6.1 РНГП Владимирской области и</w:t>
            </w:r>
            <w:r w:rsidRPr="003428C9">
              <w:rPr>
                <w:sz w:val="20"/>
                <w:szCs w:val="20"/>
                <w:lang w:val="ru-RU"/>
              </w:rPr>
              <w:t xml:space="preserve"> таблицей 9 Распоряжения Минкультуры России от 02.08.2017 №</w:t>
            </w:r>
            <w:r>
              <w:rPr>
                <w:sz w:val="20"/>
                <w:szCs w:val="20"/>
              </w:rPr>
              <w:t> </w:t>
            </w:r>
            <w:r w:rsidRPr="003428C9">
              <w:rPr>
                <w:sz w:val="20"/>
                <w:szCs w:val="20"/>
                <w:lang w:val="ru-RU"/>
              </w:rPr>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3300E0" w:rsidRPr="00C85A47" w14:paraId="04BEB6FB" w14:textId="77777777" w:rsidTr="009069E4">
        <w:trPr>
          <w:cantSplit/>
        </w:trPr>
        <w:tc>
          <w:tcPr>
            <w:tcW w:w="1588" w:type="dxa"/>
            <w:vMerge/>
            <w:shd w:val="clear" w:color="auto" w:fill="F2F2F2" w:themeFill="background1" w:themeFillShade="F2"/>
          </w:tcPr>
          <w:p w14:paraId="21E0EF00" w14:textId="77777777" w:rsidR="003300E0" w:rsidRPr="00022B91" w:rsidRDefault="003300E0" w:rsidP="009069E4">
            <w:pPr>
              <w:pStyle w:val="aff5"/>
              <w:ind w:firstLine="0"/>
              <w:jc w:val="left"/>
              <w:rPr>
                <w:sz w:val="20"/>
                <w:szCs w:val="20"/>
                <w:lang w:val="ru-RU"/>
              </w:rPr>
            </w:pPr>
          </w:p>
        </w:tc>
        <w:tc>
          <w:tcPr>
            <w:tcW w:w="1843" w:type="dxa"/>
          </w:tcPr>
          <w:p w14:paraId="4D3D8A5F" w14:textId="77777777" w:rsidR="003300E0" w:rsidRPr="00C85A47" w:rsidRDefault="003300E0" w:rsidP="009069E4">
            <w:pPr>
              <w:pStyle w:val="aff5"/>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953" w:type="dxa"/>
          </w:tcPr>
          <w:p w14:paraId="4CF24144" w14:textId="77777777" w:rsidR="003300E0" w:rsidRPr="003428C9" w:rsidRDefault="003300E0" w:rsidP="009069E4">
            <w:pPr>
              <w:pStyle w:val="aff5"/>
              <w:ind w:firstLine="0"/>
              <w:jc w:val="left"/>
              <w:rPr>
                <w:sz w:val="20"/>
                <w:szCs w:val="20"/>
                <w:lang w:val="ru-RU"/>
              </w:rPr>
            </w:pPr>
            <w:r w:rsidRPr="00C85A47">
              <w:rPr>
                <w:sz w:val="20"/>
                <w:szCs w:val="20"/>
                <w:lang w:val="ru-RU"/>
              </w:rPr>
              <w:t>Транспортная доступность</w:t>
            </w:r>
            <w:r>
              <w:rPr>
                <w:sz w:val="20"/>
                <w:szCs w:val="20"/>
                <w:lang w:val="ru-RU"/>
              </w:rPr>
              <w:t xml:space="preserve"> принята в соответствии с таблицей 3.6.1 РНГП Владимирской области.</w:t>
            </w:r>
          </w:p>
        </w:tc>
      </w:tr>
    </w:tbl>
    <w:p w14:paraId="215DC94D" w14:textId="77777777" w:rsidR="003300E0" w:rsidRDefault="003300E0" w:rsidP="003300E0">
      <w:pPr>
        <w:pStyle w:val="3"/>
        <w:numPr>
          <w:ilvl w:val="2"/>
          <w:numId w:val="13"/>
        </w:numPr>
        <w:ind w:left="0" w:firstLine="0"/>
      </w:pPr>
      <w:bookmarkStart w:id="219" w:name="_Toc79429667"/>
      <w:r>
        <w:t>Объекты</w:t>
      </w:r>
      <w:r w:rsidRPr="00722162">
        <w:t xml:space="preserve"> </w:t>
      </w:r>
      <w:r>
        <w:t>местного значения поселения</w:t>
      </w:r>
      <w:r w:rsidRPr="00722162">
        <w:t xml:space="preserve"> </w:t>
      </w:r>
      <w:r w:rsidRPr="008C52C1">
        <w:t xml:space="preserve">в области </w:t>
      </w:r>
      <w:r>
        <w:t>жилищного строительства</w:t>
      </w:r>
      <w:bookmarkEnd w:id="219"/>
    </w:p>
    <w:p w14:paraId="2600491F" w14:textId="7C9C4CA6" w:rsidR="003300E0" w:rsidRPr="00662113" w:rsidRDefault="003300E0" w:rsidP="003300E0">
      <w:pPr>
        <w:keepNext/>
        <w:spacing w:before="120"/>
        <w:jc w:val="right"/>
        <w:rPr>
          <w:b/>
          <w:i/>
        </w:rPr>
      </w:pPr>
      <w:r w:rsidRPr="00662113">
        <w:rPr>
          <w:b/>
          <w:i/>
        </w:rPr>
        <w:t>Таблица</w:t>
      </w:r>
      <w:r>
        <w:rPr>
          <w:b/>
          <w:i/>
        </w:rPr>
        <w:t xml:space="preserve"> 2.</w:t>
      </w:r>
      <w:r w:rsidR="00970C32">
        <w:rPr>
          <w:b/>
          <w:i/>
        </w:rPr>
        <w:t>5</w:t>
      </w:r>
    </w:p>
    <w:p w14:paraId="7401E770" w14:textId="77777777" w:rsidR="003300E0" w:rsidRDefault="003300E0" w:rsidP="00D356BE">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поселения </w:t>
      </w:r>
      <w:r w:rsidRPr="00662113">
        <w:rPr>
          <w:b/>
          <w:i/>
        </w:rPr>
        <w:t xml:space="preserve">в области </w:t>
      </w:r>
      <w:r w:rsidRPr="00C43DBB">
        <w:rPr>
          <w:b/>
          <w:i/>
        </w:rPr>
        <w:t>жилищного строительства</w:t>
      </w:r>
    </w:p>
    <w:tbl>
      <w:tblPr>
        <w:tblW w:w="944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182"/>
        <w:gridCol w:w="4332"/>
        <w:gridCol w:w="3926"/>
      </w:tblGrid>
      <w:tr w:rsidR="003300E0" w:rsidRPr="00CC35FD" w14:paraId="75B1883A" w14:textId="77777777" w:rsidTr="009069E4">
        <w:trPr>
          <w:trHeight w:val="202"/>
        </w:trPr>
        <w:tc>
          <w:tcPr>
            <w:tcW w:w="1182" w:type="dxa"/>
            <w:shd w:val="clear" w:color="auto" w:fill="D9D9D9" w:themeFill="background1" w:themeFillShade="D9"/>
          </w:tcPr>
          <w:p w14:paraId="0818AC97" w14:textId="77777777" w:rsidR="003300E0" w:rsidRPr="00CC35FD" w:rsidRDefault="003300E0" w:rsidP="009069E4">
            <w:pPr>
              <w:pStyle w:val="Default"/>
              <w:jc w:val="center"/>
              <w:rPr>
                <w:i/>
                <w:sz w:val="20"/>
                <w:szCs w:val="20"/>
              </w:rPr>
            </w:pPr>
            <w:r w:rsidRPr="00CC35FD">
              <w:rPr>
                <w:b/>
                <w:bCs/>
                <w:i/>
                <w:sz w:val="20"/>
                <w:szCs w:val="20"/>
              </w:rPr>
              <w:t>Наименование вида объекта</w:t>
            </w:r>
          </w:p>
        </w:tc>
        <w:tc>
          <w:tcPr>
            <w:tcW w:w="4332" w:type="dxa"/>
            <w:shd w:val="clear" w:color="auto" w:fill="D9D9D9" w:themeFill="background1" w:themeFillShade="D9"/>
          </w:tcPr>
          <w:p w14:paraId="35A1C026" w14:textId="77777777" w:rsidR="003300E0" w:rsidRPr="00CC35FD" w:rsidRDefault="003300E0" w:rsidP="009069E4">
            <w:pPr>
              <w:pStyle w:val="Default"/>
              <w:jc w:val="center"/>
              <w:rPr>
                <w:b/>
                <w:bCs/>
                <w:i/>
                <w:sz w:val="20"/>
                <w:szCs w:val="20"/>
              </w:rPr>
            </w:pPr>
            <w:r w:rsidRPr="00CC35FD">
              <w:rPr>
                <w:b/>
                <w:i/>
                <w:sz w:val="20"/>
                <w:szCs w:val="20"/>
              </w:rPr>
              <w:t>Тип расчетного показателя</w:t>
            </w:r>
          </w:p>
        </w:tc>
        <w:tc>
          <w:tcPr>
            <w:tcW w:w="3926" w:type="dxa"/>
            <w:shd w:val="clear" w:color="auto" w:fill="D9D9D9" w:themeFill="background1" w:themeFillShade="D9"/>
          </w:tcPr>
          <w:p w14:paraId="19553A7D" w14:textId="77777777" w:rsidR="003300E0" w:rsidRPr="00CC35FD" w:rsidRDefault="003300E0" w:rsidP="009069E4">
            <w:pPr>
              <w:pStyle w:val="Default"/>
              <w:jc w:val="center"/>
              <w:rPr>
                <w:i/>
                <w:sz w:val="20"/>
                <w:szCs w:val="20"/>
              </w:rPr>
            </w:pPr>
            <w:r>
              <w:rPr>
                <w:b/>
                <w:bCs/>
                <w:i/>
                <w:sz w:val="20"/>
                <w:szCs w:val="20"/>
              </w:rPr>
              <w:t>Обоснование</w:t>
            </w:r>
            <w:r w:rsidRPr="00CC35FD">
              <w:rPr>
                <w:b/>
                <w:bCs/>
                <w:i/>
                <w:sz w:val="20"/>
                <w:szCs w:val="20"/>
              </w:rPr>
              <w:t xml:space="preserve"> расчетного показателя</w:t>
            </w:r>
          </w:p>
        </w:tc>
      </w:tr>
      <w:tr w:rsidR="003300E0" w:rsidRPr="00CC35FD" w14:paraId="008C4F30" w14:textId="77777777" w:rsidTr="009069E4">
        <w:trPr>
          <w:trHeight w:val="549"/>
        </w:trPr>
        <w:tc>
          <w:tcPr>
            <w:tcW w:w="1182" w:type="dxa"/>
            <w:vMerge w:val="restart"/>
            <w:shd w:val="clear" w:color="auto" w:fill="F2F2F2" w:themeFill="background1" w:themeFillShade="F2"/>
          </w:tcPr>
          <w:p w14:paraId="36C40977" w14:textId="77777777" w:rsidR="003300E0" w:rsidRPr="00CC35FD" w:rsidRDefault="003300E0" w:rsidP="009069E4">
            <w:pPr>
              <w:pStyle w:val="Default"/>
              <w:rPr>
                <w:sz w:val="20"/>
                <w:szCs w:val="20"/>
              </w:rPr>
            </w:pPr>
            <w:r w:rsidRPr="00CC35FD">
              <w:rPr>
                <w:sz w:val="20"/>
                <w:szCs w:val="20"/>
              </w:rPr>
              <w:t xml:space="preserve">Жилые помещения </w:t>
            </w:r>
          </w:p>
        </w:tc>
        <w:tc>
          <w:tcPr>
            <w:tcW w:w="4332" w:type="dxa"/>
          </w:tcPr>
          <w:p w14:paraId="19ABDF64" w14:textId="77777777" w:rsidR="003300E0" w:rsidRPr="00CC35FD" w:rsidRDefault="003300E0" w:rsidP="009069E4">
            <w:pPr>
              <w:pStyle w:val="Default"/>
              <w:rPr>
                <w:sz w:val="20"/>
                <w:szCs w:val="20"/>
              </w:rPr>
            </w:pPr>
            <w:r w:rsidRPr="00CC35FD">
              <w:rPr>
                <w:sz w:val="20"/>
                <w:szCs w:val="20"/>
              </w:rPr>
              <w:t>Расчетный показатель минимально допустимого уровня обеспеченности</w:t>
            </w:r>
          </w:p>
        </w:tc>
        <w:tc>
          <w:tcPr>
            <w:tcW w:w="3926" w:type="dxa"/>
          </w:tcPr>
          <w:p w14:paraId="71A5CBE7" w14:textId="77777777" w:rsidR="003300E0" w:rsidRPr="00CC35FD" w:rsidRDefault="003300E0" w:rsidP="009069E4">
            <w:pPr>
              <w:pStyle w:val="Default"/>
              <w:rPr>
                <w:sz w:val="20"/>
                <w:szCs w:val="20"/>
              </w:rPr>
            </w:pPr>
            <w:r>
              <w:rPr>
                <w:sz w:val="20"/>
                <w:szCs w:val="20"/>
              </w:rPr>
              <w:t>П</w:t>
            </w:r>
            <w:r w:rsidRPr="00CC35FD">
              <w:rPr>
                <w:sz w:val="20"/>
                <w:szCs w:val="20"/>
              </w:rPr>
              <w:t>лощад</w:t>
            </w:r>
            <w:r>
              <w:rPr>
                <w:sz w:val="20"/>
                <w:szCs w:val="20"/>
              </w:rPr>
              <w:t>ь</w:t>
            </w:r>
            <w:r w:rsidRPr="00CC35FD">
              <w:rPr>
                <w:sz w:val="20"/>
                <w:szCs w:val="20"/>
              </w:rPr>
              <w:t xml:space="preserve"> жилого помещения </w:t>
            </w:r>
            <w:r>
              <w:rPr>
                <w:sz w:val="20"/>
                <w:szCs w:val="20"/>
              </w:rPr>
              <w:t>устанавливается в</w:t>
            </w:r>
            <w:r w:rsidRPr="00C03107">
              <w:rPr>
                <w:sz w:val="20"/>
                <w:szCs w:val="20"/>
              </w:rPr>
              <w:t xml:space="preserve"> соответствии с </w:t>
            </w:r>
            <w:r>
              <w:rPr>
                <w:sz w:val="20"/>
                <w:szCs w:val="20"/>
              </w:rPr>
              <w:t>таблицей 3.2.1 РНГП Владимирской области.</w:t>
            </w:r>
          </w:p>
        </w:tc>
      </w:tr>
      <w:tr w:rsidR="003300E0" w:rsidRPr="00CC35FD" w14:paraId="5BECDFC3" w14:textId="77777777" w:rsidTr="00970C32">
        <w:trPr>
          <w:trHeight w:val="531"/>
        </w:trPr>
        <w:tc>
          <w:tcPr>
            <w:tcW w:w="1182" w:type="dxa"/>
            <w:vMerge/>
            <w:shd w:val="clear" w:color="auto" w:fill="F2F2F2" w:themeFill="background1" w:themeFillShade="F2"/>
          </w:tcPr>
          <w:p w14:paraId="21C69811" w14:textId="77777777" w:rsidR="003300E0" w:rsidRPr="00CC35FD" w:rsidRDefault="003300E0" w:rsidP="009069E4">
            <w:pPr>
              <w:pStyle w:val="Default"/>
              <w:rPr>
                <w:sz w:val="20"/>
                <w:szCs w:val="20"/>
              </w:rPr>
            </w:pPr>
          </w:p>
        </w:tc>
        <w:tc>
          <w:tcPr>
            <w:tcW w:w="4332" w:type="dxa"/>
          </w:tcPr>
          <w:p w14:paraId="5AC47D6C" w14:textId="77777777" w:rsidR="003300E0" w:rsidRPr="00CC35FD" w:rsidRDefault="003300E0" w:rsidP="009069E4">
            <w:pPr>
              <w:pStyle w:val="Default"/>
              <w:rPr>
                <w:sz w:val="20"/>
                <w:szCs w:val="20"/>
              </w:rPr>
            </w:pPr>
            <w:r w:rsidRPr="00C85A47">
              <w:rPr>
                <w:sz w:val="20"/>
                <w:szCs w:val="20"/>
              </w:rPr>
              <w:t>Расчетный показатель максимально допустимого уровня территориальной доступности</w:t>
            </w:r>
          </w:p>
        </w:tc>
        <w:tc>
          <w:tcPr>
            <w:tcW w:w="3926" w:type="dxa"/>
          </w:tcPr>
          <w:p w14:paraId="3F0C74E2" w14:textId="77777777" w:rsidR="003300E0" w:rsidRPr="00CC35FD" w:rsidRDefault="003300E0" w:rsidP="009069E4">
            <w:pPr>
              <w:pStyle w:val="Default"/>
              <w:jc w:val="center"/>
              <w:rPr>
                <w:sz w:val="20"/>
                <w:szCs w:val="20"/>
              </w:rPr>
            </w:pPr>
            <w:r>
              <w:rPr>
                <w:sz w:val="20"/>
                <w:szCs w:val="20"/>
              </w:rPr>
              <w:t>Не нормируется</w:t>
            </w:r>
          </w:p>
        </w:tc>
      </w:tr>
    </w:tbl>
    <w:p w14:paraId="295117A1" w14:textId="77777777" w:rsidR="003300E0" w:rsidRDefault="003300E0" w:rsidP="003300E0">
      <w:pPr>
        <w:pStyle w:val="3"/>
        <w:numPr>
          <w:ilvl w:val="2"/>
          <w:numId w:val="13"/>
        </w:numPr>
        <w:ind w:left="0" w:firstLine="0"/>
      </w:pPr>
      <w:bookmarkStart w:id="220" w:name="_Toc79429668"/>
      <w:r>
        <w:lastRenderedPageBreak/>
        <w:t>Объекты</w:t>
      </w:r>
      <w:r w:rsidRPr="00722162">
        <w:t xml:space="preserve"> </w:t>
      </w:r>
      <w:r>
        <w:t>оказания первичной медицинской помощи</w:t>
      </w:r>
      <w:bookmarkEnd w:id="220"/>
    </w:p>
    <w:p w14:paraId="27044286" w14:textId="0B995C75" w:rsidR="003300E0" w:rsidRPr="00662113" w:rsidRDefault="003300E0" w:rsidP="003300E0">
      <w:pPr>
        <w:keepNext/>
        <w:spacing w:before="120"/>
        <w:jc w:val="right"/>
        <w:rPr>
          <w:b/>
          <w:i/>
        </w:rPr>
      </w:pPr>
      <w:r w:rsidRPr="00662113">
        <w:rPr>
          <w:b/>
          <w:i/>
        </w:rPr>
        <w:t>Таблица</w:t>
      </w:r>
      <w:r>
        <w:rPr>
          <w:b/>
          <w:i/>
        </w:rPr>
        <w:t xml:space="preserve"> 2.</w:t>
      </w:r>
      <w:r w:rsidR="00D356BE">
        <w:rPr>
          <w:b/>
          <w:i/>
        </w:rPr>
        <w:t>6</w:t>
      </w:r>
    </w:p>
    <w:p w14:paraId="6978C9A5" w14:textId="77777777" w:rsidR="003300E0" w:rsidRDefault="003300E0" w:rsidP="00D356BE">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sidRPr="00DE7A0E">
        <w:rPr>
          <w:b/>
          <w:i/>
        </w:rPr>
        <w:t>оказания первичной медицинской помощи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2835"/>
        <w:gridCol w:w="4961"/>
      </w:tblGrid>
      <w:tr w:rsidR="003300E0" w:rsidRPr="00C85A47" w14:paraId="01DD0A42" w14:textId="77777777" w:rsidTr="009069E4">
        <w:trPr>
          <w:cantSplit/>
          <w:tblHeader/>
        </w:trPr>
        <w:tc>
          <w:tcPr>
            <w:tcW w:w="1588" w:type="dxa"/>
            <w:shd w:val="clear" w:color="auto" w:fill="D9D9D9" w:themeFill="background1" w:themeFillShade="D9"/>
          </w:tcPr>
          <w:p w14:paraId="59DCBD45" w14:textId="77777777" w:rsidR="003300E0" w:rsidRPr="00C85A47" w:rsidRDefault="003300E0" w:rsidP="009069E4">
            <w:pPr>
              <w:pStyle w:val="aff5"/>
              <w:ind w:firstLine="0"/>
              <w:jc w:val="center"/>
              <w:rPr>
                <w:b/>
                <w:i/>
                <w:sz w:val="20"/>
                <w:szCs w:val="20"/>
                <w:lang w:val="ru-RU"/>
              </w:rPr>
            </w:pPr>
            <w:r w:rsidRPr="00C85A47">
              <w:rPr>
                <w:b/>
                <w:i/>
                <w:sz w:val="20"/>
                <w:szCs w:val="20"/>
                <w:lang w:val="ru-RU"/>
              </w:rPr>
              <w:t>Наименование вида объекта</w:t>
            </w:r>
          </w:p>
        </w:tc>
        <w:tc>
          <w:tcPr>
            <w:tcW w:w="2835" w:type="dxa"/>
            <w:shd w:val="clear" w:color="auto" w:fill="D9D9D9" w:themeFill="background1" w:themeFillShade="D9"/>
          </w:tcPr>
          <w:p w14:paraId="0455E35A" w14:textId="77777777" w:rsidR="003300E0" w:rsidRPr="00C85A47" w:rsidRDefault="003300E0" w:rsidP="009069E4">
            <w:pPr>
              <w:pStyle w:val="aff5"/>
              <w:ind w:firstLine="0"/>
              <w:jc w:val="center"/>
              <w:rPr>
                <w:b/>
                <w:i/>
                <w:sz w:val="20"/>
                <w:szCs w:val="20"/>
                <w:lang w:val="ru-RU"/>
              </w:rPr>
            </w:pPr>
            <w:r w:rsidRPr="00C85A47">
              <w:rPr>
                <w:b/>
                <w:i/>
                <w:sz w:val="20"/>
                <w:szCs w:val="20"/>
                <w:lang w:val="ru-RU"/>
              </w:rPr>
              <w:t>Тип расчетного показателя</w:t>
            </w:r>
          </w:p>
        </w:tc>
        <w:tc>
          <w:tcPr>
            <w:tcW w:w="4961" w:type="dxa"/>
            <w:shd w:val="clear" w:color="auto" w:fill="D9D9D9" w:themeFill="background1" w:themeFillShade="D9"/>
          </w:tcPr>
          <w:p w14:paraId="6DFF9AA8" w14:textId="77777777" w:rsidR="003300E0" w:rsidRPr="00C85A47" w:rsidRDefault="003300E0" w:rsidP="009069E4">
            <w:pPr>
              <w:pStyle w:val="aff5"/>
              <w:ind w:firstLine="0"/>
              <w:jc w:val="center"/>
              <w:rPr>
                <w:b/>
                <w:i/>
                <w:sz w:val="20"/>
                <w:szCs w:val="20"/>
                <w:lang w:val="ru-RU"/>
              </w:rPr>
            </w:pPr>
            <w:r w:rsidRPr="00722162">
              <w:rPr>
                <w:b/>
                <w:i/>
                <w:sz w:val="20"/>
                <w:szCs w:val="20"/>
                <w:lang w:val="ru-RU"/>
              </w:rPr>
              <w:t>Обоснование расчетного показателя</w:t>
            </w:r>
          </w:p>
        </w:tc>
      </w:tr>
      <w:tr w:rsidR="003300E0" w:rsidRPr="00C85A47" w14:paraId="09BF2BDE" w14:textId="77777777" w:rsidTr="009069E4">
        <w:trPr>
          <w:cantSplit/>
        </w:trPr>
        <w:tc>
          <w:tcPr>
            <w:tcW w:w="1588" w:type="dxa"/>
            <w:vMerge w:val="restart"/>
            <w:shd w:val="clear" w:color="auto" w:fill="F2F2F2" w:themeFill="background1" w:themeFillShade="F2"/>
          </w:tcPr>
          <w:p w14:paraId="17DF36C2" w14:textId="77777777" w:rsidR="003300E0" w:rsidRPr="004351E5" w:rsidRDefault="003300E0" w:rsidP="009069E4">
            <w:pPr>
              <w:pStyle w:val="aff5"/>
              <w:ind w:firstLine="0"/>
              <w:jc w:val="left"/>
              <w:rPr>
                <w:sz w:val="20"/>
                <w:szCs w:val="20"/>
                <w:lang w:val="ru-RU"/>
              </w:rPr>
            </w:pPr>
            <w:r w:rsidRPr="00DE7A0E">
              <w:rPr>
                <w:sz w:val="20"/>
                <w:szCs w:val="20"/>
                <w:lang w:val="ru-RU"/>
              </w:rPr>
              <w:t>Амбулатории, в т.ч.</w:t>
            </w:r>
            <w:r>
              <w:rPr>
                <w:sz w:val="20"/>
                <w:szCs w:val="20"/>
                <w:lang w:val="ru-RU"/>
              </w:rPr>
              <w:t xml:space="preserve"> </w:t>
            </w:r>
            <w:r w:rsidRPr="00DE7A0E">
              <w:rPr>
                <w:sz w:val="20"/>
                <w:szCs w:val="20"/>
                <w:lang w:val="ru-RU"/>
              </w:rPr>
              <w:t>врачебные, или</w:t>
            </w:r>
            <w:r>
              <w:rPr>
                <w:sz w:val="20"/>
                <w:szCs w:val="20"/>
                <w:lang w:val="ru-RU"/>
              </w:rPr>
              <w:t xml:space="preserve"> </w:t>
            </w:r>
            <w:r w:rsidRPr="00DE7A0E">
              <w:rPr>
                <w:sz w:val="20"/>
                <w:szCs w:val="20"/>
                <w:lang w:val="ru-RU"/>
              </w:rPr>
              <w:t>центры (отделения)</w:t>
            </w:r>
            <w:r>
              <w:rPr>
                <w:sz w:val="20"/>
                <w:szCs w:val="20"/>
                <w:lang w:val="ru-RU"/>
              </w:rPr>
              <w:t xml:space="preserve"> </w:t>
            </w:r>
            <w:r w:rsidRPr="00DE7A0E">
              <w:rPr>
                <w:sz w:val="20"/>
                <w:szCs w:val="20"/>
                <w:lang w:val="ru-RU"/>
              </w:rPr>
              <w:t>общей врачебной</w:t>
            </w:r>
            <w:r>
              <w:rPr>
                <w:sz w:val="20"/>
                <w:szCs w:val="20"/>
                <w:lang w:val="ru-RU"/>
              </w:rPr>
              <w:t xml:space="preserve"> </w:t>
            </w:r>
            <w:r w:rsidRPr="00DE7A0E">
              <w:rPr>
                <w:sz w:val="20"/>
                <w:szCs w:val="20"/>
                <w:lang w:val="ru-RU"/>
              </w:rPr>
              <w:t>практики (семейной</w:t>
            </w:r>
            <w:r>
              <w:rPr>
                <w:sz w:val="20"/>
                <w:szCs w:val="20"/>
                <w:lang w:val="ru-RU"/>
              </w:rPr>
              <w:t xml:space="preserve"> </w:t>
            </w:r>
            <w:r w:rsidRPr="00DE7A0E">
              <w:rPr>
                <w:sz w:val="20"/>
                <w:szCs w:val="20"/>
                <w:lang w:val="ru-RU"/>
              </w:rPr>
              <w:t>медицины)</w:t>
            </w:r>
          </w:p>
        </w:tc>
        <w:tc>
          <w:tcPr>
            <w:tcW w:w="2835" w:type="dxa"/>
          </w:tcPr>
          <w:p w14:paraId="69446D78" w14:textId="77777777" w:rsidR="003300E0" w:rsidRPr="00C85A47" w:rsidRDefault="003300E0" w:rsidP="009069E4">
            <w:pPr>
              <w:pStyle w:val="aff5"/>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4961" w:type="dxa"/>
          </w:tcPr>
          <w:p w14:paraId="01287FE5" w14:textId="77777777" w:rsidR="003300E0" w:rsidRDefault="003300E0" w:rsidP="009069E4">
            <w:pPr>
              <w:pStyle w:val="aff5"/>
              <w:ind w:firstLine="0"/>
              <w:jc w:val="left"/>
              <w:rPr>
                <w:sz w:val="20"/>
                <w:szCs w:val="20"/>
                <w:lang w:val="ru-RU"/>
              </w:rPr>
            </w:pPr>
            <w:r>
              <w:rPr>
                <w:sz w:val="20"/>
                <w:szCs w:val="20"/>
                <w:lang w:val="ru-RU"/>
              </w:rPr>
              <w:t>Количество объектов принимается в соответствии с таблицей 3.4.1 РНГП Владимирской области</w:t>
            </w:r>
          </w:p>
        </w:tc>
      </w:tr>
      <w:tr w:rsidR="003300E0" w:rsidRPr="00C85A47" w14:paraId="63A1192F" w14:textId="77777777" w:rsidTr="009069E4">
        <w:trPr>
          <w:cantSplit/>
        </w:trPr>
        <w:tc>
          <w:tcPr>
            <w:tcW w:w="1588" w:type="dxa"/>
            <w:vMerge/>
            <w:shd w:val="clear" w:color="auto" w:fill="F2F2F2" w:themeFill="background1" w:themeFillShade="F2"/>
          </w:tcPr>
          <w:p w14:paraId="0602958E" w14:textId="77777777" w:rsidR="003300E0" w:rsidRPr="004351E5" w:rsidRDefault="003300E0" w:rsidP="009069E4">
            <w:pPr>
              <w:pStyle w:val="aff5"/>
              <w:ind w:firstLine="0"/>
              <w:jc w:val="left"/>
              <w:rPr>
                <w:sz w:val="20"/>
                <w:szCs w:val="20"/>
                <w:lang w:val="ru-RU"/>
              </w:rPr>
            </w:pPr>
          </w:p>
        </w:tc>
        <w:tc>
          <w:tcPr>
            <w:tcW w:w="2835" w:type="dxa"/>
          </w:tcPr>
          <w:p w14:paraId="2C302684" w14:textId="77777777" w:rsidR="003300E0" w:rsidRPr="00C85A47" w:rsidRDefault="003300E0" w:rsidP="009069E4">
            <w:pPr>
              <w:pStyle w:val="aff5"/>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4961" w:type="dxa"/>
          </w:tcPr>
          <w:p w14:paraId="4E426171" w14:textId="06237FE2" w:rsidR="003300E0" w:rsidRPr="00C3104C" w:rsidRDefault="00C3104C" w:rsidP="00C3104C">
            <w:pPr>
              <w:pStyle w:val="aff5"/>
              <w:ind w:firstLine="0"/>
              <w:rPr>
                <w:sz w:val="20"/>
                <w:szCs w:val="20"/>
                <w:lang w:val="ru-RU"/>
              </w:rPr>
            </w:pPr>
            <w:r w:rsidRPr="00C3104C">
              <w:rPr>
                <w:sz w:val="20"/>
                <w:szCs w:val="20"/>
                <w:lang w:val="ru-RU"/>
              </w:rPr>
              <w:t>Транспортная доступность 120 мин. принимается в соответствии с таблицей 3.4.1 РНГП Владимирской области</w:t>
            </w:r>
          </w:p>
        </w:tc>
      </w:tr>
    </w:tbl>
    <w:p w14:paraId="384CFC65" w14:textId="77777777" w:rsidR="004071D8" w:rsidRDefault="004071D8" w:rsidP="004071D8">
      <w:pPr>
        <w:pStyle w:val="3"/>
        <w:numPr>
          <w:ilvl w:val="2"/>
          <w:numId w:val="13"/>
        </w:numPr>
        <w:ind w:left="0" w:firstLine="0"/>
      </w:pPr>
      <w:bookmarkStart w:id="221" w:name="_Toc79429669"/>
      <w:r>
        <w:t>Объекты</w:t>
      </w:r>
      <w:r w:rsidRPr="00722162">
        <w:t xml:space="preserve"> </w:t>
      </w:r>
      <w:r>
        <w:t>местного значения поселения</w:t>
      </w:r>
      <w:r w:rsidRPr="00722162">
        <w:t xml:space="preserve"> </w:t>
      </w:r>
      <w:r w:rsidRPr="008C52C1">
        <w:t xml:space="preserve">в области </w:t>
      </w:r>
      <w:r w:rsidRPr="00F34F55">
        <w:t>связи</w:t>
      </w:r>
      <w:bookmarkEnd w:id="221"/>
    </w:p>
    <w:p w14:paraId="7C7B6DC7" w14:textId="4D3D09B4" w:rsidR="004071D8" w:rsidRPr="00722162" w:rsidRDefault="004071D8" w:rsidP="004071D8">
      <w:pPr>
        <w:jc w:val="right"/>
        <w:rPr>
          <w:b/>
          <w:i/>
        </w:rPr>
      </w:pPr>
      <w:r w:rsidRPr="00722162">
        <w:rPr>
          <w:b/>
          <w:i/>
        </w:rPr>
        <w:t xml:space="preserve">Таблица </w:t>
      </w:r>
      <w:r>
        <w:rPr>
          <w:b/>
          <w:i/>
        </w:rPr>
        <w:t>2.</w:t>
      </w:r>
      <w:r w:rsidR="001D6AE3">
        <w:rPr>
          <w:b/>
          <w:i/>
        </w:rPr>
        <w:t>7</w:t>
      </w:r>
    </w:p>
    <w:p w14:paraId="262F6940" w14:textId="77777777" w:rsidR="004071D8" w:rsidRPr="00722162" w:rsidRDefault="004071D8" w:rsidP="00C56F9D">
      <w:pPr>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sidRPr="00722162">
        <w:rPr>
          <w:b/>
          <w:i/>
        </w:rPr>
        <w:t xml:space="preserve">местного значения </w:t>
      </w:r>
      <w:r>
        <w:rPr>
          <w:b/>
          <w:i/>
        </w:rPr>
        <w:t>поселения в области</w:t>
      </w:r>
      <w:r w:rsidRPr="00722162">
        <w:rPr>
          <w:b/>
          <w:i/>
        </w:rPr>
        <w:t xml:space="preserve"> </w:t>
      </w:r>
      <w:r>
        <w:rPr>
          <w:b/>
          <w:i/>
        </w:rPr>
        <w:t>связи</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1984"/>
        <w:gridCol w:w="5954"/>
      </w:tblGrid>
      <w:tr w:rsidR="004071D8" w:rsidRPr="00722162" w14:paraId="351E3D84" w14:textId="77777777" w:rsidTr="009069E4">
        <w:trPr>
          <w:cantSplit/>
          <w:tblHeader/>
        </w:trPr>
        <w:tc>
          <w:tcPr>
            <w:tcW w:w="1446" w:type="dxa"/>
            <w:shd w:val="clear" w:color="auto" w:fill="D9D9D9" w:themeFill="background1" w:themeFillShade="D9"/>
          </w:tcPr>
          <w:p w14:paraId="03E57CC4" w14:textId="77777777" w:rsidR="004071D8" w:rsidRPr="00722162" w:rsidRDefault="004071D8" w:rsidP="009069E4">
            <w:pPr>
              <w:pStyle w:val="aff5"/>
              <w:ind w:firstLine="0"/>
              <w:jc w:val="center"/>
              <w:rPr>
                <w:b/>
                <w:i/>
                <w:sz w:val="20"/>
                <w:szCs w:val="20"/>
                <w:lang w:val="ru-RU"/>
              </w:rPr>
            </w:pPr>
            <w:r w:rsidRPr="00722162">
              <w:rPr>
                <w:b/>
                <w:i/>
                <w:sz w:val="20"/>
                <w:szCs w:val="20"/>
                <w:lang w:val="ru-RU"/>
              </w:rPr>
              <w:t>Наименование вида объекта</w:t>
            </w:r>
          </w:p>
        </w:tc>
        <w:tc>
          <w:tcPr>
            <w:tcW w:w="1984" w:type="dxa"/>
            <w:shd w:val="clear" w:color="auto" w:fill="D9D9D9" w:themeFill="background1" w:themeFillShade="D9"/>
          </w:tcPr>
          <w:p w14:paraId="15F02DBE" w14:textId="77777777" w:rsidR="004071D8" w:rsidRPr="00722162" w:rsidRDefault="004071D8" w:rsidP="009069E4">
            <w:pPr>
              <w:pStyle w:val="aff5"/>
              <w:ind w:firstLine="0"/>
              <w:jc w:val="center"/>
              <w:rPr>
                <w:b/>
                <w:i/>
                <w:sz w:val="20"/>
                <w:szCs w:val="20"/>
                <w:lang w:val="ru-RU"/>
              </w:rPr>
            </w:pPr>
            <w:r w:rsidRPr="00722162">
              <w:rPr>
                <w:b/>
                <w:i/>
                <w:sz w:val="20"/>
                <w:szCs w:val="20"/>
                <w:lang w:val="ru-RU"/>
              </w:rPr>
              <w:t>Тип расчетного показателя</w:t>
            </w:r>
          </w:p>
        </w:tc>
        <w:tc>
          <w:tcPr>
            <w:tcW w:w="5954" w:type="dxa"/>
            <w:shd w:val="clear" w:color="auto" w:fill="D9D9D9" w:themeFill="background1" w:themeFillShade="D9"/>
          </w:tcPr>
          <w:p w14:paraId="3A1790E4" w14:textId="77777777" w:rsidR="004071D8" w:rsidRPr="00722162" w:rsidRDefault="004071D8" w:rsidP="009069E4">
            <w:pPr>
              <w:pStyle w:val="aff5"/>
              <w:ind w:firstLine="0"/>
              <w:jc w:val="center"/>
              <w:rPr>
                <w:b/>
                <w:i/>
                <w:sz w:val="20"/>
                <w:szCs w:val="20"/>
                <w:lang w:val="ru-RU"/>
              </w:rPr>
            </w:pPr>
            <w:r>
              <w:rPr>
                <w:b/>
                <w:i/>
                <w:sz w:val="20"/>
                <w:szCs w:val="20"/>
                <w:lang w:val="ru-RU"/>
              </w:rPr>
              <w:t>Обоснование</w:t>
            </w:r>
            <w:r w:rsidRPr="00722162">
              <w:rPr>
                <w:b/>
                <w:i/>
                <w:sz w:val="20"/>
                <w:szCs w:val="20"/>
                <w:lang w:val="ru-RU"/>
              </w:rPr>
              <w:t xml:space="preserve"> расчетного показателя</w:t>
            </w:r>
          </w:p>
        </w:tc>
      </w:tr>
      <w:tr w:rsidR="004071D8" w:rsidRPr="00722162" w14:paraId="0E7E6546" w14:textId="77777777" w:rsidTr="009069E4">
        <w:trPr>
          <w:cantSplit/>
        </w:trPr>
        <w:tc>
          <w:tcPr>
            <w:tcW w:w="1446" w:type="dxa"/>
            <w:vMerge w:val="restart"/>
            <w:shd w:val="clear" w:color="auto" w:fill="F2F2F2" w:themeFill="background1" w:themeFillShade="F2"/>
          </w:tcPr>
          <w:p w14:paraId="642ABDC1" w14:textId="77777777" w:rsidR="004071D8" w:rsidRPr="00722162" w:rsidRDefault="004071D8" w:rsidP="009069E4">
            <w:pPr>
              <w:pStyle w:val="aff5"/>
              <w:ind w:firstLine="0"/>
              <w:jc w:val="left"/>
              <w:rPr>
                <w:sz w:val="20"/>
                <w:szCs w:val="20"/>
                <w:lang w:val="ru-RU"/>
              </w:rPr>
            </w:pPr>
            <w:r>
              <w:rPr>
                <w:sz w:val="20"/>
                <w:szCs w:val="20"/>
                <w:lang w:val="ru-RU"/>
              </w:rPr>
              <w:t>Отделение почтовой связи</w:t>
            </w:r>
          </w:p>
        </w:tc>
        <w:tc>
          <w:tcPr>
            <w:tcW w:w="1984" w:type="dxa"/>
          </w:tcPr>
          <w:p w14:paraId="56BE75EB" w14:textId="77777777" w:rsidR="004071D8" w:rsidRPr="00722162" w:rsidRDefault="004071D8" w:rsidP="009069E4">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954" w:type="dxa"/>
          </w:tcPr>
          <w:p w14:paraId="63BEAC49" w14:textId="77777777" w:rsidR="004071D8" w:rsidRPr="00722162" w:rsidRDefault="004071D8" w:rsidP="009069E4">
            <w:pPr>
              <w:pStyle w:val="aff5"/>
              <w:ind w:firstLine="0"/>
              <w:jc w:val="left"/>
              <w:rPr>
                <w:sz w:val="20"/>
                <w:szCs w:val="20"/>
                <w:lang w:val="ru-RU"/>
              </w:rPr>
            </w:pPr>
            <w:r w:rsidRPr="00722162">
              <w:rPr>
                <w:sz w:val="20"/>
                <w:szCs w:val="20"/>
                <w:lang w:val="ru-RU"/>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14:paraId="29DFEC71" w14:textId="4447B4C7" w:rsidR="004071D8" w:rsidRPr="00406D02" w:rsidRDefault="004071D8" w:rsidP="004071D8">
            <w:pPr>
              <w:pStyle w:val="aff5"/>
              <w:ind w:firstLine="0"/>
              <w:jc w:val="left"/>
              <w:rPr>
                <w:sz w:val="20"/>
                <w:szCs w:val="20"/>
                <w:lang w:val="ru-RU"/>
              </w:rPr>
            </w:pPr>
            <w:r>
              <w:rPr>
                <w:sz w:val="20"/>
                <w:szCs w:val="20"/>
                <w:lang w:val="ru-RU"/>
              </w:rPr>
              <w:t xml:space="preserve">Количество объектов на поселение принято в соответствии с Приказом </w:t>
            </w:r>
            <w:proofErr w:type="spellStart"/>
            <w:r w:rsidRPr="004071D8">
              <w:rPr>
                <w:sz w:val="20"/>
                <w:szCs w:val="20"/>
                <w:lang w:val="ru-RU"/>
              </w:rPr>
              <w:t>Минцифры</w:t>
            </w:r>
            <w:proofErr w:type="spellEnd"/>
            <w:r w:rsidRPr="004071D8">
              <w:rPr>
                <w:sz w:val="20"/>
                <w:szCs w:val="20"/>
                <w:lang w:val="ru-RU"/>
              </w:rPr>
              <w:t xml:space="preserve"> России от 26.10.2020 № 538 «Об утверждении нормативов размещения отделений почтовой связи и иных объектов почтовой связи акционерного общества «Почта России»</w:t>
            </w:r>
            <w:r>
              <w:rPr>
                <w:sz w:val="20"/>
                <w:szCs w:val="20"/>
                <w:lang w:val="ru-RU"/>
              </w:rPr>
              <w:t xml:space="preserve"> (1 отделение на 6000 чел.).</w:t>
            </w:r>
          </w:p>
        </w:tc>
      </w:tr>
      <w:tr w:rsidR="004071D8" w:rsidRPr="00722162" w14:paraId="5E738345" w14:textId="77777777" w:rsidTr="009069E4">
        <w:trPr>
          <w:cantSplit/>
        </w:trPr>
        <w:tc>
          <w:tcPr>
            <w:tcW w:w="1446" w:type="dxa"/>
            <w:vMerge/>
            <w:shd w:val="clear" w:color="auto" w:fill="F2F2F2" w:themeFill="background1" w:themeFillShade="F2"/>
          </w:tcPr>
          <w:p w14:paraId="21FFE714" w14:textId="77777777" w:rsidR="004071D8" w:rsidRPr="00722162" w:rsidRDefault="004071D8" w:rsidP="009069E4">
            <w:pPr>
              <w:pStyle w:val="aff5"/>
              <w:ind w:firstLine="0"/>
              <w:jc w:val="left"/>
              <w:rPr>
                <w:sz w:val="20"/>
                <w:szCs w:val="20"/>
                <w:lang w:val="ru-RU"/>
              </w:rPr>
            </w:pPr>
          </w:p>
        </w:tc>
        <w:tc>
          <w:tcPr>
            <w:tcW w:w="1984" w:type="dxa"/>
          </w:tcPr>
          <w:p w14:paraId="7150AA07" w14:textId="77777777" w:rsidR="004071D8" w:rsidRPr="00722162" w:rsidRDefault="004071D8" w:rsidP="009069E4">
            <w:pPr>
              <w:pStyle w:val="aff5"/>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5954" w:type="dxa"/>
          </w:tcPr>
          <w:p w14:paraId="3E97BE7C" w14:textId="6271D6BB" w:rsidR="004071D8" w:rsidRPr="00406D02" w:rsidRDefault="004071D8" w:rsidP="004071D8">
            <w:pPr>
              <w:pStyle w:val="aff5"/>
              <w:ind w:firstLine="0"/>
              <w:jc w:val="center"/>
              <w:rPr>
                <w:sz w:val="20"/>
                <w:szCs w:val="20"/>
                <w:lang w:val="ru-RU"/>
              </w:rPr>
            </w:pPr>
            <w:r>
              <w:rPr>
                <w:sz w:val="20"/>
                <w:szCs w:val="20"/>
                <w:lang w:val="ru-RU"/>
              </w:rPr>
              <w:t>Не нормируется</w:t>
            </w:r>
          </w:p>
        </w:tc>
      </w:tr>
    </w:tbl>
    <w:p w14:paraId="744CAE4B" w14:textId="0AAEBCCA" w:rsidR="00C56F9D" w:rsidRDefault="00C56F9D" w:rsidP="00C56F9D">
      <w:pPr>
        <w:pStyle w:val="3"/>
        <w:numPr>
          <w:ilvl w:val="2"/>
          <w:numId w:val="13"/>
        </w:numPr>
        <w:ind w:left="0" w:firstLine="0"/>
      </w:pPr>
      <w:bookmarkStart w:id="222" w:name="_Toc79429670"/>
      <w:r>
        <w:t>Объекты</w:t>
      </w:r>
      <w:r w:rsidRPr="00722162">
        <w:t xml:space="preserve"> </w:t>
      </w:r>
      <w:r>
        <w:t>местного значения поселения</w:t>
      </w:r>
      <w:r w:rsidRPr="00722162">
        <w:t xml:space="preserve"> </w:t>
      </w:r>
      <w:r w:rsidRPr="008C52C1">
        <w:t>в области</w:t>
      </w:r>
      <w:r>
        <w:t xml:space="preserve"> содействия развития малого бизнеса (ярмарки)</w:t>
      </w:r>
      <w:bookmarkEnd w:id="222"/>
    </w:p>
    <w:p w14:paraId="3CC766B6" w14:textId="4EA3F344" w:rsidR="00C56F9D" w:rsidRPr="00722162" w:rsidRDefault="00C56F9D" w:rsidP="00C56F9D">
      <w:pPr>
        <w:keepNext/>
        <w:jc w:val="right"/>
        <w:rPr>
          <w:b/>
          <w:i/>
        </w:rPr>
      </w:pPr>
      <w:r w:rsidRPr="00722162">
        <w:rPr>
          <w:b/>
          <w:i/>
        </w:rPr>
        <w:t xml:space="preserve">Таблица </w:t>
      </w:r>
      <w:r>
        <w:rPr>
          <w:b/>
          <w:i/>
        </w:rPr>
        <w:t>2.</w:t>
      </w:r>
      <w:r w:rsidR="001D6AE3">
        <w:rPr>
          <w:b/>
          <w:i/>
        </w:rPr>
        <w:t>8</w:t>
      </w:r>
    </w:p>
    <w:p w14:paraId="48BC2A82" w14:textId="6C8D5557" w:rsidR="00C56F9D" w:rsidRDefault="00C56F9D" w:rsidP="00C56F9D">
      <w:pPr>
        <w:keepNext/>
        <w:suppressAutoHyphens/>
        <w:spacing w:after="120"/>
        <w:ind w:firstLine="0"/>
        <w:jc w:val="center"/>
        <w:rPr>
          <w:b/>
          <w:i/>
        </w:rPr>
      </w:pPr>
      <w:r w:rsidRPr="001B1BE7">
        <w:rPr>
          <w:b/>
          <w:i/>
        </w:rPr>
        <w:t xml:space="preserve">Обоснование расчетных показателей, устанавливаемых </w:t>
      </w:r>
      <w:r w:rsidRPr="00E06CC5">
        <w:rPr>
          <w:b/>
          <w:i/>
        </w:rPr>
        <w:t xml:space="preserve">для объектов </w:t>
      </w:r>
      <w:r w:rsidRPr="00722162">
        <w:rPr>
          <w:b/>
          <w:i/>
        </w:rPr>
        <w:t xml:space="preserve">местного значения </w:t>
      </w:r>
      <w:r w:rsidRPr="0052071E">
        <w:rPr>
          <w:b/>
          <w:i/>
        </w:rPr>
        <w:t xml:space="preserve">поселения в области </w:t>
      </w:r>
      <w:r w:rsidRPr="00C56F9D">
        <w:rPr>
          <w:b/>
          <w:i/>
        </w:rPr>
        <w:t>содействия развития малого бизнеса (ярмарки)</w:t>
      </w:r>
    </w:p>
    <w:tbl>
      <w:tblPr>
        <w:tblStyle w:val="af1"/>
        <w:tblW w:w="944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3501"/>
        <w:gridCol w:w="4493"/>
      </w:tblGrid>
      <w:tr w:rsidR="00C56F9D" w:rsidRPr="00722162" w14:paraId="6CD00BEB" w14:textId="77777777" w:rsidTr="00C56F9D">
        <w:trPr>
          <w:cantSplit/>
          <w:tblHeader/>
        </w:trPr>
        <w:tc>
          <w:tcPr>
            <w:tcW w:w="1446" w:type="dxa"/>
            <w:shd w:val="clear" w:color="auto" w:fill="D9D9D9" w:themeFill="background1" w:themeFillShade="D9"/>
          </w:tcPr>
          <w:p w14:paraId="01F51F54" w14:textId="77777777" w:rsidR="00C56F9D" w:rsidRPr="00722162" w:rsidRDefault="00C56F9D" w:rsidP="009069E4">
            <w:pPr>
              <w:pStyle w:val="aff5"/>
              <w:ind w:firstLine="0"/>
              <w:jc w:val="center"/>
              <w:rPr>
                <w:b/>
                <w:i/>
                <w:sz w:val="20"/>
                <w:szCs w:val="20"/>
                <w:lang w:val="ru-RU"/>
              </w:rPr>
            </w:pPr>
            <w:r w:rsidRPr="00722162">
              <w:rPr>
                <w:b/>
                <w:i/>
                <w:sz w:val="20"/>
                <w:szCs w:val="20"/>
                <w:lang w:val="ru-RU"/>
              </w:rPr>
              <w:t>Наименование вида объекта</w:t>
            </w:r>
          </w:p>
        </w:tc>
        <w:tc>
          <w:tcPr>
            <w:tcW w:w="3501" w:type="dxa"/>
            <w:shd w:val="clear" w:color="auto" w:fill="D9D9D9" w:themeFill="background1" w:themeFillShade="D9"/>
          </w:tcPr>
          <w:p w14:paraId="33BF7803" w14:textId="77777777" w:rsidR="00C56F9D" w:rsidRPr="00722162" w:rsidRDefault="00C56F9D" w:rsidP="009069E4">
            <w:pPr>
              <w:pStyle w:val="aff5"/>
              <w:ind w:firstLine="0"/>
              <w:jc w:val="center"/>
              <w:rPr>
                <w:b/>
                <w:i/>
                <w:sz w:val="20"/>
                <w:szCs w:val="20"/>
                <w:lang w:val="ru-RU"/>
              </w:rPr>
            </w:pPr>
            <w:r w:rsidRPr="00722162">
              <w:rPr>
                <w:b/>
                <w:i/>
                <w:sz w:val="20"/>
                <w:szCs w:val="20"/>
                <w:lang w:val="ru-RU"/>
              </w:rPr>
              <w:t>Тип расчетного показателя</w:t>
            </w:r>
          </w:p>
        </w:tc>
        <w:tc>
          <w:tcPr>
            <w:tcW w:w="4493" w:type="dxa"/>
            <w:shd w:val="clear" w:color="auto" w:fill="D9D9D9" w:themeFill="background1" w:themeFillShade="D9"/>
          </w:tcPr>
          <w:p w14:paraId="536BE228" w14:textId="77777777" w:rsidR="00C56F9D" w:rsidRPr="00722162" w:rsidRDefault="00C56F9D" w:rsidP="009069E4">
            <w:pPr>
              <w:pStyle w:val="aff5"/>
              <w:ind w:firstLine="0"/>
              <w:jc w:val="center"/>
              <w:rPr>
                <w:b/>
                <w:i/>
                <w:sz w:val="20"/>
                <w:szCs w:val="20"/>
                <w:lang w:val="ru-RU"/>
              </w:rPr>
            </w:pPr>
            <w:r>
              <w:rPr>
                <w:b/>
                <w:i/>
                <w:sz w:val="20"/>
                <w:szCs w:val="20"/>
                <w:lang w:val="ru-RU"/>
              </w:rPr>
              <w:t>Обоснование</w:t>
            </w:r>
            <w:r w:rsidRPr="00722162">
              <w:rPr>
                <w:b/>
                <w:i/>
                <w:sz w:val="20"/>
                <w:szCs w:val="20"/>
                <w:lang w:val="ru-RU"/>
              </w:rPr>
              <w:t xml:space="preserve"> расчетного показателя</w:t>
            </w:r>
          </w:p>
        </w:tc>
      </w:tr>
      <w:tr w:rsidR="007C4F2F" w:rsidRPr="00722162" w14:paraId="6A537B6E" w14:textId="77777777" w:rsidTr="00C56F9D">
        <w:trPr>
          <w:cantSplit/>
        </w:trPr>
        <w:tc>
          <w:tcPr>
            <w:tcW w:w="1446" w:type="dxa"/>
            <w:vMerge w:val="restart"/>
            <w:shd w:val="clear" w:color="auto" w:fill="F2F2F2" w:themeFill="background1" w:themeFillShade="F2"/>
          </w:tcPr>
          <w:p w14:paraId="29FA1EDF" w14:textId="6A6F073A" w:rsidR="007C4F2F" w:rsidRPr="00722162" w:rsidRDefault="007C4F2F" w:rsidP="00C56F9D">
            <w:pPr>
              <w:pStyle w:val="aff5"/>
              <w:ind w:firstLine="0"/>
              <w:jc w:val="left"/>
              <w:rPr>
                <w:sz w:val="20"/>
                <w:szCs w:val="20"/>
                <w:lang w:val="ru-RU"/>
              </w:rPr>
            </w:pPr>
            <w:r>
              <w:rPr>
                <w:sz w:val="20"/>
                <w:szCs w:val="20"/>
                <w:lang w:val="ru-RU"/>
              </w:rPr>
              <w:t>Ярмарки</w:t>
            </w:r>
          </w:p>
        </w:tc>
        <w:tc>
          <w:tcPr>
            <w:tcW w:w="3501" w:type="dxa"/>
          </w:tcPr>
          <w:p w14:paraId="7B7F1C3D" w14:textId="07D780EF" w:rsidR="007C4F2F" w:rsidRPr="00722162" w:rsidRDefault="007C4F2F" w:rsidP="00C56F9D">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4493" w:type="dxa"/>
          </w:tcPr>
          <w:p w14:paraId="566B3816" w14:textId="53B044F8" w:rsidR="007C4F2F" w:rsidRDefault="007C4F2F" w:rsidP="00C56F9D">
            <w:pPr>
              <w:pStyle w:val="aff5"/>
              <w:ind w:firstLine="0"/>
              <w:rPr>
                <w:sz w:val="20"/>
                <w:szCs w:val="20"/>
                <w:lang w:val="ru-RU"/>
              </w:rPr>
            </w:pPr>
            <w:r>
              <w:rPr>
                <w:sz w:val="20"/>
                <w:szCs w:val="20"/>
                <w:lang w:val="ru-RU"/>
              </w:rPr>
              <w:t>Количество объектов устанавливается по заданию на проектирование</w:t>
            </w:r>
          </w:p>
        </w:tc>
      </w:tr>
      <w:tr w:rsidR="007C4F2F" w:rsidRPr="00722162" w14:paraId="6AE4B071" w14:textId="77777777" w:rsidTr="00C56F9D">
        <w:trPr>
          <w:cantSplit/>
        </w:trPr>
        <w:tc>
          <w:tcPr>
            <w:tcW w:w="1446" w:type="dxa"/>
            <w:vMerge/>
            <w:shd w:val="clear" w:color="auto" w:fill="F2F2F2" w:themeFill="background1" w:themeFillShade="F2"/>
          </w:tcPr>
          <w:p w14:paraId="11D26A8C" w14:textId="77777777" w:rsidR="007C4F2F" w:rsidRDefault="007C4F2F" w:rsidP="00C56F9D">
            <w:pPr>
              <w:pStyle w:val="aff5"/>
              <w:ind w:firstLine="0"/>
              <w:jc w:val="left"/>
              <w:rPr>
                <w:sz w:val="20"/>
                <w:szCs w:val="20"/>
                <w:lang w:val="ru-RU"/>
              </w:rPr>
            </w:pPr>
          </w:p>
        </w:tc>
        <w:tc>
          <w:tcPr>
            <w:tcW w:w="3501" w:type="dxa"/>
          </w:tcPr>
          <w:p w14:paraId="504E2D90" w14:textId="6251C5C7" w:rsidR="007C4F2F" w:rsidRPr="00722162" w:rsidRDefault="007C4F2F" w:rsidP="00C56F9D">
            <w:pPr>
              <w:pStyle w:val="aff5"/>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4493" w:type="dxa"/>
          </w:tcPr>
          <w:p w14:paraId="6236C9B3" w14:textId="4DB5220A" w:rsidR="007C4F2F" w:rsidRDefault="007C4F2F" w:rsidP="00C56F9D">
            <w:pPr>
              <w:pStyle w:val="aff5"/>
              <w:ind w:firstLine="0"/>
              <w:rPr>
                <w:sz w:val="20"/>
                <w:szCs w:val="20"/>
                <w:lang w:val="ru-RU"/>
              </w:rPr>
            </w:pPr>
            <w:r>
              <w:rPr>
                <w:sz w:val="20"/>
                <w:szCs w:val="20"/>
                <w:lang w:val="ru-RU"/>
              </w:rPr>
              <w:t>Транспортная доступность принята в соответствии с таблицей 3.11.1 РНГП Владимирской области.</w:t>
            </w:r>
          </w:p>
        </w:tc>
      </w:tr>
    </w:tbl>
    <w:p w14:paraId="13251091" w14:textId="434BB7EB" w:rsidR="007C4F2F" w:rsidRPr="00AB4A20" w:rsidRDefault="007C4F2F" w:rsidP="007C4F2F">
      <w:pPr>
        <w:pStyle w:val="3"/>
        <w:numPr>
          <w:ilvl w:val="2"/>
          <w:numId w:val="13"/>
        </w:numPr>
        <w:ind w:left="0" w:firstLine="0"/>
      </w:pPr>
      <w:bookmarkStart w:id="223" w:name="_Toc79429671"/>
      <w:r>
        <w:lastRenderedPageBreak/>
        <w:t>Объекты</w:t>
      </w:r>
      <w:r w:rsidRPr="00722162">
        <w:t xml:space="preserve"> </w:t>
      </w:r>
      <w:r>
        <w:t>местного значения поселения</w:t>
      </w:r>
      <w:r w:rsidRPr="00722162">
        <w:t xml:space="preserve"> </w:t>
      </w:r>
      <w:r w:rsidRPr="008C52C1">
        <w:t xml:space="preserve">в области </w:t>
      </w:r>
      <w:r w:rsidRPr="00722162">
        <w:t>содержания мест захоронения</w:t>
      </w:r>
      <w:bookmarkEnd w:id="223"/>
    </w:p>
    <w:p w14:paraId="0FF95741" w14:textId="326479B6" w:rsidR="007C4F2F" w:rsidRPr="00722162" w:rsidRDefault="007C4F2F" w:rsidP="007C4F2F">
      <w:pPr>
        <w:keepNext/>
        <w:jc w:val="right"/>
        <w:rPr>
          <w:b/>
          <w:i/>
        </w:rPr>
      </w:pPr>
      <w:r>
        <w:rPr>
          <w:b/>
          <w:i/>
        </w:rPr>
        <w:t>Таблица 2.</w:t>
      </w:r>
      <w:r w:rsidR="00F31FDF">
        <w:rPr>
          <w:b/>
          <w:i/>
        </w:rPr>
        <w:t>9</w:t>
      </w:r>
    </w:p>
    <w:p w14:paraId="6B952483" w14:textId="4ADB846B" w:rsidR="007C4F2F" w:rsidRPr="00722162" w:rsidRDefault="007C4F2F" w:rsidP="007C4F2F">
      <w:pPr>
        <w:keepNext/>
        <w:spacing w:after="120"/>
        <w:ind w:firstLine="0"/>
        <w:jc w:val="center"/>
        <w:rPr>
          <w:b/>
          <w:i/>
        </w:rPr>
      </w:pPr>
      <w:r w:rsidRPr="001B1BE7">
        <w:rPr>
          <w:b/>
          <w:i/>
        </w:rPr>
        <w:t>Обоснование расчетных показателей, устанавливаемых для объектов</w:t>
      </w:r>
      <w:r w:rsidRPr="00722162">
        <w:rPr>
          <w:b/>
          <w:i/>
        </w:rPr>
        <w:t xml:space="preserve"> местного значения </w:t>
      </w:r>
      <w:r>
        <w:rPr>
          <w:b/>
          <w:i/>
        </w:rPr>
        <w:t>поселения в области</w:t>
      </w:r>
      <w:r w:rsidRPr="00722162">
        <w:rPr>
          <w:b/>
          <w:i/>
        </w:rPr>
        <w:t xml:space="preserve"> </w:t>
      </w:r>
      <w:r w:rsidRPr="0054410B">
        <w:rPr>
          <w:b/>
          <w:i/>
        </w:rPr>
        <w:t>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934"/>
        <w:gridCol w:w="4721"/>
      </w:tblGrid>
      <w:tr w:rsidR="007C4F2F" w:rsidRPr="00722162" w14:paraId="1412B0C5" w14:textId="77777777" w:rsidTr="007C4F2F">
        <w:trPr>
          <w:cantSplit/>
          <w:tblHeader/>
        </w:trPr>
        <w:tc>
          <w:tcPr>
            <w:tcW w:w="1729" w:type="dxa"/>
            <w:shd w:val="clear" w:color="auto" w:fill="D9D9D9" w:themeFill="background1" w:themeFillShade="D9"/>
          </w:tcPr>
          <w:p w14:paraId="53A6B5DE" w14:textId="77777777" w:rsidR="007C4F2F" w:rsidRPr="00722162" w:rsidRDefault="007C4F2F" w:rsidP="009069E4">
            <w:pPr>
              <w:pStyle w:val="aff5"/>
              <w:keepNext/>
              <w:ind w:firstLine="0"/>
              <w:jc w:val="center"/>
              <w:rPr>
                <w:b/>
                <w:i/>
                <w:sz w:val="20"/>
                <w:szCs w:val="20"/>
                <w:lang w:val="ru-RU"/>
              </w:rPr>
            </w:pPr>
            <w:r w:rsidRPr="00722162">
              <w:rPr>
                <w:b/>
                <w:i/>
                <w:sz w:val="20"/>
                <w:szCs w:val="20"/>
                <w:lang w:val="ru-RU"/>
              </w:rPr>
              <w:t>Наименование вида объекта</w:t>
            </w:r>
          </w:p>
        </w:tc>
        <w:tc>
          <w:tcPr>
            <w:tcW w:w="2934" w:type="dxa"/>
            <w:shd w:val="clear" w:color="auto" w:fill="D9D9D9" w:themeFill="background1" w:themeFillShade="D9"/>
          </w:tcPr>
          <w:p w14:paraId="3D9BDE4A" w14:textId="77777777" w:rsidR="007C4F2F" w:rsidRPr="00722162" w:rsidRDefault="007C4F2F" w:rsidP="009069E4">
            <w:pPr>
              <w:pStyle w:val="aff5"/>
              <w:keepNext/>
              <w:ind w:firstLine="0"/>
              <w:jc w:val="center"/>
              <w:rPr>
                <w:b/>
                <w:i/>
                <w:sz w:val="20"/>
                <w:szCs w:val="20"/>
                <w:lang w:val="ru-RU"/>
              </w:rPr>
            </w:pPr>
            <w:r w:rsidRPr="00722162">
              <w:rPr>
                <w:b/>
                <w:i/>
                <w:sz w:val="20"/>
                <w:szCs w:val="20"/>
                <w:lang w:val="ru-RU"/>
              </w:rPr>
              <w:t>Тип расчетного показателя</w:t>
            </w:r>
          </w:p>
        </w:tc>
        <w:tc>
          <w:tcPr>
            <w:tcW w:w="4721" w:type="dxa"/>
            <w:shd w:val="clear" w:color="auto" w:fill="D9D9D9" w:themeFill="background1" w:themeFillShade="D9"/>
          </w:tcPr>
          <w:p w14:paraId="1FAB9227" w14:textId="77777777" w:rsidR="007C4F2F" w:rsidRPr="00722162" w:rsidRDefault="007C4F2F" w:rsidP="009069E4">
            <w:pPr>
              <w:pStyle w:val="aff5"/>
              <w:keepNext/>
              <w:ind w:firstLine="0"/>
              <w:jc w:val="center"/>
              <w:rPr>
                <w:b/>
                <w:i/>
                <w:sz w:val="20"/>
                <w:szCs w:val="20"/>
                <w:lang w:val="ru-RU"/>
              </w:rPr>
            </w:pPr>
            <w:r w:rsidRPr="00722162">
              <w:rPr>
                <w:b/>
                <w:i/>
                <w:sz w:val="20"/>
                <w:szCs w:val="20"/>
                <w:lang w:val="ru-RU"/>
              </w:rPr>
              <w:t>Обоснование расчетного показателя</w:t>
            </w:r>
          </w:p>
        </w:tc>
      </w:tr>
      <w:tr w:rsidR="007C4F2F" w:rsidRPr="00722162" w14:paraId="5C4668FB" w14:textId="77777777" w:rsidTr="007C4F2F">
        <w:trPr>
          <w:cantSplit/>
          <w:trHeight w:val="30"/>
        </w:trPr>
        <w:tc>
          <w:tcPr>
            <w:tcW w:w="1729" w:type="dxa"/>
            <w:vMerge w:val="restart"/>
            <w:shd w:val="clear" w:color="auto" w:fill="F2F2F2" w:themeFill="background1" w:themeFillShade="F2"/>
          </w:tcPr>
          <w:p w14:paraId="2C143DCC" w14:textId="77777777" w:rsidR="007C4F2F" w:rsidRPr="00722162" w:rsidRDefault="007C4F2F" w:rsidP="007C4F2F">
            <w:pPr>
              <w:pStyle w:val="aff5"/>
              <w:ind w:firstLine="0"/>
              <w:jc w:val="left"/>
              <w:rPr>
                <w:sz w:val="20"/>
                <w:szCs w:val="20"/>
                <w:lang w:val="ru-RU"/>
              </w:rPr>
            </w:pPr>
            <w:r w:rsidRPr="00722162">
              <w:rPr>
                <w:sz w:val="20"/>
                <w:szCs w:val="20"/>
                <w:lang w:val="ru-RU"/>
              </w:rPr>
              <w:t>Кладбище традиционного захоронения</w:t>
            </w:r>
          </w:p>
        </w:tc>
        <w:tc>
          <w:tcPr>
            <w:tcW w:w="2934" w:type="dxa"/>
          </w:tcPr>
          <w:p w14:paraId="1F9398D9" w14:textId="1126C7D6" w:rsidR="007C4F2F" w:rsidRPr="00722162" w:rsidRDefault="007C4F2F" w:rsidP="007C4F2F">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4721" w:type="dxa"/>
          </w:tcPr>
          <w:p w14:paraId="7C5B7939" w14:textId="64AA8F1B" w:rsidR="007C4F2F" w:rsidRPr="00722162" w:rsidRDefault="007C4F2F" w:rsidP="007C4F2F">
            <w:pPr>
              <w:pStyle w:val="aff5"/>
              <w:ind w:firstLine="0"/>
              <w:jc w:val="left"/>
              <w:rPr>
                <w:sz w:val="20"/>
                <w:szCs w:val="20"/>
                <w:lang w:val="ru-RU"/>
              </w:rPr>
            </w:pPr>
            <w:r>
              <w:rPr>
                <w:sz w:val="20"/>
                <w:szCs w:val="20"/>
                <w:lang w:val="ru-RU"/>
              </w:rPr>
              <w:t>Площадь кладбища принята</w:t>
            </w:r>
            <w:r w:rsidRPr="00722162">
              <w:rPr>
                <w:sz w:val="20"/>
                <w:szCs w:val="20"/>
                <w:lang w:val="ru-RU"/>
              </w:rPr>
              <w:t xml:space="preserve"> в соответствии с</w:t>
            </w:r>
            <w:r>
              <w:rPr>
                <w:sz w:val="20"/>
                <w:szCs w:val="20"/>
                <w:lang w:val="ru-RU"/>
              </w:rPr>
              <w:t xml:space="preserve"> таблицей 3.10.1 РНГП Владимирской области.</w:t>
            </w:r>
          </w:p>
        </w:tc>
      </w:tr>
      <w:tr w:rsidR="007C4F2F" w:rsidRPr="00722162" w14:paraId="34045C36" w14:textId="77777777" w:rsidTr="007C4F2F">
        <w:trPr>
          <w:cantSplit/>
          <w:trHeight w:val="30"/>
        </w:trPr>
        <w:tc>
          <w:tcPr>
            <w:tcW w:w="1729" w:type="dxa"/>
            <w:vMerge/>
            <w:shd w:val="clear" w:color="auto" w:fill="F2F2F2" w:themeFill="background1" w:themeFillShade="F2"/>
          </w:tcPr>
          <w:p w14:paraId="143646F8" w14:textId="77777777" w:rsidR="007C4F2F" w:rsidRPr="00722162" w:rsidRDefault="007C4F2F" w:rsidP="007C4F2F">
            <w:pPr>
              <w:pStyle w:val="aff5"/>
              <w:ind w:firstLine="0"/>
              <w:jc w:val="left"/>
              <w:rPr>
                <w:sz w:val="20"/>
                <w:szCs w:val="20"/>
                <w:lang w:val="ru-RU"/>
              </w:rPr>
            </w:pPr>
          </w:p>
        </w:tc>
        <w:tc>
          <w:tcPr>
            <w:tcW w:w="2934" w:type="dxa"/>
          </w:tcPr>
          <w:p w14:paraId="014D4D26" w14:textId="324736C2" w:rsidR="007C4F2F" w:rsidRPr="00722162" w:rsidRDefault="007C4F2F" w:rsidP="007C4F2F">
            <w:pPr>
              <w:pStyle w:val="aff5"/>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4721" w:type="dxa"/>
          </w:tcPr>
          <w:p w14:paraId="0D954F00" w14:textId="77777777" w:rsidR="007C4F2F" w:rsidRPr="00722162" w:rsidRDefault="007C4F2F" w:rsidP="007C4F2F">
            <w:pPr>
              <w:pStyle w:val="aff5"/>
              <w:ind w:firstLine="0"/>
              <w:jc w:val="center"/>
              <w:rPr>
                <w:sz w:val="20"/>
                <w:szCs w:val="20"/>
                <w:lang w:val="ru-RU"/>
              </w:rPr>
            </w:pPr>
            <w:proofErr w:type="spellStart"/>
            <w:r w:rsidRPr="00722162">
              <w:rPr>
                <w:sz w:val="20"/>
                <w:szCs w:val="20"/>
              </w:rPr>
              <w:t>Не</w:t>
            </w:r>
            <w:proofErr w:type="spellEnd"/>
            <w:r w:rsidRPr="00722162">
              <w:rPr>
                <w:sz w:val="20"/>
                <w:szCs w:val="20"/>
              </w:rPr>
              <w:t xml:space="preserve"> </w:t>
            </w:r>
            <w:proofErr w:type="spellStart"/>
            <w:r w:rsidRPr="00722162">
              <w:rPr>
                <w:sz w:val="20"/>
                <w:szCs w:val="20"/>
              </w:rPr>
              <w:t>нормируется</w:t>
            </w:r>
            <w:proofErr w:type="spellEnd"/>
          </w:p>
        </w:tc>
      </w:tr>
    </w:tbl>
    <w:p w14:paraId="6F3A93EF" w14:textId="7E0CB7EB" w:rsidR="005600E2" w:rsidRPr="00AB4A20" w:rsidRDefault="005600E2" w:rsidP="005600E2">
      <w:pPr>
        <w:pStyle w:val="3"/>
        <w:numPr>
          <w:ilvl w:val="2"/>
          <w:numId w:val="13"/>
        </w:numPr>
        <w:ind w:left="0" w:firstLine="0"/>
      </w:pPr>
      <w:bookmarkStart w:id="224" w:name="_Toc79429672"/>
      <w:r>
        <w:t>Объекты</w:t>
      </w:r>
      <w:r w:rsidRPr="00722162">
        <w:t xml:space="preserve"> </w:t>
      </w:r>
      <w:r>
        <w:t>местного значения поселения</w:t>
      </w:r>
      <w:r w:rsidRPr="00722162">
        <w:t xml:space="preserve"> </w:t>
      </w:r>
      <w:r w:rsidRPr="008C52C1">
        <w:t xml:space="preserve">в области </w:t>
      </w:r>
      <w:r>
        <w:t>рекреации и благоустройства</w:t>
      </w:r>
      <w:bookmarkEnd w:id="224"/>
    </w:p>
    <w:p w14:paraId="354A1CC1" w14:textId="61133FD2" w:rsidR="005600E2" w:rsidRPr="00722162" w:rsidRDefault="005600E2" w:rsidP="005600E2">
      <w:pPr>
        <w:keepNext/>
        <w:jc w:val="right"/>
        <w:rPr>
          <w:b/>
          <w:i/>
        </w:rPr>
      </w:pPr>
      <w:r>
        <w:rPr>
          <w:b/>
          <w:i/>
        </w:rPr>
        <w:t>Таблица 2.</w:t>
      </w:r>
      <w:r w:rsidR="00F31FDF">
        <w:rPr>
          <w:b/>
          <w:i/>
        </w:rPr>
        <w:t>10</w:t>
      </w:r>
    </w:p>
    <w:p w14:paraId="773DE55C" w14:textId="1A55C0D0" w:rsidR="005600E2" w:rsidRPr="00722162" w:rsidRDefault="005600E2" w:rsidP="005600E2">
      <w:pPr>
        <w:keepNext/>
        <w:spacing w:after="120"/>
        <w:ind w:firstLine="0"/>
        <w:jc w:val="center"/>
        <w:rPr>
          <w:b/>
          <w:i/>
        </w:rPr>
      </w:pPr>
      <w:r w:rsidRPr="001B1BE7">
        <w:rPr>
          <w:b/>
          <w:i/>
        </w:rPr>
        <w:t>Обоснование расчетных показателей, устанавливаемых для объектов</w:t>
      </w:r>
      <w:r w:rsidRPr="00722162">
        <w:rPr>
          <w:b/>
          <w:i/>
        </w:rPr>
        <w:t xml:space="preserve"> местного значения </w:t>
      </w:r>
      <w:r>
        <w:rPr>
          <w:b/>
          <w:i/>
        </w:rPr>
        <w:t>поселения в области</w:t>
      </w:r>
      <w:r w:rsidRPr="00722162">
        <w:rPr>
          <w:b/>
          <w:i/>
        </w:rPr>
        <w:t xml:space="preserve"> </w:t>
      </w:r>
      <w:r w:rsidRPr="005600E2">
        <w:rPr>
          <w:b/>
          <w:i/>
        </w:rPr>
        <w:t>рекреации и благоустройства</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934"/>
        <w:gridCol w:w="4678"/>
      </w:tblGrid>
      <w:tr w:rsidR="005600E2" w:rsidRPr="00C85A47" w14:paraId="01BF80B2" w14:textId="77777777" w:rsidTr="00F31FDF">
        <w:trPr>
          <w:cantSplit/>
          <w:tblHeader/>
        </w:trPr>
        <w:tc>
          <w:tcPr>
            <w:tcW w:w="1729" w:type="dxa"/>
            <w:shd w:val="clear" w:color="auto" w:fill="D9D9D9" w:themeFill="background1" w:themeFillShade="D9"/>
          </w:tcPr>
          <w:p w14:paraId="1C95050B" w14:textId="77777777" w:rsidR="005600E2" w:rsidRPr="00C85A47" w:rsidRDefault="005600E2" w:rsidP="009069E4">
            <w:pPr>
              <w:pStyle w:val="aff5"/>
              <w:keepNext/>
              <w:ind w:firstLine="0"/>
              <w:jc w:val="center"/>
              <w:rPr>
                <w:b/>
                <w:i/>
                <w:sz w:val="20"/>
                <w:szCs w:val="20"/>
                <w:lang w:val="ru-RU"/>
              </w:rPr>
            </w:pPr>
            <w:r w:rsidRPr="00C85A47">
              <w:rPr>
                <w:b/>
                <w:i/>
                <w:sz w:val="20"/>
                <w:szCs w:val="20"/>
                <w:lang w:val="ru-RU"/>
              </w:rPr>
              <w:t>Наименование вида объекта</w:t>
            </w:r>
          </w:p>
        </w:tc>
        <w:tc>
          <w:tcPr>
            <w:tcW w:w="2934" w:type="dxa"/>
            <w:shd w:val="clear" w:color="auto" w:fill="D9D9D9" w:themeFill="background1" w:themeFillShade="D9"/>
          </w:tcPr>
          <w:p w14:paraId="1BEF2BF9" w14:textId="77777777" w:rsidR="005600E2" w:rsidRPr="00C85A47" w:rsidRDefault="005600E2" w:rsidP="009069E4">
            <w:pPr>
              <w:pStyle w:val="aff5"/>
              <w:keepNext/>
              <w:ind w:firstLine="0"/>
              <w:jc w:val="center"/>
              <w:rPr>
                <w:b/>
                <w:i/>
                <w:sz w:val="20"/>
                <w:szCs w:val="20"/>
                <w:lang w:val="ru-RU"/>
              </w:rPr>
            </w:pPr>
            <w:r w:rsidRPr="00C85A47">
              <w:rPr>
                <w:b/>
                <w:i/>
                <w:sz w:val="20"/>
                <w:szCs w:val="20"/>
                <w:lang w:val="ru-RU"/>
              </w:rPr>
              <w:t>Тип расчетного показателя</w:t>
            </w:r>
          </w:p>
        </w:tc>
        <w:tc>
          <w:tcPr>
            <w:tcW w:w="4678" w:type="dxa"/>
            <w:shd w:val="clear" w:color="auto" w:fill="D9D9D9" w:themeFill="background1" w:themeFillShade="D9"/>
          </w:tcPr>
          <w:p w14:paraId="4176B30B" w14:textId="77777777" w:rsidR="005600E2" w:rsidRPr="00C85A47" w:rsidRDefault="005600E2" w:rsidP="009069E4">
            <w:pPr>
              <w:pStyle w:val="aff5"/>
              <w:keepNext/>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5600E2" w:rsidRPr="00C85A47" w14:paraId="569EF972" w14:textId="77777777" w:rsidTr="00206D2B">
        <w:trPr>
          <w:cantSplit/>
          <w:trHeight w:val="76"/>
        </w:trPr>
        <w:tc>
          <w:tcPr>
            <w:tcW w:w="1729" w:type="dxa"/>
            <w:vMerge w:val="restart"/>
            <w:shd w:val="clear" w:color="auto" w:fill="F2F2F2" w:themeFill="background1" w:themeFillShade="F2"/>
          </w:tcPr>
          <w:p w14:paraId="2AB8DC05" w14:textId="7134646D" w:rsidR="005600E2" w:rsidRPr="00C85A47" w:rsidRDefault="005600E2" w:rsidP="009069E4">
            <w:pPr>
              <w:pStyle w:val="aff5"/>
              <w:ind w:firstLine="0"/>
              <w:jc w:val="left"/>
              <w:rPr>
                <w:sz w:val="20"/>
                <w:szCs w:val="20"/>
                <w:lang w:val="ru-RU"/>
              </w:rPr>
            </w:pPr>
            <w:r>
              <w:rPr>
                <w:sz w:val="20"/>
                <w:szCs w:val="20"/>
                <w:lang w:val="ru-RU"/>
              </w:rPr>
              <w:t>Парки и оз</w:t>
            </w:r>
            <w:r w:rsidRPr="00CC35FD">
              <w:rPr>
                <w:sz w:val="20"/>
                <w:szCs w:val="20"/>
                <w:lang w:val="ru-RU"/>
              </w:rPr>
              <w:t>елененные территории общего пользова</w:t>
            </w:r>
            <w:r>
              <w:rPr>
                <w:sz w:val="20"/>
                <w:szCs w:val="20"/>
                <w:lang w:val="ru-RU"/>
              </w:rPr>
              <w:t>ния</w:t>
            </w:r>
          </w:p>
        </w:tc>
        <w:tc>
          <w:tcPr>
            <w:tcW w:w="2934" w:type="dxa"/>
          </w:tcPr>
          <w:p w14:paraId="10DD7DDE" w14:textId="77777777" w:rsidR="005600E2" w:rsidRPr="00C85A47" w:rsidRDefault="005600E2" w:rsidP="009069E4">
            <w:pPr>
              <w:pStyle w:val="aff5"/>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4678" w:type="dxa"/>
          </w:tcPr>
          <w:p w14:paraId="1C327429" w14:textId="163309FD" w:rsidR="005600E2" w:rsidRPr="00973E5B" w:rsidRDefault="005600E2" w:rsidP="009069E4">
            <w:pPr>
              <w:pStyle w:val="aff5"/>
              <w:ind w:firstLine="0"/>
              <w:jc w:val="left"/>
              <w:rPr>
                <w:sz w:val="20"/>
                <w:szCs w:val="20"/>
                <w:lang w:val="ru-RU"/>
              </w:rPr>
            </w:pPr>
            <w:r w:rsidRPr="00903F22">
              <w:rPr>
                <w:sz w:val="20"/>
                <w:szCs w:val="20"/>
                <w:lang w:val="ru-RU"/>
              </w:rPr>
              <w:t xml:space="preserve">В соответствии с таблицей </w:t>
            </w:r>
            <w:r>
              <w:rPr>
                <w:sz w:val="20"/>
                <w:szCs w:val="20"/>
                <w:lang w:val="ru-RU"/>
              </w:rPr>
              <w:t xml:space="preserve">3.8.1 РНГП Владимирской области </w:t>
            </w:r>
            <w:r w:rsidRPr="00903F22">
              <w:rPr>
                <w:sz w:val="20"/>
                <w:szCs w:val="20"/>
                <w:lang w:val="ru-RU"/>
              </w:rPr>
              <w:t xml:space="preserve">устанавливается минимальный показатель площади озелененной территории общего пользования для </w:t>
            </w:r>
            <w:r>
              <w:rPr>
                <w:sz w:val="20"/>
                <w:szCs w:val="20"/>
                <w:lang w:val="ru-RU"/>
              </w:rPr>
              <w:t>сельских населенных пунктов 12</w:t>
            </w:r>
            <w:r w:rsidRPr="00903F22">
              <w:rPr>
                <w:sz w:val="20"/>
                <w:szCs w:val="20"/>
                <w:lang w:val="ru-RU"/>
              </w:rPr>
              <w:t xml:space="preserve"> </w:t>
            </w:r>
            <w:r>
              <w:rPr>
                <w:sz w:val="20"/>
                <w:szCs w:val="20"/>
                <w:lang w:val="ru-RU"/>
              </w:rPr>
              <w:t xml:space="preserve">кв. </w:t>
            </w:r>
            <w:r w:rsidRPr="00903F22">
              <w:rPr>
                <w:sz w:val="20"/>
                <w:szCs w:val="20"/>
                <w:lang w:val="ru-RU"/>
              </w:rPr>
              <w:t>м</w:t>
            </w:r>
            <w:r>
              <w:rPr>
                <w:sz w:val="20"/>
                <w:szCs w:val="20"/>
                <w:lang w:val="ru-RU"/>
              </w:rPr>
              <w:t xml:space="preserve"> на чел.</w:t>
            </w:r>
          </w:p>
        </w:tc>
      </w:tr>
      <w:tr w:rsidR="005600E2" w:rsidRPr="00C85A47" w14:paraId="7089C1DD" w14:textId="77777777" w:rsidTr="00F31FDF">
        <w:trPr>
          <w:cantSplit/>
        </w:trPr>
        <w:tc>
          <w:tcPr>
            <w:tcW w:w="1729" w:type="dxa"/>
            <w:vMerge/>
            <w:shd w:val="clear" w:color="auto" w:fill="F2F2F2" w:themeFill="background1" w:themeFillShade="F2"/>
          </w:tcPr>
          <w:p w14:paraId="2BD47F3B" w14:textId="77777777" w:rsidR="005600E2" w:rsidRPr="00C85A47" w:rsidRDefault="005600E2" w:rsidP="009069E4">
            <w:pPr>
              <w:pStyle w:val="aff5"/>
              <w:ind w:firstLine="0"/>
              <w:jc w:val="left"/>
              <w:rPr>
                <w:sz w:val="20"/>
                <w:szCs w:val="20"/>
                <w:lang w:val="ru-RU"/>
              </w:rPr>
            </w:pPr>
          </w:p>
        </w:tc>
        <w:tc>
          <w:tcPr>
            <w:tcW w:w="2934" w:type="dxa"/>
          </w:tcPr>
          <w:p w14:paraId="1221B4BB" w14:textId="77777777" w:rsidR="005600E2" w:rsidRPr="00C85A47" w:rsidRDefault="005600E2" w:rsidP="009069E4">
            <w:pPr>
              <w:pStyle w:val="aff5"/>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4678" w:type="dxa"/>
          </w:tcPr>
          <w:p w14:paraId="321F298D" w14:textId="1C2B9766" w:rsidR="005600E2" w:rsidRPr="00BE7242" w:rsidRDefault="005600E2" w:rsidP="009069E4">
            <w:pPr>
              <w:pStyle w:val="aff5"/>
              <w:ind w:firstLine="0"/>
              <w:jc w:val="left"/>
              <w:rPr>
                <w:sz w:val="20"/>
                <w:szCs w:val="20"/>
                <w:lang w:val="ru-RU"/>
              </w:rPr>
            </w:pPr>
            <w:r w:rsidRPr="00903F22">
              <w:rPr>
                <w:sz w:val="20"/>
                <w:szCs w:val="20"/>
                <w:lang w:val="ru-RU"/>
              </w:rPr>
              <w:t>Транспортн</w:t>
            </w:r>
            <w:r>
              <w:rPr>
                <w:sz w:val="20"/>
                <w:szCs w:val="20"/>
                <w:lang w:val="ru-RU"/>
              </w:rPr>
              <w:t>а</w:t>
            </w:r>
            <w:r w:rsidRPr="00903F22">
              <w:rPr>
                <w:sz w:val="20"/>
                <w:szCs w:val="20"/>
                <w:lang w:val="ru-RU"/>
              </w:rPr>
              <w:t>я доступность принята в соответствии с п.</w:t>
            </w:r>
            <w:r>
              <w:rPr>
                <w:sz w:val="20"/>
                <w:szCs w:val="20"/>
                <w:lang w:val="ru-RU"/>
              </w:rPr>
              <w:t xml:space="preserve"> 3.8.1</w:t>
            </w:r>
            <w:r w:rsidRPr="00903F22">
              <w:rPr>
                <w:sz w:val="20"/>
                <w:szCs w:val="20"/>
                <w:lang w:val="ru-RU"/>
              </w:rPr>
              <w:t xml:space="preserve"> </w:t>
            </w:r>
            <w:r>
              <w:rPr>
                <w:sz w:val="20"/>
                <w:szCs w:val="20"/>
                <w:lang w:val="ru-RU"/>
              </w:rPr>
              <w:t>РНГП Владимирской области</w:t>
            </w:r>
          </w:p>
        </w:tc>
      </w:tr>
      <w:tr w:rsidR="005600E2" w:rsidRPr="00C85A47" w14:paraId="0320EBD2" w14:textId="77777777" w:rsidTr="00F31FDF">
        <w:trPr>
          <w:cantSplit/>
          <w:trHeight w:val="247"/>
        </w:trPr>
        <w:tc>
          <w:tcPr>
            <w:tcW w:w="1729" w:type="dxa"/>
            <w:vMerge w:val="restart"/>
            <w:shd w:val="clear" w:color="auto" w:fill="F2F2F2" w:themeFill="background1" w:themeFillShade="F2"/>
          </w:tcPr>
          <w:p w14:paraId="6FDF2B9A" w14:textId="1311EEE7" w:rsidR="005600E2" w:rsidRPr="00E93775" w:rsidRDefault="005600E2" w:rsidP="009069E4">
            <w:pPr>
              <w:pStyle w:val="aff5"/>
              <w:ind w:firstLine="0"/>
              <w:jc w:val="left"/>
              <w:rPr>
                <w:sz w:val="20"/>
                <w:szCs w:val="20"/>
                <w:lang w:val="ru-RU"/>
              </w:rPr>
            </w:pPr>
            <w:r>
              <w:rPr>
                <w:sz w:val="20"/>
                <w:szCs w:val="20"/>
                <w:lang w:val="ru-RU"/>
              </w:rPr>
              <w:t>Общественная уборная в местах массового пребывания людей</w:t>
            </w:r>
          </w:p>
        </w:tc>
        <w:tc>
          <w:tcPr>
            <w:tcW w:w="2934" w:type="dxa"/>
          </w:tcPr>
          <w:p w14:paraId="5F989793" w14:textId="77777777" w:rsidR="005600E2" w:rsidRPr="00C85A47" w:rsidRDefault="005600E2" w:rsidP="009069E4">
            <w:pPr>
              <w:pStyle w:val="aff5"/>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4678" w:type="dxa"/>
          </w:tcPr>
          <w:p w14:paraId="7BFBBA24" w14:textId="6C5AFE1D" w:rsidR="005600E2" w:rsidRPr="00BE7242" w:rsidRDefault="005600E2" w:rsidP="009069E4">
            <w:pPr>
              <w:pStyle w:val="aff5"/>
              <w:ind w:firstLine="0"/>
              <w:jc w:val="left"/>
              <w:rPr>
                <w:sz w:val="20"/>
                <w:szCs w:val="20"/>
                <w:lang w:val="ru-RU"/>
              </w:rPr>
            </w:pPr>
            <w:r>
              <w:rPr>
                <w:sz w:val="20"/>
                <w:szCs w:val="20"/>
                <w:lang w:val="ru-RU"/>
              </w:rPr>
              <w:t>Количество приборов принято в соответствии</w:t>
            </w:r>
            <w:r w:rsidRPr="00903F22">
              <w:rPr>
                <w:sz w:val="20"/>
                <w:szCs w:val="20"/>
                <w:lang w:val="ru-RU"/>
              </w:rPr>
              <w:t xml:space="preserve"> с таблицей </w:t>
            </w:r>
            <w:r>
              <w:rPr>
                <w:sz w:val="20"/>
                <w:szCs w:val="20"/>
                <w:lang w:val="ru-RU"/>
              </w:rPr>
              <w:t>3.8.1 РНГП Владимирской области</w:t>
            </w:r>
          </w:p>
        </w:tc>
      </w:tr>
      <w:tr w:rsidR="005600E2" w:rsidRPr="00C85A47" w14:paraId="52A689B9" w14:textId="77777777" w:rsidTr="00F31FDF">
        <w:trPr>
          <w:cantSplit/>
        </w:trPr>
        <w:tc>
          <w:tcPr>
            <w:tcW w:w="1729" w:type="dxa"/>
            <w:vMerge/>
            <w:shd w:val="clear" w:color="auto" w:fill="F2F2F2" w:themeFill="background1" w:themeFillShade="F2"/>
          </w:tcPr>
          <w:p w14:paraId="21038AC4" w14:textId="77777777" w:rsidR="005600E2" w:rsidRPr="00C85A47" w:rsidRDefault="005600E2" w:rsidP="009069E4">
            <w:pPr>
              <w:pStyle w:val="aff5"/>
              <w:ind w:firstLine="0"/>
              <w:jc w:val="left"/>
              <w:rPr>
                <w:sz w:val="20"/>
                <w:szCs w:val="20"/>
                <w:lang w:val="ru-RU"/>
              </w:rPr>
            </w:pPr>
          </w:p>
        </w:tc>
        <w:tc>
          <w:tcPr>
            <w:tcW w:w="2934" w:type="dxa"/>
          </w:tcPr>
          <w:p w14:paraId="1FEF52E1" w14:textId="77777777" w:rsidR="005600E2" w:rsidRPr="00C85A47" w:rsidRDefault="005600E2" w:rsidP="009069E4">
            <w:pPr>
              <w:pStyle w:val="aff5"/>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4678" w:type="dxa"/>
          </w:tcPr>
          <w:p w14:paraId="3B4B4BC5" w14:textId="7DE0149D" w:rsidR="005600E2" w:rsidRPr="00BE7242" w:rsidRDefault="005600E2" w:rsidP="005600E2">
            <w:pPr>
              <w:pStyle w:val="aff5"/>
              <w:ind w:firstLine="0"/>
              <w:jc w:val="center"/>
              <w:rPr>
                <w:sz w:val="20"/>
                <w:szCs w:val="20"/>
                <w:lang w:val="ru-RU"/>
              </w:rPr>
            </w:pPr>
            <w:r>
              <w:rPr>
                <w:sz w:val="20"/>
                <w:szCs w:val="20"/>
                <w:lang w:val="ru-RU"/>
              </w:rPr>
              <w:t>Не нормируется</w:t>
            </w:r>
          </w:p>
        </w:tc>
      </w:tr>
      <w:tr w:rsidR="005600E2" w:rsidRPr="00C85A47" w14:paraId="4099DA9C" w14:textId="77777777" w:rsidTr="00F31FDF">
        <w:trPr>
          <w:cantSplit/>
        </w:trPr>
        <w:tc>
          <w:tcPr>
            <w:tcW w:w="1729" w:type="dxa"/>
            <w:vMerge w:val="restart"/>
            <w:shd w:val="clear" w:color="auto" w:fill="F2F2F2" w:themeFill="background1" w:themeFillShade="F2"/>
          </w:tcPr>
          <w:p w14:paraId="7896AEC1" w14:textId="28A2C12C" w:rsidR="005600E2" w:rsidRPr="00C85A47" w:rsidRDefault="005600E2" w:rsidP="005600E2">
            <w:pPr>
              <w:pStyle w:val="aff5"/>
              <w:ind w:firstLine="0"/>
              <w:jc w:val="left"/>
              <w:rPr>
                <w:sz w:val="20"/>
                <w:szCs w:val="20"/>
                <w:lang w:val="ru-RU"/>
              </w:rPr>
            </w:pPr>
            <w:r>
              <w:rPr>
                <w:sz w:val="20"/>
                <w:szCs w:val="20"/>
                <w:lang w:val="ru-RU"/>
              </w:rPr>
              <w:t>Объекты благоустройства</w:t>
            </w:r>
          </w:p>
        </w:tc>
        <w:tc>
          <w:tcPr>
            <w:tcW w:w="2934" w:type="dxa"/>
          </w:tcPr>
          <w:p w14:paraId="47BB1ECB" w14:textId="47889A21" w:rsidR="005600E2" w:rsidRPr="00C85A47" w:rsidRDefault="005600E2" w:rsidP="005600E2">
            <w:pPr>
              <w:pStyle w:val="aff5"/>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4678" w:type="dxa"/>
          </w:tcPr>
          <w:p w14:paraId="7099352C" w14:textId="449706AE" w:rsidR="005600E2" w:rsidRDefault="005600E2" w:rsidP="005600E2">
            <w:pPr>
              <w:pStyle w:val="aff5"/>
              <w:ind w:firstLine="0"/>
              <w:rPr>
                <w:sz w:val="20"/>
                <w:szCs w:val="20"/>
                <w:lang w:val="ru-RU"/>
              </w:rPr>
            </w:pPr>
            <w:r w:rsidRPr="00B90C87">
              <w:rPr>
                <w:sz w:val="20"/>
                <w:szCs w:val="20"/>
                <w:lang w:val="ru-RU"/>
              </w:rPr>
              <w:t xml:space="preserve">Площадь территории </w:t>
            </w:r>
            <w:r>
              <w:rPr>
                <w:sz w:val="20"/>
                <w:szCs w:val="20"/>
                <w:lang w:val="ru-RU"/>
              </w:rPr>
              <w:t xml:space="preserve">площадок </w:t>
            </w:r>
            <w:r w:rsidRPr="00E67551">
              <w:rPr>
                <w:sz w:val="20"/>
                <w:szCs w:val="20"/>
                <w:lang w:val="ru-RU"/>
              </w:rPr>
              <w:t>для игр детей, отдыха взрослого населения и занятий физкультурой</w:t>
            </w:r>
            <w:r>
              <w:rPr>
                <w:sz w:val="20"/>
                <w:szCs w:val="20"/>
                <w:lang w:val="ru-RU"/>
              </w:rPr>
              <w:t xml:space="preserve"> </w:t>
            </w:r>
            <w:r w:rsidRPr="00B90C87">
              <w:rPr>
                <w:sz w:val="20"/>
                <w:szCs w:val="20"/>
                <w:lang w:val="ru-RU"/>
              </w:rPr>
              <w:t>не менее 10% от площади квартала (микрорайона) принята в соответствии с п. 7.5 СП 42.13330.2016.</w:t>
            </w:r>
          </w:p>
        </w:tc>
      </w:tr>
      <w:tr w:rsidR="005600E2" w:rsidRPr="00C85A47" w14:paraId="2587F866" w14:textId="77777777" w:rsidTr="00F31FDF">
        <w:trPr>
          <w:cantSplit/>
        </w:trPr>
        <w:tc>
          <w:tcPr>
            <w:tcW w:w="1729" w:type="dxa"/>
            <w:vMerge/>
            <w:shd w:val="clear" w:color="auto" w:fill="F2F2F2" w:themeFill="background1" w:themeFillShade="F2"/>
          </w:tcPr>
          <w:p w14:paraId="5210C7E5" w14:textId="77777777" w:rsidR="005600E2" w:rsidRDefault="005600E2" w:rsidP="005600E2">
            <w:pPr>
              <w:pStyle w:val="aff5"/>
              <w:ind w:firstLine="0"/>
              <w:jc w:val="left"/>
              <w:rPr>
                <w:sz w:val="20"/>
                <w:szCs w:val="20"/>
                <w:lang w:val="ru-RU"/>
              </w:rPr>
            </w:pPr>
          </w:p>
        </w:tc>
        <w:tc>
          <w:tcPr>
            <w:tcW w:w="2934" w:type="dxa"/>
          </w:tcPr>
          <w:p w14:paraId="68D18025" w14:textId="6C511521" w:rsidR="005600E2" w:rsidRPr="00C85A47" w:rsidRDefault="005600E2" w:rsidP="005600E2">
            <w:pPr>
              <w:pStyle w:val="aff5"/>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4678" w:type="dxa"/>
          </w:tcPr>
          <w:p w14:paraId="482DF11E" w14:textId="295162EF" w:rsidR="005600E2" w:rsidRPr="00B90C87" w:rsidRDefault="005600E2" w:rsidP="005600E2">
            <w:pPr>
              <w:pStyle w:val="aff5"/>
              <w:ind w:firstLine="0"/>
              <w:rPr>
                <w:sz w:val="20"/>
                <w:szCs w:val="20"/>
                <w:lang w:val="ru-RU"/>
              </w:rPr>
            </w:pPr>
            <w:r w:rsidRPr="00B90C87">
              <w:rPr>
                <w:sz w:val="20"/>
                <w:szCs w:val="20"/>
                <w:lang w:val="ru-RU"/>
              </w:rPr>
              <w:t>Пешеходная доступность в границах квартала (микрорайона) принята в соответствии с п. 7.5 СП 42.13330.2016.</w:t>
            </w:r>
          </w:p>
        </w:tc>
      </w:tr>
    </w:tbl>
    <w:p w14:paraId="7A7B2FC1" w14:textId="77777777" w:rsidR="00EF3A58" w:rsidRPr="00EF3A58" w:rsidRDefault="00EF3A58" w:rsidP="00476B26">
      <w:pPr>
        <w:pStyle w:val="3"/>
        <w:numPr>
          <w:ilvl w:val="2"/>
          <w:numId w:val="13"/>
        </w:numPr>
        <w:ind w:left="0" w:firstLine="0"/>
      </w:pPr>
      <w:bookmarkStart w:id="225" w:name="_Toc79429673"/>
      <w:r>
        <w:lastRenderedPageBreak/>
        <w:t>Объекты</w:t>
      </w:r>
      <w:r w:rsidRPr="00722162">
        <w:t xml:space="preserve"> </w:t>
      </w:r>
      <w:r>
        <w:t>местного значения поселения</w:t>
      </w:r>
      <w:r w:rsidRPr="00722162">
        <w:t xml:space="preserve"> </w:t>
      </w:r>
      <w:r w:rsidRPr="008C52C1">
        <w:t xml:space="preserve">в области </w:t>
      </w:r>
      <w:r w:rsidRPr="00EF3A58">
        <w:t>торговли</w:t>
      </w:r>
      <w:r w:rsidR="002C6669" w:rsidRPr="002C6669">
        <w:t>, общественного питания и бытового обслуживания</w:t>
      </w:r>
      <w:bookmarkEnd w:id="225"/>
    </w:p>
    <w:p w14:paraId="62E4090E" w14:textId="75B24CEB" w:rsidR="00A02E0C" w:rsidRPr="00722162" w:rsidRDefault="005A0672" w:rsidP="00476B26">
      <w:pPr>
        <w:keepNext/>
        <w:jc w:val="right"/>
        <w:rPr>
          <w:b/>
          <w:i/>
        </w:rPr>
      </w:pPr>
      <w:r>
        <w:rPr>
          <w:b/>
          <w:i/>
        </w:rPr>
        <w:t>Таблица 2.</w:t>
      </w:r>
      <w:r w:rsidR="00F31FDF">
        <w:rPr>
          <w:b/>
          <w:i/>
        </w:rPr>
        <w:t>11</w:t>
      </w:r>
    </w:p>
    <w:p w14:paraId="613C475C" w14:textId="77777777" w:rsidR="00A02E0C" w:rsidRDefault="00A02E0C" w:rsidP="00476B26">
      <w:pPr>
        <w:keepNext/>
        <w:spacing w:after="120"/>
        <w:ind w:firstLine="0"/>
        <w:jc w:val="center"/>
        <w:rPr>
          <w:b/>
          <w:i/>
        </w:rPr>
      </w:pPr>
      <w:r w:rsidRPr="001B1BE7">
        <w:rPr>
          <w:b/>
          <w:i/>
        </w:rPr>
        <w:t xml:space="preserve">Обоснование расчетных показателей, устанавливаемых для объектов </w:t>
      </w:r>
      <w:r w:rsidRPr="00722162">
        <w:rPr>
          <w:b/>
          <w:i/>
        </w:rPr>
        <w:t xml:space="preserve">местного значения </w:t>
      </w:r>
      <w:r>
        <w:rPr>
          <w:b/>
          <w:i/>
        </w:rPr>
        <w:t>поселения в области</w:t>
      </w:r>
      <w:r w:rsidRPr="00722162">
        <w:rPr>
          <w:b/>
          <w:i/>
        </w:rPr>
        <w:t xml:space="preserve"> </w:t>
      </w:r>
      <w:r w:rsidRPr="00AB6400">
        <w:rPr>
          <w:b/>
          <w:i/>
        </w:rPr>
        <w:t>торговли, общественного питания и бытового обслуживания</w:t>
      </w:r>
    </w:p>
    <w:tbl>
      <w:tblPr>
        <w:tblStyle w:val="af1"/>
        <w:tblW w:w="905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1984"/>
        <w:gridCol w:w="5670"/>
      </w:tblGrid>
      <w:tr w:rsidR="00476B26" w:rsidRPr="00722162" w14:paraId="3E8BA033" w14:textId="77777777" w:rsidTr="00206D2B">
        <w:trPr>
          <w:cantSplit/>
          <w:tblHeader/>
        </w:trPr>
        <w:tc>
          <w:tcPr>
            <w:tcW w:w="1403" w:type="dxa"/>
            <w:shd w:val="clear" w:color="auto" w:fill="D9D9D9" w:themeFill="background1" w:themeFillShade="D9"/>
          </w:tcPr>
          <w:p w14:paraId="608A7620" w14:textId="77777777" w:rsidR="00476B26" w:rsidRPr="00722162" w:rsidRDefault="00476B26" w:rsidP="00476B26">
            <w:pPr>
              <w:pStyle w:val="aff5"/>
              <w:keepNext/>
              <w:ind w:firstLine="0"/>
              <w:jc w:val="center"/>
              <w:rPr>
                <w:b/>
                <w:i/>
                <w:sz w:val="20"/>
                <w:szCs w:val="20"/>
                <w:lang w:val="ru-RU"/>
              </w:rPr>
            </w:pPr>
            <w:r w:rsidRPr="00722162">
              <w:rPr>
                <w:b/>
                <w:i/>
                <w:sz w:val="20"/>
                <w:szCs w:val="20"/>
                <w:lang w:val="ru-RU"/>
              </w:rPr>
              <w:t>Наименование вида объекта</w:t>
            </w:r>
          </w:p>
        </w:tc>
        <w:tc>
          <w:tcPr>
            <w:tcW w:w="1984" w:type="dxa"/>
            <w:shd w:val="clear" w:color="auto" w:fill="D9D9D9" w:themeFill="background1" w:themeFillShade="D9"/>
          </w:tcPr>
          <w:p w14:paraId="3AE2A46F" w14:textId="77777777" w:rsidR="00476B26" w:rsidRPr="00722162" w:rsidRDefault="00476B26" w:rsidP="00476B26">
            <w:pPr>
              <w:pStyle w:val="aff5"/>
              <w:keepNext/>
              <w:ind w:firstLine="0"/>
              <w:jc w:val="center"/>
              <w:rPr>
                <w:b/>
                <w:i/>
                <w:sz w:val="20"/>
                <w:szCs w:val="20"/>
                <w:lang w:val="ru-RU"/>
              </w:rPr>
            </w:pPr>
            <w:r w:rsidRPr="00722162">
              <w:rPr>
                <w:b/>
                <w:i/>
                <w:sz w:val="20"/>
                <w:szCs w:val="20"/>
                <w:lang w:val="ru-RU"/>
              </w:rPr>
              <w:t>Тип расчетного показателя</w:t>
            </w:r>
          </w:p>
        </w:tc>
        <w:tc>
          <w:tcPr>
            <w:tcW w:w="5670" w:type="dxa"/>
            <w:shd w:val="clear" w:color="auto" w:fill="D9D9D9" w:themeFill="background1" w:themeFillShade="D9"/>
          </w:tcPr>
          <w:p w14:paraId="23CB0500" w14:textId="77777777" w:rsidR="00476B26" w:rsidRPr="00722162" w:rsidRDefault="00476B26" w:rsidP="00476B26">
            <w:pPr>
              <w:pStyle w:val="aff5"/>
              <w:keepNext/>
              <w:ind w:firstLine="0"/>
              <w:jc w:val="center"/>
              <w:rPr>
                <w:sz w:val="20"/>
                <w:szCs w:val="20"/>
                <w:lang w:val="ru-RU"/>
              </w:rPr>
            </w:pPr>
            <w:r w:rsidRPr="00722162">
              <w:rPr>
                <w:b/>
                <w:i/>
                <w:sz w:val="20"/>
                <w:szCs w:val="20"/>
                <w:lang w:val="ru-RU"/>
              </w:rPr>
              <w:t>Обоснование расчетного показателя</w:t>
            </w:r>
          </w:p>
        </w:tc>
      </w:tr>
      <w:tr w:rsidR="00476B26" w:rsidRPr="00722162" w14:paraId="233FD2D4" w14:textId="77777777" w:rsidTr="00206D2B">
        <w:trPr>
          <w:cantSplit/>
        </w:trPr>
        <w:tc>
          <w:tcPr>
            <w:tcW w:w="1403" w:type="dxa"/>
            <w:vMerge w:val="restart"/>
            <w:shd w:val="clear" w:color="auto" w:fill="F2F2F2" w:themeFill="background1" w:themeFillShade="F2"/>
          </w:tcPr>
          <w:p w14:paraId="0D8D9E25" w14:textId="77777777" w:rsidR="00476B26" w:rsidRPr="00722162" w:rsidRDefault="00476B26" w:rsidP="00DB74A4">
            <w:pPr>
              <w:pStyle w:val="aff5"/>
              <w:ind w:firstLine="0"/>
              <w:jc w:val="left"/>
              <w:rPr>
                <w:sz w:val="20"/>
                <w:szCs w:val="20"/>
                <w:lang w:val="ru-RU"/>
              </w:rPr>
            </w:pPr>
            <w:r w:rsidRPr="00B74B17">
              <w:rPr>
                <w:sz w:val="20"/>
                <w:szCs w:val="20"/>
                <w:lang w:val="ru-RU"/>
              </w:rPr>
              <w:t>Торговые объекты, в том числе торговые центры</w:t>
            </w:r>
          </w:p>
        </w:tc>
        <w:tc>
          <w:tcPr>
            <w:tcW w:w="1984" w:type="dxa"/>
          </w:tcPr>
          <w:p w14:paraId="0CF8AE36" w14:textId="77777777" w:rsidR="00476B26" w:rsidRPr="00722162" w:rsidRDefault="00476B26" w:rsidP="00DB74A4">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670" w:type="dxa"/>
          </w:tcPr>
          <w:p w14:paraId="3B400D02" w14:textId="2B79714E" w:rsidR="00476B26" w:rsidRPr="00722162" w:rsidRDefault="00476B26" w:rsidP="003C797E">
            <w:pPr>
              <w:pStyle w:val="aff5"/>
              <w:ind w:firstLine="0"/>
              <w:rPr>
                <w:sz w:val="20"/>
                <w:szCs w:val="20"/>
                <w:lang w:val="ru-RU"/>
              </w:rPr>
            </w:pPr>
            <w:r w:rsidRPr="00722162">
              <w:rPr>
                <w:sz w:val="20"/>
                <w:szCs w:val="20"/>
                <w:lang w:val="ru-RU"/>
              </w:rPr>
              <w:t xml:space="preserve">Показатель в </w:t>
            </w:r>
            <w:r w:rsidR="003C797E">
              <w:rPr>
                <w:sz w:val="20"/>
                <w:szCs w:val="20"/>
                <w:lang w:val="ru-RU"/>
              </w:rPr>
              <w:t>495</w:t>
            </w:r>
            <w:r w:rsidRPr="00722162">
              <w:rPr>
                <w:sz w:val="20"/>
                <w:szCs w:val="20"/>
                <w:lang w:val="ru-RU"/>
              </w:rPr>
              <w:t xml:space="preserve"> м</w:t>
            </w:r>
            <w:r w:rsidRPr="00722162">
              <w:rPr>
                <w:sz w:val="20"/>
                <w:szCs w:val="20"/>
                <w:vertAlign w:val="superscript"/>
                <w:lang w:val="ru-RU"/>
              </w:rPr>
              <w:t>2</w:t>
            </w:r>
            <w:r w:rsidRPr="00722162">
              <w:rPr>
                <w:sz w:val="20"/>
                <w:szCs w:val="20"/>
                <w:lang w:val="ru-RU"/>
              </w:rPr>
              <w:t xml:space="preserve"> площади торговых объектов на 1000 чел. (в том числе для торговых объектов по продаже продовольственных товаров </w:t>
            </w:r>
            <w:r w:rsidR="003C797E">
              <w:rPr>
                <w:sz w:val="20"/>
                <w:szCs w:val="20"/>
                <w:lang w:val="ru-RU"/>
              </w:rPr>
              <w:t>181</w:t>
            </w:r>
            <w:r w:rsidRPr="00722162">
              <w:rPr>
                <w:sz w:val="20"/>
                <w:szCs w:val="20"/>
                <w:lang w:val="ru-RU"/>
              </w:rPr>
              <w:t xml:space="preserve"> м</w:t>
            </w:r>
            <w:r w:rsidRPr="00722162">
              <w:rPr>
                <w:sz w:val="20"/>
                <w:szCs w:val="20"/>
                <w:vertAlign w:val="superscript"/>
                <w:lang w:val="ru-RU"/>
              </w:rPr>
              <w:t>2</w:t>
            </w:r>
            <w:r w:rsidRPr="00722162">
              <w:rPr>
                <w:sz w:val="20"/>
                <w:szCs w:val="20"/>
                <w:lang w:val="ru-RU"/>
              </w:rPr>
              <w:t xml:space="preserve"> и для торговых объектов по продаже непродовольственных товаров </w:t>
            </w:r>
            <w:r>
              <w:rPr>
                <w:sz w:val="20"/>
                <w:szCs w:val="20"/>
                <w:lang w:val="ru-RU"/>
              </w:rPr>
              <w:t>3</w:t>
            </w:r>
            <w:r w:rsidR="003C797E">
              <w:rPr>
                <w:sz w:val="20"/>
                <w:szCs w:val="20"/>
                <w:lang w:val="ru-RU"/>
              </w:rPr>
              <w:t>14</w:t>
            </w:r>
            <w:r w:rsidRPr="00722162">
              <w:rPr>
                <w:sz w:val="20"/>
                <w:szCs w:val="20"/>
                <w:lang w:val="ru-RU"/>
              </w:rPr>
              <w:t xml:space="preserve"> м</w:t>
            </w:r>
            <w:r w:rsidRPr="00722162">
              <w:rPr>
                <w:sz w:val="20"/>
                <w:szCs w:val="20"/>
                <w:vertAlign w:val="superscript"/>
                <w:lang w:val="ru-RU"/>
              </w:rPr>
              <w:t>2</w:t>
            </w:r>
            <w:r w:rsidRPr="00722162">
              <w:rPr>
                <w:sz w:val="20"/>
                <w:szCs w:val="20"/>
                <w:lang w:val="ru-RU"/>
              </w:rPr>
              <w:t>)</w:t>
            </w:r>
            <w:r>
              <w:rPr>
                <w:sz w:val="20"/>
                <w:szCs w:val="20"/>
                <w:lang w:val="ru-RU"/>
              </w:rPr>
              <w:t xml:space="preserve"> и количество торговых объектов не менее </w:t>
            </w:r>
            <w:r w:rsidR="00655560">
              <w:rPr>
                <w:sz w:val="20"/>
                <w:szCs w:val="20"/>
                <w:lang w:val="ru-RU"/>
              </w:rPr>
              <w:t>1</w:t>
            </w:r>
            <w:r w:rsidR="003C797E">
              <w:rPr>
                <w:sz w:val="20"/>
                <w:szCs w:val="20"/>
                <w:lang w:val="ru-RU"/>
              </w:rPr>
              <w:t>6</w:t>
            </w:r>
            <w:r>
              <w:rPr>
                <w:sz w:val="20"/>
                <w:szCs w:val="20"/>
                <w:lang w:val="ru-RU"/>
              </w:rPr>
              <w:t xml:space="preserve"> ед. </w:t>
            </w:r>
            <w:r w:rsidRPr="00722162">
              <w:rPr>
                <w:sz w:val="20"/>
                <w:szCs w:val="20"/>
                <w:lang w:val="ru-RU"/>
              </w:rPr>
              <w:t xml:space="preserve">приняты в соответствии с постановлением департамента развития предпринимательства, торговли и сферы услуг администрации Владимирской области от 05.12.2016 № 11 «Об утверждении нормативов минимальной обеспеченности населения Владимирской области площадью торговых объектов» </w:t>
            </w:r>
            <w:r w:rsidR="003C797E">
              <w:rPr>
                <w:sz w:val="20"/>
                <w:szCs w:val="20"/>
                <w:lang w:val="ru-RU"/>
              </w:rPr>
              <w:t xml:space="preserve">(ред. от 11.11.2020) </w:t>
            </w:r>
            <w:r w:rsidRPr="00722162">
              <w:rPr>
                <w:sz w:val="20"/>
                <w:szCs w:val="20"/>
                <w:lang w:val="ru-RU"/>
              </w:rPr>
              <w:t xml:space="preserve">(показатель для </w:t>
            </w:r>
            <w:r>
              <w:rPr>
                <w:sz w:val="20"/>
                <w:szCs w:val="20"/>
                <w:lang w:val="ru-RU"/>
              </w:rPr>
              <w:t>Вязниковск</w:t>
            </w:r>
            <w:r w:rsidRPr="00722162">
              <w:rPr>
                <w:sz w:val="20"/>
                <w:szCs w:val="20"/>
                <w:lang w:val="ru-RU"/>
              </w:rPr>
              <w:t>ого района</w:t>
            </w:r>
            <w:r>
              <w:rPr>
                <w:sz w:val="20"/>
                <w:szCs w:val="20"/>
                <w:lang w:val="ru-RU"/>
              </w:rPr>
              <w:t xml:space="preserve"> и МО </w:t>
            </w:r>
            <w:proofErr w:type="spellStart"/>
            <w:r w:rsidR="00E53A28">
              <w:rPr>
                <w:sz w:val="20"/>
                <w:szCs w:val="20"/>
                <w:lang w:val="ru-RU"/>
              </w:rPr>
              <w:t>Степанцевское</w:t>
            </w:r>
            <w:proofErr w:type="spellEnd"/>
            <w:r w:rsidRPr="00722162">
              <w:rPr>
                <w:sz w:val="20"/>
                <w:szCs w:val="20"/>
                <w:lang w:val="ru-RU"/>
              </w:rPr>
              <w:t>)</w:t>
            </w:r>
          </w:p>
        </w:tc>
      </w:tr>
      <w:tr w:rsidR="00476B26" w:rsidRPr="00722162" w14:paraId="063E265A" w14:textId="77777777" w:rsidTr="00206D2B">
        <w:trPr>
          <w:cantSplit/>
        </w:trPr>
        <w:tc>
          <w:tcPr>
            <w:tcW w:w="1403" w:type="dxa"/>
            <w:vMerge/>
            <w:shd w:val="clear" w:color="auto" w:fill="F2F2F2" w:themeFill="background1" w:themeFillShade="F2"/>
          </w:tcPr>
          <w:p w14:paraId="6287E555" w14:textId="77777777" w:rsidR="00476B26" w:rsidRPr="00722162" w:rsidRDefault="00476B26" w:rsidP="00DB74A4">
            <w:pPr>
              <w:pStyle w:val="aff5"/>
              <w:ind w:firstLine="0"/>
              <w:jc w:val="left"/>
              <w:rPr>
                <w:sz w:val="20"/>
                <w:szCs w:val="20"/>
                <w:lang w:val="ru-RU"/>
              </w:rPr>
            </w:pPr>
          </w:p>
        </w:tc>
        <w:tc>
          <w:tcPr>
            <w:tcW w:w="1984" w:type="dxa"/>
          </w:tcPr>
          <w:p w14:paraId="1275D150" w14:textId="77777777" w:rsidR="00476B26" w:rsidRPr="00722162" w:rsidRDefault="00476B26" w:rsidP="00DB74A4">
            <w:pPr>
              <w:pStyle w:val="aff5"/>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5670" w:type="dxa"/>
          </w:tcPr>
          <w:p w14:paraId="4CEB9EF6" w14:textId="45E83FF1" w:rsidR="003C797E" w:rsidRPr="00722162" w:rsidRDefault="00476B26" w:rsidP="003C797E">
            <w:pPr>
              <w:pStyle w:val="aff5"/>
              <w:ind w:firstLine="0"/>
              <w:jc w:val="left"/>
              <w:rPr>
                <w:sz w:val="20"/>
                <w:szCs w:val="20"/>
                <w:lang w:val="ru-RU"/>
              </w:rPr>
            </w:pPr>
            <w:r w:rsidRPr="00722162">
              <w:rPr>
                <w:sz w:val="20"/>
                <w:szCs w:val="20"/>
                <w:lang w:val="ru-RU"/>
              </w:rPr>
              <w:t>Пешеходная доступность 2000</w:t>
            </w:r>
            <w:r>
              <w:rPr>
                <w:sz w:val="20"/>
                <w:szCs w:val="20"/>
                <w:lang w:val="ru-RU"/>
              </w:rPr>
              <w:t xml:space="preserve"> м</w:t>
            </w:r>
            <w:r w:rsidRPr="00722162">
              <w:rPr>
                <w:sz w:val="20"/>
                <w:szCs w:val="20"/>
                <w:lang w:val="ru-RU"/>
              </w:rPr>
              <w:t xml:space="preserve"> в сельских </w:t>
            </w:r>
            <w:proofErr w:type="spellStart"/>
            <w:r>
              <w:rPr>
                <w:sz w:val="20"/>
                <w:szCs w:val="20"/>
                <w:lang w:val="ru-RU"/>
              </w:rPr>
              <w:t>н.п</w:t>
            </w:r>
            <w:proofErr w:type="spellEnd"/>
            <w:r>
              <w:rPr>
                <w:sz w:val="20"/>
                <w:szCs w:val="20"/>
                <w:lang w:val="ru-RU"/>
              </w:rPr>
              <w:t>.</w:t>
            </w:r>
            <w:r w:rsidRPr="00722162">
              <w:rPr>
                <w:sz w:val="20"/>
                <w:szCs w:val="20"/>
                <w:lang w:val="ru-RU"/>
              </w:rPr>
              <w:t xml:space="preserve"> принята в соответствии с </w:t>
            </w:r>
            <w:r w:rsidRPr="00903F22">
              <w:rPr>
                <w:sz w:val="20"/>
                <w:szCs w:val="20"/>
                <w:lang w:val="ru-RU"/>
              </w:rPr>
              <w:t>п. 10.4 СП 42.13330.</w:t>
            </w:r>
            <w:r w:rsidR="003C797E">
              <w:rPr>
                <w:sz w:val="20"/>
                <w:szCs w:val="20"/>
                <w:lang w:val="ru-RU"/>
              </w:rPr>
              <w:t>2016</w:t>
            </w:r>
          </w:p>
        </w:tc>
      </w:tr>
      <w:tr w:rsidR="00476B26" w:rsidRPr="00722162" w14:paraId="18911D23" w14:textId="77777777" w:rsidTr="00206D2B">
        <w:trPr>
          <w:cantSplit/>
        </w:trPr>
        <w:tc>
          <w:tcPr>
            <w:tcW w:w="1403" w:type="dxa"/>
            <w:vMerge w:val="restart"/>
            <w:shd w:val="clear" w:color="auto" w:fill="F2F2F2" w:themeFill="background1" w:themeFillShade="F2"/>
          </w:tcPr>
          <w:p w14:paraId="1951FC27" w14:textId="77777777" w:rsidR="00476B26" w:rsidRPr="00722162" w:rsidRDefault="00476B26" w:rsidP="00DB74A4">
            <w:pPr>
              <w:pStyle w:val="aff5"/>
              <w:ind w:firstLine="0"/>
              <w:jc w:val="left"/>
              <w:rPr>
                <w:sz w:val="20"/>
                <w:szCs w:val="20"/>
                <w:lang w:val="ru-RU"/>
              </w:rPr>
            </w:pPr>
            <w:r w:rsidRPr="00B74B17">
              <w:rPr>
                <w:sz w:val="20"/>
                <w:szCs w:val="20"/>
                <w:lang w:val="ru-RU"/>
              </w:rPr>
              <w:t>Объекты общественного питания (рестораны, кафе, столовые, закусочные, предприятия быстрого питания и др.)</w:t>
            </w:r>
          </w:p>
        </w:tc>
        <w:tc>
          <w:tcPr>
            <w:tcW w:w="1984" w:type="dxa"/>
          </w:tcPr>
          <w:p w14:paraId="79431325" w14:textId="77777777" w:rsidR="00476B26" w:rsidRPr="00903F22" w:rsidRDefault="00476B26" w:rsidP="00DB74A4">
            <w:pPr>
              <w:pStyle w:val="aff5"/>
              <w:keepNext/>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5670" w:type="dxa"/>
          </w:tcPr>
          <w:p w14:paraId="1D426E60" w14:textId="1183AC47" w:rsidR="00476B26" w:rsidRPr="005E36D3" w:rsidRDefault="00476B26" w:rsidP="00476B26">
            <w:pPr>
              <w:pStyle w:val="aff5"/>
              <w:ind w:firstLine="0"/>
              <w:jc w:val="left"/>
              <w:rPr>
                <w:sz w:val="20"/>
                <w:szCs w:val="20"/>
                <w:lang w:val="ru-RU"/>
              </w:rPr>
            </w:pPr>
            <w:r w:rsidRPr="00722162">
              <w:rPr>
                <w:sz w:val="20"/>
                <w:szCs w:val="20"/>
                <w:lang w:val="ru-RU"/>
              </w:rPr>
              <w:t xml:space="preserve">Обеспеченность предприятиями общественного питания в 40 посадочных мест на 1000 человек принята в соответствии с Приложением Д </w:t>
            </w:r>
            <w:r w:rsidRPr="005E36D3">
              <w:rPr>
                <w:sz w:val="20"/>
                <w:szCs w:val="20"/>
                <w:lang w:val="ru-RU"/>
              </w:rPr>
              <w:t>СП 42.13330.2016</w:t>
            </w:r>
          </w:p>
        </w:tc>
      </w:tr>
      <w:tr w:rsidR="00476B26" w:rsidRPr="00722162" w14:paraId="7FB40CD3" w14:textId="77777777" w:rsidTr="00206D2B">
        <w:trPr>
          <w:cantSplit/>
        </w:trPr>
        <w:tc>
          <w:tcPr>
            <w:tcW w:w="1403" w:type="dxa"/>
            <w:vMerge/>
            <w:shd w:val="clear" w:color="auto" w:fill="F2F2F2" w:themeFill="background1" w:themeFillShade="F2"/>
          </w:tcPr>
          <w:p w14:paraId="12178D67" w14:textId="77777777" w:rsidR="00476B26" w:rsidRPr="00B74B17" w:rsidRDefault="00476B26" w:rsidP="00DB74A4">
            <w:pPr>
              <w:pStyle w:val="aff5"/>
              <w:ind w:firstLine="0"/>
              <w:jc w:val="left"/>
              <w:rPr>
                <w:sz w:val="20"/>
                <w:szCs w:val="20"/>
                <w:lang w:val="ru-RU"/>
              </w:rPr>
            </w:pPr>
          </w:p>
        </w:tc>
        <w:tc>
          <w:tcPr>
            <w:tcW w:w="1984" w:type="dxa"/>
          </w:tcPr>
          <w:p w14:paraId="2C98590C" w14:textId="77777777" w:rsidR="00476B26" w:rsidRPr="00903F22" w:rsidRDefault="00476B26" w:rsidP="00DB74A4">
            <w:pPr>
              <w:pStyle w:val="aff5"/>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5670" w:type="dxa"/>
          </w:tcPr>
          <w:p w14:paraId="6B9CF6C6" w14:textId="0374CDF4" w:rsidR="00476B26" w:rsidRPr="00722162" w:rsidRDefault="00476B26" w:rsidP="00DB74A4">
            <w:pPr>
              <w:pStyle w:val="aff5"/>
              <w:ind w:firstLine="0"/>
              <w:jc w:val="left"/>
              <w:rPr>
                <w:sz w:val="20"/>
                <w:szCs w:val="20"/>
                <w:lang w:val="ru-RU"/>
              </w:rPr>
            </w:pPr>
            <w:r w:rsidRPr="00722162">
              <w:rPr>
                <w:sz w:val="20"/>
                <w:szCs w:val="20"/>
                <w:lang w:val="ru-RU"/>
              </w:rPr>
              <w:t>Пешеходная доступность 2000</w:t>
            </w:r>
            <w:r>
              <w:rPr>
                <w:sz w:val="20"/>
                <w:szCs w:val="20"/>
                <w:lang w:val="ru-RU"/>
              </w:rPr>
              <w:t xml:space="preserve"> м</w:t>
            </w:r>
            <w:r w:rsidRPr="00722162">
              <w:rPr>
                <w:sz w:val="20"/>
                <w:szCs w:val="20"/>
                <w:lang w:val="ru-RU"/>
              </w:rPr>
              <w:t xml:space="preserve"> в сельских </w:t>
            </w:r>
            <w:proofErr w:type="spellStart"/>
            <w:r>
              <w:rPr>
                <w:sz w:val="20"/>
                <w:szCs w:val="20"/>
                <w:lang w:val="ru-RU"/>
              </w:rPr>
              <w:t>н.п</w:t>
            </w:r>
            <w:proofErr w:type="spellEnd"/>
            <w:r>
              <w:rPr>
                <w:sz w:val="20"/>
                <w:szCs w:val="20"/>
                <w:lang w:val="ru-RU"/>
              </w:rPr>
              <w:t>.</w:t>
            </w:r>
            <w:r w:rsidRPr="00722162">
              <w:rPr>
                <w:sz w:val="20"/>
                <w:szCs w:val="20"/>
                <w:lang w:val="ru-RU"/>
              </w:rPr>
              <w:t xml:space="preserve"> принята в соответствии с </w:t>
            </w:r>
            <w:r w:rsidRPr="00903F22">
              <w:rPr>
                <w:sz w:val="20"/>
                <w:szCs w:val="20"/>
                <w:lang w:val="ru-RU"/>
              </w:rPr>
              <w:t>п. 10.4 СП 42.13330.</w:t>
            </w:r>
            <w:r w:rsidR="003C797E">
              <w:rPr>
                <w:sz w:val="20"/>
                <w:szCs w:val="20"/>
                <w:lang w:val="ru-RU"/>
              </w:rPr>
              <w:t>2016</w:t>
            </w:r>
          </w:p>
        </w:tc>
      </w:tr>
      <w:tr w:rsidR="00476B26" w:rsidRPr="00722162" w14:paraId="37D545D5" w14:textId="77777777" w:rsidTr="00206D2B">
        <w:trPr>
          <w:cantSplit/>
        </w:trPr>
        <w:tc>
          <w:tcPr>
            <w:tcW w:w="1403" w:type="dxa"/>
            <w:vMerge w:val="restart"/>
            <w:shd w:val="clear" w:color="auto" w:fill="F2F2F2" w:themeFill="background1" w:themeFillShade="F2"/>
          </w:tcPr>
          <w:p w14:paraId="395D0771" w14:textId="77777777" w:rsidR="00476B26" w:rsidRPr="00B74B17" w:rsidRDefault="00476B26" w:rsidP="00DB74A4">
            <w:pPr>
              <w:pStyle w:val="aff5"/>
              <w:ind w:firstLine="0"/>
              <w:jc w:val="left"/>
              <w:rPr>
                <w:sz w:val="20"/>
                <w:szCs w:val="20"/>
                <w:lang w:val="ru-RU"/>
              </w:rPr>
            </w:pPr>
            <w:r>
              <w:rPr>
                <w:sz w:val="20"/>
                <w:szCs w:val="20"/>
                <w:lang w:val="ru-RU"/>
              </w:rPr>
              <w:t>Объекты</w:t>
            </w:r>
            <w:r w:rsidRPr="00903F22">
              <w:rPr>
                <w:sz w:val="20"/>
                <w:szCs w:val="20"/>
                <w:lang w:val="ru-RU"/>
              </w:rPr>
              <w:t xml:space="preserve"> бытового обслуживани</w:t>
            </w:r>
            <w:r>
              <w:rPr>
                <w:sz w:val="20"/>
                <w:szCs w:val="20"/>
                <w:lang w:val="ru-RU"/>
              </w:rPr>
              <w:t>я</w:t>
            </w:r>
          </w:p>
        </w:tc>
        <w:tc>
          <w:tcPr>
            <w:tcW w:w="1984" w:type="dxa"/>
          </w:tcPr>
          <w:p w14:paraId="40F35F94" w14:textId="77777777" w:rsidR="00476B26" w:rsidRPr="00903F22" w:rsidRDefault="00476B26" w:rsidP="00DB74A4">
            <w:pPr>
              <w:pStyle w:val="aff5"/>
              <w:keepNext/>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5670" w:type="dxa"/>
          </w:tcPr>
          <w:p w14:paraId="53A68F53" w14:textId="307C00D0" w:rsidR="00476B26" w:rsidRPr="00722162" w:rsidRDefault="00476B26" w:rsidP="00476B26">
            <w:pPr>
              <w:pStyle w:val="aff5"/>
              <w:ind w:firstLine="0"/>
              <w:jc w:val="left"/>
              <w:rPr>
                <w:sz w:val="20"/>
                <w:szCs w:val="20"/>
                <w:lang w:val="ru-RU"/>
              </w:rPr>
            </w:pPr>
            <w:r w:rsidRPr="00722162">
              <w:rPr>
                <w:sz w:val="20"/>
                <w:szCs w:val="20"/>
                <w:lang w:val="ru-RU"/>
              </w:rPr>
              <w:t xml:space="preserve">Обеспеченность предприятиями бытового обслуживания </w:t>
            </w:r>
            <w:r>
              <w:rPr>
                <w:sz w:val="20"/>
                <w:szCs w:val="20"/>
                <w:lang w:val="ru-RU"/>
              </w:rPr>
              <w:t xml:space="preserve">7 рабочих мест </w:t>
            </w:r>
            <w:r w:rsidRPr="00722162">
              <w:rPr>
                <w:sz w:val="20"/>
                <w:szCs w:val="20"/>
                <w:lang w:val="ru-RU"/>
              </w:rPr>
              <w:t>на 1000 человек</w:t>
            </w:r>
            <w:r>
              <w:rPr>
                <w:sz w:val="20"/>
                <w:szCs w:val="20"/>
                <w:lang w:val="ru-RU"/>
              </w:rPr>
              <w:t xml:space="preserve"> в сельских населенных пунктах, в том числе</w:t>
            </w:r>
            <w:r w:rsidRPr="005E36D3">
              <w:rPr>
                <w:sz w:val="20"/>
                <w:szCs w:val="20"/>
                <w:lang w:val="ru-RU"/>
              </w:rPr>
              <w:t xml:space="preserve"> непосредственного обслуживания населения</w:t>
            </w:r>
            <w:r>
              <w:rPr>
                <w:sz w:val="20"/>
                <w:szCs w:val="20"/>
                <w:lang w:val="ru-RU"/>
              </w:rPr>
              <w:t xml:space="preserve"> в 4 рабочих мест </w:t>
            </w:r>
            <w:r w:rsidRPr="00722162">
              <w:rPr>
                <w:sz w:val="20"/>
                <w:szCs w:val="20"/>
                <w:lang w:val="ru-RU"/>
              </w:rPr>
              <w:t>на 1000 человек</w:t>
            </w:r>
            <w:r>
              <w:rPr>
                <w:sz w:val="20"/>
                <w:szCs w:val="20"/>
                <w:lang w:val="ru-RU"/>
              </w:rPr>
              <w:t xml:space="preserve"> в сельских населенных пунктах </w:t>
            </w:r>
            <w:r w:rsidRPr="00722162">
              <w:rPr>
                <w:sz w:val="20"/>
                <w:szCs w:val="20"/>
                <w:lang w:val="ru-RU"/>
              </w:rPr>
              <w:t xml:space="preserve">принята в соответствии с Приложением Д </w:t>
            </w:r>
            <w:r w:rsidRPr="005E36D3">
              <w:rPr>
                <w:sz w:val="20"/>
                <w:szCs w:val="20"/>
                <w:lang w:val="ru-RU"/>
              </w:rPr>
              <w:t>СП 42.13330.2016</w:t>
            </w:r>
          </w:p>
        </w:tc>
      </w:tr>
      <w:tr w:rsidR="00476B26" w:rsidRPr="00722162" w14:paraId="7DD8919A" w14:textId="77777777" w:rsidTr="00206D2B">
        <w:trPr>
          <w:cantSplit/>
        </w:trPr>
        <w:tc>
          <w:tcPr>
            <w:tcW w:w="1403" w:type="dxa"/>
            <w:vMerge/>
            <w:shd w:val="clear" w:color="auto" w:fill="F2F2F2" w:themeFill="background1" w:themeFillShade="F2"/>
          </w:tcPr>
          <w:p w14:paraId="0BE4DEB0" w14:textId="77777777" w:rsidR="00476B26" w:rsidRPr="00B74B17" w:rsidRDefault="00476B26" w:rsidP="00DB74A4">
            <w:pPr>
              <w:pStyle w:val="aff5"/>
              <w:ind w:firstLine="0"/>
              <w:jc w:val="left"/>
              <w:rPr>
                <w:sz w:val="20"/>
                <w:szCs w:val="20"/>
                <w:lang w:val="ru-RU"/>
              </w:rPr>
            </w:pPr>
          </w:p>
        </w:tc>
        <w:tc>
          <w:tcPr>
            <w:tcW w:w="1984" w:type="dxa"/>
          </w:tcPr>
          <w:p w14:paraId="663FC566" w14:textId="77777777" w:rsidR="00476B26" w:rsidRPr="00903F22" w:rsidRDefault="00476B26" w:rsidP="00DB74A4">
            <w:pPr>
              <w:pStyle w:val="aff5"/>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5670" w:type="dxa"/>
          </w:tcPr>
          <w:p w14:paraId="3784D47D" w14:textId="2038058E" w:rsidR="00476B26" w:rsidRPr="00722162" w:rsidRDefault="00476B26" w:rsidP="00DB74A4">
            <w:pPr>
              <w:pStyle w:val="aff5"/>
              <w:ind w:firstLine="0"/>
              <w:jc w:val="left"/>
              <w:rPr>
                <w:sz w:val="20"/>
                <w:szCs w:val="20"/>
                <w:lang w:val="ru-RU"/>
              </w:rPr>
            </w:pPr>
            <w:r w:rsidRPr="00722162">
              <w:rPr>
                <w:sz w:val="20"/>
                <w:szCs w:val="20"/>
                <w:lang w:val="ru-RU"/>
              </w:rPr>
              <w:t>Пешеходная доступность 2000</w:t>
            </w:r>
            <w:r>
              <w:rPr>
                <w:sz w:val="20"/>
                <w:szCs w:val="20"/>
                <w:lang w:val="ru-RU"/>
              </w:rPr>
              <w:t xml:space="preserve"> м</w:t>
            </w:r>
            <w:r w:rsidRPr="00722162">
              <w:rPr>
                <w:sz w:val="20"/>
                <w:szCs w:val="20"/>
                <w:lang w:val="ru-RU"/>
              </w:rPr>
              <w:t xml:space="preserve"> в сельских </w:t>
            </w:r>
            <w:proofErr w:type="spellStart"/>
            <w:r>
              <w:rPr>
                <w:sz w:val="20"/>
                <w:szCs w:val="20"/>
                <w:lang w:val="ru-RU"/>
              </w:rPr>
              <w:t>н.п</w:t>
            </w:r>
            <w:proofErr w:type="spellEnd"/>
            <w:r>
              <w:rPr>
                <w:sz w:val="20"/>
                <w:szCs w:val="20"/>
                <w:lang w:val="ru-RU"/>
              </w:rPr>
              <w:t>.</w:t>
            </w:r>
            <w:r w:rsidRPr="00722162">
              <w:rPr>
                <w:sz w:val="20"/>
                <w:szCs w:val="20"/>
                <w:lang w:val="ru-RU"/>
              </w:rPr>
              <w:t xml:space="preserve"> принята в соответствии с </w:t>
            </w:r>
            <w:r w:rsidRPr="00903F22">
              <w:rPr>
                <w:sz w:val="20"/>
                <w:szCs w:val="20"/>
                <w:lang w:val="ru-RU"/>
              </w:rPr>
              <w:t>п. 10.4 СП 42.13330.</w:t>
            </w:r>
            <w:r w:rsidR="003C797E">
              <w:rPr>
                <w:sz w:val="20"/>
                <w:szCs w:val="20"/>
                <w:lang w:val="ru-RU"/>
              </w:rPr>
              <w:t>2016</w:t>
            </w:r>
          </w:p>
        </w:tc>
      </w:tr>
    </w:tbl>
    <w:p w14:paraId="6F134C3A" w14:textId="77777777" w:rsidR="00AB4A20" w:rsidRPr="00722162" w:rsidRDefault="00AB4A20" w:rsidP="00AB4A20">
      <w:pPr>
        <w:pStyle w:val="3"/>
        <w:numPr>
          <w:ilvl w:val="2"/>
          <w:numId w:val="13"/>
        </w:numPr>
        <w:ind w:left="0" w:firstLine="0"/>
      </w:pPr>
      <w:bookmarkStart w:id="226" w:name="_Toc79429674"/>
      <w:r>
        <w:lastRenderedPageBreak/>
        <w:t>Объекты</w:t>
      </w:r>
      <w:r w:rsidRPr="00722162">
        <w:t xml:space="preserve"> местного значения </w:t>
      </w:r>
      <w:r>
        <w:t>поселения</w:t>
      </w:r>
      <w:r w:rsidRPr="00722162">
        <w:t xml:space="preserve"> в области местного самоуправления</w:t>
      </w:r>
      <w:bookmarkEnd w:id="226"/>
    </w:p>
    <w:p w14:paraId="52604495" w14:textId="62F3C5F3" w:rsidR="00AB4A20" w:rsidRPr="00722162" w:rsidRDefault="00AB4A20" w:rsidP="00AB4A20">
      <w:pPr>
        <w:keepNext/>
        <w:jc w:val="right"/>
        <w:rPr>
          <w:b/>
          <w:i/>
        </w:rPr>
      </w:pPr>
      <w:r>
        <w:rPr>
          <w:b/>
          <w:i/>
        </w:rPr>
        <w:t>Таблица 2.</w:t>
      </w:r>
      <w:r w:rsidR="00F31FDF">
        <w:rPr>
          <w:b/>
          <w:i/>
        </w:rPr>
        <w:t>12</w:t>
      </w:r>
    </w:p>
    <w:p w14:paraId="5233D72D" w14:textId="77777777" w:rsidR="00AB4A20" w:rsidRDefault="00AB4A20" w:rsidP="00206D2B">
      <w:pPr>
        <w:keepNext/>
        <w:suppressAutoHyphens/>
        <w:spacing w:after="120"/>
        <w:ind w:firstLine="0"/>
        <w:jc w:val="center"/>
        <w:rPr>
          <w:b/>
          <w:i/>
        </w:rPr>
      </w:pPr>
      <w:r w:rsidRPr="001B1BE7">
        <w:rPr>
          <w:b/>
          <w:i/>
        </w:rPr>
        <w:t>Обоснование расчетных показателей, устанавливаемых для объектов</w:t>
      </w:r>
      <w:r w:rsidRPr="00722162">
        <w:rPr>
          <w:b/>
          <w:i/>
        </w:rPr>
        <w:t xml:space="preserve"> местного значения </w:t>
      </w:r>
      <w:r>
        <w:rPr>
          <w:b/>
          <w:i/>
        </w:rPr>
        <w:t>поселения</w:t>
      </w:r>
      <w:r w:rsidRPr="00722162">
        <w:rPr>
          <w:b/>
          <w:i/>
        </w:rPr>
        <w:t xml:space="preserve"> в области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835"/>
        <w:gridCol w:w="4820"/>
      </w:tblGrid>
      <w:tr w:rsidR="001451A8" w:rsidRPr="004532CA" w14:paraId="5D216D08" w14:textId="77777777" w:rsidTr="001451A8">
        <w:trPr>
          <w:cantSplit/>
          <w:tblHeader/>
        </w:trPr>
        <w:tc>
          <w:tcPr>
            <w:tcW w:w="1729" w:type="dxa"/>
            <w:shd w:val="clear" w:color="auto" w:fill="D9D9D9" w:themeFill="background1" w:themeFillShade="D9"/>
          </w:tcPr>
          <w:p w14:paraId="29D2CB64" w14:textId="77777777" w:rsidR="001451A8" w:rsidRPr="004532CA" w:rsidRDefault="001451A8" w:rsidP="00286C9E">
            <w:pPr>
              <w:pStyle w:val="aff5"/>
              <w:ind w:firstLine="0"/>
              <w:jc w:val="center"/>
              <w:rPr>
                <w:b/>
                <w:i/>
                <w:sz w:val="20"/>
                <w:szCs w:val="20"/>
                <w:lang w:val="ru-RU"/>
              </w:rPr>
            </w:pPr>
            <w:r w:rsidRPr="004532CA">
              <w:rPr>
                <w:b/>
                <w:i/>
                <w:sz w:val="20"/>
                <w:szCs w:val="20"/>
                <w:lang w:val="ru-RU"/>
              </w:rPr>
              <w:t>Наименование вида объекта</w:t>
            </w:r>
          </w:p>
        </w:tc>
        <w:tc>
          <w:tcPr>
            <w:tcW w:w="2835" w:type="dxa"/>
            <w:shd w:val="clear" w:color="auto" w:fill="D9D9D9" w:themeFill="background1" w:themeFillShade="D9"/>
          </w:tcPr>
          <w:p w14:paraId="16D18057" w14:textId="77777777" w:rsidR="001451A8" w:rsidRPr="004532CA" w:rsidRDefault="001451A8" w:rsidP="00286C9E">
            <w:pPr>
              <w:pStyle w:val="aff5"/>
              <w:ind w:firstLine="0"/>
              <w:jc w:val="center"/>
              <w:rPr>
                <w:b/>
                <w:i/>
                <w:sz w:val="20"/>
                <w:szCs w:val="20"/>
                <w:lang w:val="ru-RU"/>
              </w:rPr>
            </w:pPr>
            <w:r w:rsidRPr="004532CA">
              <w:rPr>
                <w:b/>
                <w:i/>
                <w:sz w:val="20"/>
                <w:szCs w:val="20"/>
                <w:lang w:val="ru-RU"/>
              </w:rPr>
              <w:t>Тип расчетного показателя</w:t>
            </w:r>
          </w:p>
        </w:tc>
        <w:tc>
          <w:tcPr>
            <w:tcW w:w="4820" w:type="dxa"/>
            <w:shd w:val="clear" w:color="auto" w:fill="D9D9D9" w:themeFill="background1" w:themeFillShade="D9"/>
          </w:tcPr>
          <w:p w14:paraId="7E35483E" w14:textId="77777777" w:rsidR="001451A8" w:rsidRPr="004532CA" w:rsidRDefault="001451A8" w:rsidP="001451A8">
            <w:pPr>
              <w:pStyle w:val="aff5"/>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1451A8" w:rsidRPr="00FF31C5" w14:paraId="4D982EB5" w14:textId="77777777" w:rsidTr="001451A8">
        <w:trPr>
          <w:cantSplit/>
        </w:trPr>
        <w:tc>
          <w:tcPr>
            <w:tcW w:w="1729" w:type="dxa"/>
            <w:vMerge w:val="restart"/>
            <w:shd w:val="clear" w:color="auto" w:fill="F2F2F2" w:themeFill="background1" w:themeFillShade="F2"/>
          </w:tcPr>
          <w:p w14:paraId="6660A525" w14:textId="77777777" w:rsidR="001451A8" w:rsidRPr="00BD6CB5" w:rsidRDefault="001451A8" w:rsidP="00286C9E">
            <w:pPr>
              <w:pStyle w:val="aff5"/>
              <w:ind w:firstLine="0"/>
              <w:jc w:val="left"/>
              <w:rPr>
                <w:sz w:val="20"/>
                <w:szCs w:val="20"/>
                <w:lang w:val="ru-RU"/>
              </w:rPr>
            </w:pPr>
            <w:r w:rsidRPr="00BD6CB5">
              <w:rPr>
                <w:sz w:val="20"/>
                <w:szCs w:val="20"/>
                <w:lang w:val="ru-RU"/>
              </w:rPr>
              <w:t>Административное здание органа местного самоуправления</w:t>
            </w:r>
          </w:p>
        </w:tc>
        <w:tc>
          <w:tcPr>
            <w:tcW w:w="2835" w:type="dxa"/>
          </w:tcPr>
          <w:p w14:paraId="24AC6318" w14:textId="77777777" w:rsidR="001451A8" w:rsidRPr="00BE7242" w:rsidRDefault="001451A8" w:rsidP="001451A8">
            <w:pPr>
              <w:pStyle w:val="aff5"/>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4820" w:type="dxa"/>
          </w:tcPr>
          <w:p w14:paraId="046263B8" w14:textId="77777777" w:rsidR="001451A8" w:rsidRPr="001451A8" w:rsidRDefault="001451A8" w:rsidP="005322AD">
            <w:pPr>
              <w:pStyle w:val="aff5"/>
              <w:ind w:firstLine="0"/>
              <w:rPr>
                <w:sz w:val="20"/>
                <w:szCs w:val="20"/>
                <w:lang w:val="ru-RU"/>
              </w:rPr>
            </w:pPr>
            <w:r>
              <w:rPr>
                <w:sz w:val="20"/>
                <w:szCs w:val="20"/>
                <w:lang w:val="ru-RU"/>
              </w:rPr>
              <w:t xml:space="preserve">1 объект </w:t>
            </w:r>
            <w:r w:rsidRPr="00F0270C">
              <w:rPr>
                <w:sz w:val="20"/>
                <w:szCs w:val="20"/>
                <w:lang w:val="ru-RU"/>
              </w:rPr>
              <w:t xml:space="preserve">независимо от численности населения принят в соответствии с полномочиями, установленными </w:t>
            </w:r>
            <w:r>
              <w:rPr>
                <w:sz w:val="20"/>
                <w:szCs w:val="20"/>
                <w:lang w:val="ru-RU"/>
              </w:rPr>
              <w:t xml:space="preserve">ч. 1 </w:t>
            </w:r>
            <w:r w:rsidRPr="00F0270C">
              <w:rPr>
                <w:sz w:val="20"/>
                <w:szCs w:val="20"/>
                <w:lang w:val="ru-RU"/>
              </w:rPr>
              <w:t>ст.</w:t>
            </w:r>
            <w:r>
              <w:rPr>
                <w:sz w:val="20"/>
                <w:szCs w:val="20"/>
                <w:lang w:val="ru-RU"/>
              </w:rPr>
              <w:t xml:space="preserve"> 14</w:t>
            </w:r>
            <w:r w:rsidRPr="00F0270C">
              <w:rPr>
                <w:sz w:val="20"/>
                <w:szCs w:val="20"/>
                <w:lang w:val="ru-RU"/>
              </w:rPr>
              <w:t xml:space="preserve"> Федерального закона от 06.10.2003 </w:t>
            </w:r>
            <w:r>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организации местного самоуправления в Российской Федерации»</w:t>
            </w:r>
          </w:p>
        </w:tc>
      </w:tr>
      <w:tr w:rsidR="001451A8" w:rsidRPr="00FF31C5" w14:paraId="31064FB1" w14:textId="77777777" w:rsidTr="001451A8">
        <w:trPr>
          <w:cantSplit/>
        </w:trPr>
        <w:tc>
          <w:tcPr>
            <w:tcW w:w="1729" w:type="dxa"/>
            <w:vMerge/>
            <w:shd w:val="clear" w:color="auto" w:fill="F2F2F2" w:themeFill="background1" w:themeFillShade="F2"/>
          </w:tcPr>
          <w:p w14:paraId="6244BDAD" w14:textId="77777777" w:rsidR="001451A8" w:rsidRPr="00FF31C5" w:rsidRDefault="001451A8" w:rsidP="00286C9E">
            <w:pPr>
              <w:pStyle w:val="aff5"/>
              <w:ind w:firstLine="0"/>
              <w:jc w:val="left"/>
              <w:rPr>
                <w:sz w:val="20"/>
                <w:szCs w:val="20"/>
                <w:lang w:val="ru-RU"/>
              </w:rPr>
            </w:pPr>
          </w:p>
        </w:tc>
        <w:tc>
          <w:tcPr>
            <w:tcW w:w="2835" w:type="dxa"/>
          </w:tcPr>
          <w:p w14:paraId="022D9395" w14:textId="77777777" w:rsidR="001451A8" w:rsidRPr="00BE7242" w:rsidRDefault="001451A8" w:rsidP="001451A8">
            <w:pPr>
              <w:pStyle w:val="aff5"/>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4820" w:type="dxa"/>
          </w:tcPr>
          <w:p w14:paraId="298366AA" w14:textId="79A7F3C5" w:rsidR="001451A8" w:rsidRPr="009E0C74" w:rsidRDefault="005F612E" w:rsidP="005F612E">
            <w:pPr>
              <w:pStyle w:val="aff5"/>
              <w:ind w:firstLine="0"/>
              <w:jc w:val="center"/>
              <w:rPr>
                <w:sz w:val="20"/>
                <w:szCs w:val="20"/>
                <w:lang w:val="ru-RU"/>
              </w:rPr>
            </w:pPr>
            <w:r>
              <w:rPr>
                <w:sz w:val="20"/>
                <w:szCs w:val="20"/>
                <w:lang w:val="ru-RU"/>
              </w:rPr>
              <w:t>Не нормируется</w:t>
            </w:r>
          </w:p>
        </w:tc>
      </w:tr>
    </w:tbl>
    <w:p w14:paraId="73ABC524" w14:textId="77777777" w:rsidR="001375D5" w:rsidRPr="00722162" w:rsidRDefault="001375D5" w:rsidP="001375D5">
      <w:pPr>
        <w:pStyle w:val="aff5"/>
        <w:rPr>
          <w:lang w:val="ru-RU"/>
        </w:rPr>
      </w:pPr>
    </w:p>
    <w:bookmarkEnd w:id="205"/>
    <w:p w14:paraId="1FB6EFFD" w14:textId="77777777" w:rsidR="0093086C" w:rsidRPr="00722162" w:rsidRDefault="0093086C">
      <w:pPr>
        <w:spacing w:after="200" w:line="276" w:lineRule="auto"/>
        <w:ind w:firstLine="0"/>
        <w:jc w:val="left"/>
        <w:rPr>
          <w:rFonts w:eastAsiaTheme="majorEastAsia" w:cstheme="majorBidi"/>
          <w:b/>
          <w:bCs/>
          <w:caps/>
          <w:sz w:val="28"/>
          <w:szCs w:val="28"/>
        </w:rPr>
      </w:pPr>
      <w:r w:rsidRPr="00722162">
        <w:br w:type="page"/>
      </w:r>
    </w:p>
    <w:p w14:paraId="482184C4" w14:textId="77777777" w:rsidR="00FA7643" w:rsidRPr="00722162" w:rsidRDefault="00FA7643" w:rsidP="005A4B2D">
      <w:pPr>
        <w:pStyle w:val="11"/>
        <w:numPr>
          <w:ilvl w:val="0"/>
          <w:numId w:val="13"/>
        </w:numPr>
        <w:ind w:left="0" w:firstLine="0"/>
      </w:pPr>
      <w:bookmarkStart w:id="227" w:name="_Toc79429675"/>
      <w:r w:rsidRPr="00722162">
        <w:lastRenderedPageBreak/>
        <w:t>Правила и область применения расчетных показателей, содержащихся в основной части</w:t>
      </w:r>
      <w:bookmarkEnd w:id="227"/>
    </w:p>
    <w:p w14:paraId="48EF3476" w14:textId="77777777" w:rsidR="005A4B2D" w:rsidRPr="00722162" w:rsidRDefault="005A4B2D" w:rsidP="005A4B2D">
      <w:pPr>
        <w:pStyle w:val="20"/>
        <w:numPr>
          <w:ilvl w:val="1"/>
          <w:numId w:val="13"/>
        </w:numPr>
        <w:ind w:left="0" w:firstLine="0"/>
      </w:pPr>
      <w:bookmarkStart w:id="228" w:name="_Toc79429676"/>
      <w:bookmarkStart w:id="229" w:name="OLE_LINK748"/>
      <w:bookmarkStart w:id="230" w:name="OLE_LINK553"/>
      <w:bookmarkStart w:id="231" w:name="OLE_LINK554"/>
      <w:r w:rsidRPr="00722162">
        <w:t>Область применения</w:t>
      </w:r>
      <w:r w:rsidR="00DD2CBA" w:rsidRPr="00722162">
        <w:t xml:space="preserve"> расчетных показателей</w:t>
      </w:r>
      <w:bookmarkEnd w:id="228"/>
    </w:p>
    <w:bookmarkEnd w:id="229"/>
    <w:bookmarkEnd w:id="230"/>
    <w:bookmarkEnd w:id="231"/>
    <w:p w14:paraId="1BBC63DE" w14:textId="0A446A43" w:rsidR="005A4B2D" w:rsidRPr="00722162" w:rsidRDefault="005A4B2D" w:rsidP="005A4B2D">
      <w:pPr>
        <w:pStyle w:val="aff5"/>
        <w:rPr>
          <w:lang w:val="ru-RU"/>
        </w:rPr>
      </w:pPr>
      <w:r w:rsidRPr="00722162">
        <w:rPr>
          <w:lang w:val="ru-RU"/>
        </w:rPr>
        <w:t xml:space="preserve">Действие местных нормативов градостроительного проектирования </w:t>
      </w:r>
      <w:r w:rsidR="00905EBA">
        <w:rPr>
          <w:lang w:val="ru-RU"/>
        </w:rPr>
        <w:t xml:space="preserve">муниципального образования </w:t>
      </w:r>
      <w:proofErr w:type="spellStart"/>
      <w:r w:rsidR="00E53A28">
        <w:rPr>
          <w:lang w:val="ru-RU"/>
        </w:rPr>
        <w:t>Степанцевское</w:t>
      </w:r>
      <w:proofErr w:type="spellEnd"/>
      <w:r w:rsidR="00905EBA">
        <w:rPr>
          <w:lang w:val="ru-RU"/>
        </w:rPr>
        <w:t xml:space="preserve"> </w:t>
      </w:r>
      <w:r w:rsidR="00C86F25">
        <w:rPr>
          <w:lang w:val="ru-RU"/>
        </w:rPr>
        <w:t>Вязниковск</w:t>
      </w:r>
      <w:r w:rsidRPr="00722162">
        <w:rPr>
          <w:lang w:val="ru-RU"/>
        </w:rPr>
        <w:t>ого муниципального района</w:t>
      </w:r>
      <w:r w:rsidR="0089458A">
        <w:rPr>
          <w:lang w:val="ru-RU"/>
        </w:rPr>
        <w:t xml:space="preserve"> (далее – МНГП </w:t>
      </w:r>
      <w:proofErr w:type="spellStart"/>
      <w:r w:rsidR="0089458A">
        <w:rPr>
          <w:lang w:val="ru-RU"/>
        </w:rPr>
        <w:t>Степанцевское</w:t>
      </w:r>
      <w:proofErr w:type="spellEnd"/>
      <w:r w:rsidR="0089458A">
        <w:rPr>
          <w:lang w:val="ru-RU"/>
        </w:rPr>
        <w:t>)</w:t>
      </w:r>
      <w:r w:rsidRPr="00722162">
        <w:rPr>
          <w:lang w:val="ru-RU"/>
        </w:rPr>
        <w:t xml:space="preserve"> распространяется на всю территорию </w:t>
      </w:r>
      <w:r w:rsidR="004A0D5C">
        <w:rPr>
          <w:lang w:val="ru-RU"/>
        </w:rPr>
        <w:t xml:space="preserve">МО </w:t>
      </w:r>
      <w:proofErr w:type="spellStart"/>
      <w:r w:rsidR="00E53A28">
        <w:rPr>
          <w:lang w:val="ru-RU"/>
        </w:rPr>
        <w:t>Степанцевское</w:t>
      </w:r>
      <w:proofErr w:type="spellEnd"/>
      <w:r w:rsidRPr="00722162">
        <w:rPr>
          <w:lang w:val="ru-RU"/>
        </w:rPr>
        <w:t xml:space="preserve">, на правоотношения, возникшие после утверждения настоящих МНГП. </w:t>
      </w:r>
    </w:p>
    <w:p w14:paraId="254FFCB0" w14:textId="537B1F15" w:rsidR="005A0672" w:rsidRPr="00722162" w:rsidRDefault="005A0672" w:rsidP="005A0672">
      <w:pPr>
        <w:pStyle w:val="aff5"/>
        <w:rPr>
          <w:lang w:val="ru-RU"/>
        </w:rPr>
      </w:pPr>
      <w:r w:rsidRPr="00722162">
        <w:rPr>
          <w:lang w:val="ru-RU"/>
        </w:rPr>
        <w:t xml:space="preserve">Настоящие </w:t>
      </w:r>
      <w:r>
        <w:rPr>
          <w:lang w:val="ru-RU"/>
        </w:rPr>
        <w:t xml:space="preserve">МНГП </w:t>
      </w:r>
      <w:proofErr w:type="spellStart"/>
      <w:r w:rsidR="00002B1E">
        <w:rPr>
          <w:lang w:val="ru-RU"/>
        </w:rPr>
        <w:t>Степанцевское</w:t>
      </w:r>
      <w:proofErr w:type="spellEnd"/>
      <w:r w:rsidR="00002B1E" w:rsidRPr="00722162">
        <w:rPr>
          <w:lang w:val="ru-RU"/>
        </w:rPr>
        <w:t xml:space="preserve"> </w:t>
      </w:r>
      <w:r w:rsidRPr="00722162">
        <w:rPr>
          <w:lang w:val="ru-RU"/>
        </w:rPr>
        <w:t xml:space="preserve">устанавливают совокупность расчетных показателей минимально допустимого уровня обеспеченности объектами </w:t>
      </w:r>
      <w:r>
        <w:rPr>
          <w:lang w:val="ru-RU"/>
        </w:rPr>
        <w:t>местного значения поселения, объектами благоустройства</w:t>
      </w:r>
      <w:r w:rsidRPr="00722162">
        <w:rPr>
          <w:lang w:val="ru-RU"/>
        </w:rPr>
        <w:t xml:space="preserve"> населения </w:t>
      </w:r>
      <w:r>
        <w:rPr>
          <w:lang w:val="ru-RU"/>
        </w:rPr>
        <w:t>поселения</w:t>
      </w:r>
      <w:r w:rsidRPr="00722162">
        <w:rPr>
          <w:lang w:val="ru-RU"/>
        </w:rPr>
        <w:t xml:space="preserve"> и расчетных показателей максимально допустимого уровня территориальной доступности таких объектов для населения </w:t>
      </w:r>
      <w:r>
        <w:rPr>
          <w:lang w:val="ru-RU"/>
        </w:rPr>
        <w:t>поселения</w:t>
      </w:r>
      <w:r w:rsidRPr="00722162">
        <w:rPr>
          <w:lang w:val="ru-RU"/>
        </w:rPr>
        <w:t xml:space="preserve">. </w:t>
      </w:r>
    </w:p>
    <w:p w14:paraId="089DB8E4" w14:textId="038B6C4F" w:rsidR="00905EBA" w:rsidRPr="009B35EA" w:rsidRDefault="00905EBA" w:rsidP="00905EBA">
      <w:pPr>
        <w:pStyle w:val="aff5"/>
        <w:rPr>
          <w:lang w:val="ru-RU"/>
        </w:rPr>
      </w:pPr>
      <w:r w:rsidRPr="009B35EA">
        <w:rPr>
          <w:lang w:val="ru-RU"/>
        </w:rPr>
        <w:t xml:space="preserve">Расчетные показатели минимально допустимого уровня обеспеченности объектами местного </w:t>
      </w:r>
      <w:r>
        <w:rPr>
          <w:lang w:val="ru-RU"/>
        </w:rPr>
        <w:t xml:space="preserve">значения поселения </w:t>
      </w:r>
      <w:r w:rsidRPr="009B35EA">
        <w:rPr>
          <w:lang w:val="ru-RU"/>
        </w:rPr>
        <w:t xml:space="preserve">и расчетные показатели максимально допустимого уровня территориальной доступности таких объектов для населения </w:t>
      </w:r>
      <w:r>
        <w:rPr>
          <w:lang w:val="ru-RU"/>
        </w:rPr>
        <w:t>поселения</w:t>
      </w:r>
      <w:r w:rsidRPr="009B35EA">
        <w:rPr>
          <w:lang w:val="ru-RU"/>
        </w:rPr>
        <w:t xml:space="preserve">, установленные в </w:t>
      </w:r>
      <w:r w:rsidR="004A0D5C">
        <w:rPr>
          <w:lang w:val="ru-RU"/>
        </w:rPr>
        <w:t xml:space="preserve">МНГП </w:t>
      </w:r>
      <w:proofErr w:type="spellStart"/>
      <w:r w:rsidR="00002B1E">
        <w:rPr>
          <w:lang w:val="ru-RU"/>
        </w:rPr>
        <w:t>Степанцевское</w:t>
      </w:r>
      <w:proofErr w:type="spellEnd"/>
      <w:r w:rsidRPr="009B35EA">
        <w:rPr>
          <w:lang w:val="ru-RU"/>
        </w:rPr>
        <w:t xml:space="preserve">, применяются при подготовке </w:t>
      </w:r>
      <w:r>
        <w:rPr>
          <w:lang w:val="ru-RU"/>
        </w:rPr>
        <w:t xml:space="preserve">генерального плана </w:t>
      </w:r>
      <w:r w:rsidR="007F436D">
        <w:rPr>
          <w:lang w:val="ru-RU"/>
        </w:rPr>
        <w:t>сельского</w:t>
      </w:r>
      <w:r>
        <w:rPr>
          <w:lang w:val="ru-RU"/>
        </w:rPr>
        <w:t xml:space="preserve"> поселения, правил землепользования и застройки </w:t>
      </w:r>
      <w:r w:rsidR="007F436D">
        <w:rPr>
          <w:lang w:val="ru-RU"/>
        </w:rPr>
        <w:t>сельского</w:t>
      </w:r>
      <w:r>
        <w:rPr>
          <w:lang w:val="ru-RU"/>
        </w:rPr>
        <w:t xml:space="preserve"> поселения, </w:t>
      </w:r>
      <w:r w:rsidRPr="009B35EA">
        <w:rPr>
          <w:lang w:val="ru-RU"/>
        </w:rPr>
        <w:t xml:space="preserve">документации по планировке территории. </w:t>
      </w:r>
    </w:p>
    <w:p w14:paraId="25CACB36" w14:textId="77777777" w:rsidR="00905EBA" w:rsidRPr="00AA6525" w:rsidRDefault="00905EBA" w:rsidP="00905EBA">
      <w:pPr>
        <w:pStyle w:val="aff5"/>
        <w:rPr>
          <w:lang w:val="ru-RU"/>
        </w:rPr>
      </w:pPr>
      <w:r w:rsidRPr="00AA6525">
        <w:rPr>
          <w:lang w:val="ru-RU"/>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14:paraId="6FE29BEC" w14:textId="77777777" w:rsidR="00905EBA" w:rsidRPr="009B35EA" w:rsidRDefault="00905EBA" w:rsidP="00905EBA">
      <w:pPr>
        <w:pStyle w:val="aff5"/>
        <w:rPr>
          <w:lang w:val="ru-RU"/>
        </w:rPr>
      </w:pPr>
      <w:r w:rsidRPr="009B35EA">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Pr>
          <w:lang w:val="ru-RU"/>
        </w:rPr>
        <w:t>муниципальн</w:t>
      </w:r>
      <w:r w:rsidR="005A0672">
        <w:rPr>
          <w:lang w:val="ru-RU"/>
        </w:rPr>
        <w:t>ого</w:t>
      </w:r>
      <w:r>
        <w:rPr>
          <w:lang w:val="ru-RU"/>
        </w:rPr>
        <w:t xml:space="preserve"> образовани</w:t>
      </w:r>
      <w:r w:rsidR="005A0672">
        <w:rPr>
          <w:lang w:val="ru-RU"/>
        </w:rPr>
        <w:t>я</w:t>
      </w:r>
      <w:r w:rsidRPr="009B35EA">
        <w:rPr>
          <w:lang w:val="ru-RU"/>
        </w:rPr>
        <w:t xml:space="preserve"> законодательства о градостроительной деятельности. </w:t>
      </w:r>
    </w:p>
    <w:p w14:paraId="6384AD9C" w14:textId="77777777" w:rsidR="005A4B2D" w:rsidRPr="00722162" w:rsidRDefault="00DD2CBA" w:rsidP="005A4B2D">
      <w:pPr>
        <w:pStyle w:val="20"/>
        <w:numPr>
          <w:ilvl w:val="1"/>
          <w:numId w:val="13"/>
        </w:numPr>
        <w:ind w:left="0" w:firstLine="0"/>
      </w:pPr>
      <w:bookmarkStart w:id="232" w:name="_Toc79429677"/>
      <w:bookmarkStart w:id="233" w:name="OLE_LINK555"/>
      <w:bookmarkStart w:id="234" w:name="OLE_LINK556"/>
      <w:bookmarkStart w:id="235" w:name="OLE_LINK562"/>
      <w:r w:rsidRPr="00722162">
        <w:t>Правила</w:t>
      </w:r>
      <w:r w:rsidR="005A4B2D" w:rsidRPr="00722162">
        <w:t xml:space="preserve"> применения</w:t>
      </w:r>
      <w:r w:rsidRPr="00722162">
        <w:t xml:space="preserve"> расчетных показателей</w:t>
      </w:r>
      <w:bookmarkEnd w:id="232"/>
    </w:p>
    <w:bookmarkEnd w:id="233"/>
    <w:bookmarkEnd w:id="234"/>
    <w:bookmarkEnd w:id="235"/>
    <w:p w14:paraId="740523B1" w14:textId="0D9BC05B" w:rsidR="0058535B" w:rsidRPr="00722162" w:rsidRDefault="0058535B" w:rsidP="0058535B">
      <w:pPr>
        <w:pStyle w:val="aff5"/>
        <w:rPr>
          <w:lang w:val="ru-RU"/>
        </w:rPr>
      </w:pPr>
      <w:r w:rsidRPr="00722162">
        <w:rPr>
          <w:lang w:val="ru-RU"/>
        </w:rPr>
        <w:t>В процессе подготовки генеральн</w:t>
      </w:r>
      <w:r w:rsidR="00905EBA">
        <w:rPr>
          <w:lang w:val="ru-RU"/>
        </w:rPr>
        <w:t xml:space="preserve">ого плана </w:t>
      </w:r>
      <w:r w:rsidR="004A0D5C">
        <w:rPr>
          <w:lang w:val="ru-RU"/>
        </w:rPr>
        <w:t xml:space="preserve">МО </w:t>
      </w:r>
      <w:proofErr w:type="spellStart"/>
      <w:r w:rsidR="00E53A28">
        <w:rPr>
          <w:lang w:val="ru-RU"/>
        </w:rPr>
        <w:t>Степанцевское</w:t>
      </w:r>
      <w:proofErr w:type="spellEnd"/>
      <w:r w:rsidR="00905EBA">
        <w:rPr>
          <w:lang w:val="ru-RU"/>
        </w:rPr>
        <w:t xml:space="preserve"> </w:t>
      </w:r>
      <w:r w:rsidRPr="00722162">
        <w:rPr>
          <w:lang w:val="ru-RU"/>
        </w:rPr>
        <w:t xml:space="preserve">необходимо применять расчетные показатели уровня минимальной обеспеченности объектами </w:t>
      </w:r>
      <w:r w:rsidR="00CF5AB7">
        <w:rPr>
          <w:lang w:val="ru-RU"/>
        </w:rPr>
        <w:t>местного значения поселения</w:t>
      </w:r>
      <w:r w:rsidRPr="00722162">
        <w:rPr>
          <w:lang w:val="ru-RU"/>
        </w:rPr>
        <w:t xml:space="preserve"> и уровня максимальной территориальной доступности таких объектов. </w:t>
      </w:r>
    </w:p>
    <w:p w14:paraId="04373E55" w14:textId="4C126E51" w:rsidR="0058535B" w:rsidRPr="00722162" w:rsidRDefault="0058535B" w:rsidP="0058535B">
      <w:pPr>
        <w:pStyle w:val="aff5"/>
        <w:rPr>
          <w:lang w:val="ru-RU"/>
        </w:rPr>
      </w:pPr>
      <w:r w:rsidRPr="00722162">
        <w:rPr>
          <w:lang w:val="ru-RU"/>
        </w:rPr>
        <w:t xml:space="preserve">В ходе подготовки документации по планировке территории в границах </w:t>
      </w:r>
      <w:r w:rsidR="004A0D5C">
        <w:rPr>
          <w:lang w:val="ru-RU"/>
        </w:rPr>
        <w:t xml:space="preserve">МО </w:t>
      </w:r>
      <w:proofErr w:type="spellStart"/>
      <w:r w:rsidR="00E53A28">
        <w:rPr>
          <w:lang w:val="ru-RU"/>
        </w:rPr>
        <w:t>Степанцевское</w:t>
      </w:r>
      <w:proofErr w:type="spellEnd"/>
      <w:r w:rsidRPr="00722162">
        <w:rPr>
          <w:lang w:val="ru-RU"/>
        </w:rPr>
        <w:t xml:space="preserve"> следует учитывать расчетные показатели минимально допустимых площадей территорий, необходимых для размещения объектов </w:t>
      </w:r>
      <w:r w:rsidR="00CF5AB7">
        <w:rPr>
          <w:lang w:val="ru-RU"/>
        </w:rPr>
        <w:t>местного значения поселения</w:t>
      </w:r>
      <w:r w:rsidRPr="00722162">
        <w:rPr>
          <w:lang w:val="ru-RU"/>
        </w:rPr>
        <w:t xml:space="preserve">. </w:t>
      </w:r>
    </w:p>
    <w:p w14:paraId="565EEE43" w14:textId="77777777" w:rsidR="0058535B" w:rsidRPr="00722162" w:rsidRDefault="0058535B" w:rsidP="0058535B">
      <w:pPr>
        <w:pStyle w:val="aff5"/>
        <w:rPr>
          <w:lang w:val="ru-RU"/>
        </w:rPr>
      </w:pPr>
      <w:r w:rsidRPr="00722162">
        <w:rPr>
          <w:lang w:val="ru-RU"/>
        </w:rPr>
        <w:t xml:space="preserve">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14:paraId="12E760B3" w14:textId="0F6A54C2" w:rsidR="0058535B" w:rsidRPr="00722162" w:rsidRDefault="0058535B" w:rsidP="0058535B">
      <w:pPr>
        <w:pStyle w:val="aff5"/>
        <w:rPr>
          <w:lang w:val="ru-RU"/>
        </w:rPr>
      </w:pPr>
      <w:r w:rsidRPr="00722162">
        <w:rPr>
          <w:lang w:val="ru-RU"/>
        </w:rPr>
        <w:t>Расчетные показатели минимально допустимого уровня обеспеченности объектам</w:t>
      </w:r>
      <w:r w:rsidR="00905EBA">
        <w:rPr>
          <w:lang w:val="ru-RU"/>
        </w:rPr>
        <w:t>и</w:t>
      </w:r>
      <w:r w:rsidRPr="00722162">
        <w:rPr>
          <w:lang w:val="ru-RU"/>
        </w:rPr>
        <w:t xml:space="preserve"> </w:t>
      </w:r>
      <w:r w:rsidR="00CF5AB7">
        <w:rPr>
          <w:lang w:val="ru-RU"/>
        </w:rPr>
        <w:t>местного значения поселения</w:t>
      </w:r>
      <w:r w:rsidRPr="00722162">
        <w:rPr>
          <w:lang w:val="ru-RU"/>
        </w:rPr>
        <w:t xml:space="preserve">,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w:t>
      </w:r>
      <w:r w:rsidR="00CF5AB7">
        <w:rPr>
          <w:lang w:val="ru-RU"/>
        </w:rPr>
        <w:t>местного значения поселения</w:t>
      </w:r>
      <w:r w:rsidRPr="00722162">
        <w:rPr>
          <w:lang w:val="ru-RU"/>
        </w:rPr>
        <w:t xml:space="preserve"> в генеральн</w:t>
      </w:r>
      <w:r w:rsidR="008D0B73">
        <w:rPr>
          <w:lang w:val="ru-RU"/>
        </w:rPr>
        <w:t xml:space="preserve">ом плане </w:t>
      </w:r>
      <w:r w:rsidR="004A0D5C">
        <w:rPr>
          <w:lang w:val="ru-RU"/>
        </w:rPr>
        <w:t xml:space="preserve">МО </w:t>
      </w:r>
      <w:proofErr w:type="spellStart"/>
      <w:r w:rsidR="00E53A28">
        <w:rPr>
          <w:lang w:val="ru-RU"/>
        </w:rPr>
        <w:t>Степанцевское</w:t>
      </w:r>
      <w:proofErr w:type="spellEnd"/>
      <w:r w:rsidRPr="00722162">
        <w:rPr>
          <w:lang w:val="ru-RU"/>
        </w:rPr>
        <w:t xml:space="preserve">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w:t>
      </w:r>
      <w:r w:rsidR="00CF5AB7">
        <w:rPr>
          <w:lang w:val="ru-RU"/>
        </w:rPr>
        <w:t>местного значения поселения</w:t>
      </w:r>
      <w:r w:rsidRPr="00722162">
        <w:rPr>
          <w:lang w:val="ru-RU"/>
        </w:rPr>
        <w:t xml:space="preserve">. </w:t>
      </w:r>
    </w:p>
    <w:p w14:paraId="51757D21" w14:textId="75AB49D3" w:rsidR="0058535B" w:rsidRPr="00722162" w:rsidRDefault="0058535B" w:rsidP="0058535B">
      <w:pPr>
        <w:pStyle w:val="aff5"/>
        <w:rPr>
          <w:lang w:val="ru-RU"/>
        </w:rPr>
      </w:pPr>
      <w:r w:rsidRPr="00722162">
        <w:rPr>
          <w:lang w:val="ru-RU"/>
        </w:rPr>
        <w:t xml:space="preserve">При определении местоположения планируемых к размещению объектов </w:t>
      </w:r>
      <w:r w:rsidR="00CF5AB7">
        <w:rPr>
          <w:lang w:val="ru-RU"/>
        </w:rPr>
        <w:t>местного значения поселения</w:t>
      </w:r>
      <w:r w:rsidRPr="00722162">
        <w:rPr>
          <w:lang w:val="ru-RU"/>
        </w:rPr>
        <w:t xml:space="preserve"> в целях подготовки </w:t>
      </w:r>
      <w:r w:rsidR="008D0B73">
        <w:rPr>
          <w:lang w:val="ru-RU"/>
        </w:rPr>
        <w:t xml:space="preserve">генерального плана </w:t>
      </w:r>
      <w:r w:rsidR="004A0D5C">
        <w:rPr>
          <w:lang w:val="ru-RU"/>
        </w:rPr>
        <w:t xml:space="preserve">МО </w:t>
      </w:r>
      <w:proofErr w:type="spellStart"/>
      <w:r w:rsidR="00E53A28">
        <w:rPr>
          <w:lang w:val="ru-RU"/>
        </w:rPr>
        <w:t>Степанцевское</w:t>
      </w:r>
      <w:proofErr w:type="spellEnd"/>
      <w:r w:rsidRPr="00722162">
        <w:rPr>
          <w:lang w:val="ru-RU"/>
        </w:rPr>
        <w:t xml:space="preserve">, </w:t>
      </w:r>
      <w:r w:rsidRPr="00722162">
        <w:rPr>
          <w:lang w:val="ru-RU"/>
        </w:rPr>
        <w:lastRenderedPageBreak/>
        <w:t xml:space="preserve">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14:paraId="234E4D7B" w14:textId="4BF8A783" w:rsidR="00DB74A4" w:rsidRDefault="00DB74A4" w:rsidP="00DB74A4">
      <w:r w:rsidRPr="009B35EA">
        <w:t xml:space="preserve">МНГП </w:t>
      </w:r>
      <w:proofErr w:type="spellStart"/>
      <w:r w:rsidR="00002B1E">
        <w:t>Степанцевское</w:t>
      </w:r>
      <w:proofErr w:type="spellEnd"/>
      <w:r w:rsidR="00002B1E">
        <w:t xml:space="preserve"> </w:t>
      </w:r>
      <w:r>
        <w:t>имеют приоритет перед РНГП Владимирской области в случае, если расчетные показатели</w:t>
      </w:r>
      <w:r w:rsidRPr="00D91A01">
        <w:t xml:space="preserve"> </w:t>
      </w:r>
      <w:r w:rsidRPr="009B35EA">
        <w:t xml:space="preserve">минимально допустимого уровня обеспеченности объектами местного </w:t>
      </w:r>
      <w:r>
        <w:t xml:space="preserve">значения поселения </w:t>
      </w:r>
      <w:r w:rsidRPr="009B35EA">
        <w:t xml:space="preserve">населения </w:t>
      </w:r>
      <w:r>
        <w:t>поселения</w:t>
      </w:r>
      <w:r w:rsidRPr="009B35EA">
        <w:t xml:space="preserve">, установленные МНГП </w:t>
      </w:r>
      <w:proofErr w:type="spellStart"/>
      <w:r w:rsidR="00002B1E">
        <w:t>Степанцевское</w:t>
      </w:r>
      <w:proofErr w:type="spellEnd"/>
      <w:r w:rsidR="00002B1E">
        <w:t xml:space="preserve"> </w:t>
      </w:r>
      <w:r>
        <w:t xml:space="preserve">выше соответствующих </w:t>
      </w:r>
      <w:r w:rsidRPr="009B35EA">
        <w:t xml:space="preserve">предельных значений расчетных показателей, установленных </w:t>
      </w:r>
      <w:r>
        <w:t>РНГП Владимирской области</w:t>
      </w:r>
      <w:r w:rsidRPr="009B35EA">
        <w:t>.</w:t>
      </w:r>
      <w:r w:rsidRPr="00D91A01">
        <w:t xml:space="preserve"> </w:t>
      </w:r>
      <w:r>
        <w:t xml:space="preserve">В случае если расчетные показатели </w:t>
      </w:r>
      <w:r w:rsidRPr="009B35EA">
        <w:t xml:space="preserve">минимально допустимого уровня обеспеченности объектами местного </w:t>
      </w:r>
      <w:r>
        <w:t xml:space="preserve">значения поселения </w:t>
      </w:r>
      <w:r w:rsidRPr="009B35EA">
        <w:t xml:space="preserve">населения </w:t>
      </w:r>
      <w:r>
        <w:t>поселения</w:t>
      </w:r>
      <w:r w:rsidRPr="009B35EA">
        <w:t xml:space="preserve">, установленные МНГП </w:t>
      </w:r>
      <w:proofErr w:type="spellStart"/>
      <w:r w:rsidR="00002B1E">
        <w:t>Степанцевское</w:t>
      </w:r>
      <w:proofErr w:type="spellEnd"/>
      <w:r>
        <w:t xml:space="preserve">, окажутся ниже уровня соответствующих </w:t>
      </w:r>
      <w:r w:rsidRPr="009B35EA">
        <w:t xml:space="preserve">предельных значений расчетных показателей, установленных </w:t>
      </w:r>
      <w:r>
        <w:t>РНГП Владимирской области, то применяются предельные расчетные показатели РНГП Владимирской области.</w:t>
      </w:r>
    </w:p>
    <w:p w14:paraId="0DFF3025" w14:textId="0B462E90" w:rsidR="00DB74A4" w:rsidRDefault="00DB74A4" w:rsidP="00DB74A4">
      <w:r w:rsidRPr="009B35EA">
        <w:t xml:space="preserve">МНГП </w:t>
      </w:r>
      <w:proofErr w:type="spellStart"/>
      <w:r w:rsidR="00002B1E">
        <w:t>Степанцевское</w:t>
      </w:r>
      <w:proofErr w:type="spellEnd"/>
      <w:r w:rsidR="00002B1E">
        <w:t xml:space="preserve"> </w:t>
      </w:r>
      <w:r>
        <w:t>имеют приоритет перед РНГП Владимирской области в случае, если расчетные показатели</w:t>
      </w:r>
      <w:r w:rsidRPr="00D91A01">
        <w:t xml:space="preserve"> </w:t>
      </w:r>
      <w:r w:rsidRPr="009B35EA">
        <w:t xml:space="preserve">максимально допустимого уровня территориальной доступности объектов местного </w:t>
      </w:r>
      <w:r>
        <w:t xml:space="preserve">значения поселения </w:t>
      </w:r>
      <w:r w:rsidRPr="009B35EA">
        <w:t xml:space="preserve">для населения </w:t>
      </w:r>
      <w:r>
        <w:t>поселения</w:t>
      </w:r>
      <w:r w:rsidRPr="009B35EA">
        <w:t xml:space="preserve">, установленные МНГП </w:t>
      </w:r>
      <w:proofErr w:type="spellStart"/>
      <w:r w:rsidR="00002B1E">
        <w:t>Степанцевское</w:t>
      </w:r>
      <w:proofErr w:type="spellEnd"/>
      <w:r w:rsidR="00002B1E">
        <w:t xml:space="preserve"> </w:t>
      </w:r>
      <w:r>
        <w:t xml:space="preserve">ниже соответствующих </w:t>
      </w:r>
      <w:r w:rsidRPr="009B35EA">
        <w:t xml:space="preserve">предельных значений расчетных показателей, установленных </w:t>
      </w:r>
      <w:r>
        <w:t>РНГП Владимирской области</w:t>
      </w:r>
      <w:r w:rsidRPr="009B35EA">
        <w:t>.</w:t>
      </w:r>
      <w:r w:rsidRPr="00D91A01">
        <w:t xml:space="preserve"> </w:t>
      </w:r>
      <w:r>
        <w:t xml:space="preserve">В случае если расчетные показатели </w:t>
      </w:r>
      <w:r w:rsidRPr="009B35EA">
        <w:t xml:space="preserve">максимально допустимого уровня территориальной доступности объектов местного </w:t>
      </w:r>
      <w:r>
        <w:t xml:space="preserve">значения поселения </w:t>
      </w:r>
      <w:r w:rsidRPr="009B35EA">
        <w:t xml:space="preserve">для населения </w:t>
      </w:r>
      <w:r>
        <w:t>поселения</w:t>
      </w:r>
      <w:r w:rsidRPr="009B35EA">
        <w:t xml:space="preserve">, установленные МНГП </w:t>
      </w:r>
      <w:proofErr w:type="spellStart"/>
      <w:r w:rsidR="00002B1E">
        <w:t>Степанцевское</w:t>
      </w:r>
      <w:proofErr w:type="spellEnd"/>
      <w:r>
        <w:t xml:space="preserve">, окажутся выше уровня соответствующих </w:t>
      </w:r>
      <w:r w:rsidRPr="009B35EA">
        <w:t xml:space="preserve">предельных значений расчетных показателей, установленных </w:t>
      </w:r>
      <w:r>
        <w:t>РНГП Владимирской области, то применяются предельные расчетные показатели РНГП Владимирской области.</w:t>
      </w:r>
    </w:p>
    <w:p w14:paraId="11E6A15C" w14:textId="77777777" w:rsidR="0058535B" w:rsidRPr="00722162" w:rsidRDefault="0058535B" w:rsidP="0058535B">
      <w:pPr>
        <w:pStyle w:val="aff5"/>
        <w:rPr>
          <w:lang w:val="ru-RU"/>
        </w:rPr>
      </w:pPr>
      <w:r w:rsidRPr="00722162">
        <w:rPr>
          <w:lang w:val="ru-RU"/>
        </w:rPr>
        <w:t xml:space="preserve">При отмене и (или) изменении действующих нормативных документов Российской Федерации и (или) </w:t>
      </w:r>
      <w:r w:rsidR="00BA61CE" w:rsidRPr="00722162">
        <w:rPr>
          <w:lang w:val="ru-RU"/>
        </w:rPr>
        <w:t>Владимирск</w:t>
      </w:r>
      <w:r w:rsidR="005C4553" w:rsidRPr="00722162">
        <w:rPr>
          <w:lang w:val="ru-RU"/>
        </w:rPr>
        <w:t>ой области</w:t>
      </w:r>
      <w:r w:rsidRPr="00722162">
        <w:rPr>
          <w:lang w:val="ru-RU"/>
        </w:rPr>
        <w:t>,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14:paraId="57C8F673" w14:textId="77777777" w:rsidR="009518D5" w:rsidRPr="00722162" w:rsidRDefault="009518D5" w:rsidP="00FA7643"/>
    <w:p w14:paraId="53A3842D" w14:textId="77777777" w:rsidR="00A86A6E" w:rsidRPr="00722162" w:rsidRDefault="00A86A6E">
      <w:pPr>
        <w:spacing w:after="200" w:line="276" w:lineRule="auto"/>
        <w:ind w:firstLine="0"/>
        <w:jc w:val="left"/>
      </w:pPr>
      <w:r w:rsidRPr="00722162">
        <w:br w:type="page"/>
      </w:r>
    </w:p>
    <w:p w14:paraId="4312897D" w14:textId="77777777" w:rsidR="00A86A6E" w:rsidRPr="00722162" w:rsidRDefault="00A86A6E" w:rsidP="00A86A6E">
      <w:pPr>
        <w:pStyle w:val="11"/>
      </w:pPr>
      <w:bookmarkStart w:id="236" w:name="OLE_LINK333"/>
      <w:bookmarkStart w:id="237" w:name="OLE_LINK334"/>
      <w:bookmarkStart w:id="238" w:name="_Toc483049293"/>
      <w:bookmarkStart w:id="239" w:name="_Toc79429678"/>
      <w:r w:rsidRPr="00722162">
        <w:lastRenderedPageBreak/>
        <w:t>Приложение</w:t>
      </w:r>
      <w:r w:rsidR="007A4735">
        <w:t xml:space="preserve"> 1</w:t>
      </w:r>
      <w:r w:rsidRPr="00722162">
        <w:t xml:space="preserve">. </w:t>
      </w:r>
      <w:bookmarkEnd w:id="236"/>
      <w:bookmarkEnd w:id="237"/>
      <w:bookmarkEnd w:id="238"/>
      <w:r w:rsidR="007A4735" w:rsidRPr="006072F5">
        <w:t xml:space="preserve">Перечень законодательных актов и </w:t>
      </w:r>
      <w:r w:rsidR="007A4735">
        <w:t>нормативно-правовых актов</w:t>
      </w:r>
      <w:r w:rsidR="007A4735" w:rsidRPr="006072F5">
        <w:t xml:space="preserve">, используемых при разработке </w:t>
      </w:r>
      <w:r w:rsidR="007A4735">
        <w:t xml:space="preserve">местных </w:t>
      </w:r>
      <w:r w:rsidR="007A4735" w:rsidRPr="006072F5">
        <w:t>нормативов градостроительного проектирования</w:t>
      </w:r>
      <w:bookmarkEnd w:id="239"/>
    </w:p>
    <w:p w14:paraId="393163C4" w14:textId="77777777" w:rsidR="00A86A6E" w:rsidRPr="00722162" w:rsidRDefault="00A86A6E" w:rsidP="00A86A6E">
      <w:pPr>
        <w:keepNext/>
        <w:suppressAutoHyphens/>
        <w:spacing w:before="240" w:after="240"/>
        <w:ind w:firstLine="0"/>
        <w:jc w:val="center"/>
        <w:outlineLvl w:val="2"/>
        <w:rPr>
          <w:rFonts w:eastAsia="Times New Roman" w:cs="Arial"/>
          <w:bCs/>
          <w:i/>
          <w:szCs w:val="26"/>
        </w:rPr>
      </w:pPr>
      <w:bookmarkStart w:id="240" w:name="_Toc79429679"/>
      <w:bookmarkStart w:id="241" w:name="OLE_LINK234"/>
      <w:bookmarkStart w:id="242" w:name="OLE_LINK235"/>
      <w:bookmarkStart w:id="243" w:name="OLE_LINK323"/>
      <w:bookmarkStart w:id="244" w:name="OLE_LINK324"/>
      <w:bookmarkStart w:id="245" w:name="OLE_LINK325"/>
      <w:r w:rsidRPr="00722162">
        <w:rPr>
          <w:rFonts w:eastAsia="Times New Roman" w:cs="Arial"/>
          <w:bCs/>
          <w:i/>
          <w:szCs w:val="26"/>
        </w:rPr>
        <w:t>Федеральные законы</w:t>
      </w:r>
      <w:bookmarkEnd w:id="240"/>
    </w:p>
    <w:p w14:paraId="36CD2A80" w14:textId="5E9E2C29" w:rsidR="00706A8A" w:rsidRDefault="00706A8A" w:rsidP="00706A8A">
      <w:pPr>
        <w:pStyle w:val="affa"/>
        <w:numPr>
          <w:ilvl w:val="0"/>
          <w:numId w:val="28"/>
        </w:numPr>
        <w:rPr>
          <w:rFonts w:eastAsia="Times New Roman" w:cs="Arial"/>
          <w:bCs/>
          <w:szCs w:val="26"/>
        </w:rPr>
      </w:pPr>
      <w:r w:rsidRPr="00DC17F0">
        <w:rPr>
          <w:szCs w:val="24"/>
        </w:rPr>
        <w:t xml:space="preserve">Градостроительный кодекс Российской Федерации от 29.12.2004 </w:t>
      </w:r>
      <w:r>
        <w:rPr>
          <w:szCs w:val="24"/>
        </w:rPr>
        <w:t>№ </w:t>
      </w:r>
      <w:r w:rsidRPr="00DC17F0">
        <w:rPr>
          <w:szCs w:val="24"/>
        </w:rPr>
        <w:t xml:space="preserve">190-ФЗ (ред. от </w:t>
      </w:r>
      <w:bookmarkStart w:id="246" w:name="OLE_LINK768"/>
      <w:bookmarkStart w:id="247" w:name="OLE_LINK769"/>
      <w:r w:rsidR="00F13BF0">
        <w:rPr>
          <w:rFonts w:eastAsia="Times New Roman" w:cs="Arial"/>
          <w:bCs/>
          <w:szCs w:val="26"/>
        </w:rPr>
        <w:t>02</w:t>
      </w:r>
      <w:r>
        <w:rPr>
          <w:rFonts w:eastAsia="Times New Roman" w:cs="Arial"/>
          <w:bCs/>
          <w:szCs w:val="26"/>
        </w:rPr>
        <w:t>.07.20</w:t>
      </w:r>
      <w:r w:rsidR="00F13BF0">
        <w:rPr>
          <w:rFonts w:eastAsia="Times New Roman" w:cs="Arial"/>
          <w:bCs/>
          <w:szCs w:val="26"/>
        </w:rPr>
        <w:t>21</w:t>
      </w:r>
      <w:bookmarkEnd w:id="246"/>
      <w:bookmarkEnd w:id="247"/>
      <w:r>
        <w:rPr>
          <w:rFonts w:eastAsia="Times New Roman" w:cs="Arial"/>
          <w:bCs/>
          <w:szCs w:val="26"/>
        </w:rPr>
        <w:t>).</w:t>
      </w:r>
    </w:p>
    <w:p w14:paraId="246BF97C" w14:textId="10D7CE17" w:rsidR="00F13BF0" w:rsidRPr="006072F5" w:rsidRDefault="00F13BF0" w:rsidP="00F13BF0">
      <w:pPr>
        <w:pStyle w:val="affa"/>
        <w:numPr>
          <w:ilvl w:val="0"/>
          <w:numId w:val="28"/>
        </w:numPr>
        <w:rPr>
          <w:rFonts w:eastAsia="Times New Roman" w:cs="Arial"/>
          <w:bCs/>
          <w:szCs w:val="26"/>
        </w:rPr>
      </w:pPr>
      <w:r w:rsidRPr="006072F5">
        <w:rPr>
          <w:rFonts w:eastAsia="Times New Roman" w:cs="Arial"/>
          <w:bCs/>
          <w:szCs w:val="26"/>
        </w:rPr>
        <w:t xml:space="preserve">Федеральный закон от 06.10.2003 </w:t>
      </w:r>
      <w:r>
        <w:rPr>
          <w:rFonts w:eastAsia="Times New Roman" w:cs="Arial"/>
          <w:bCs/>
          <w:szCs w:val="26"/>
        </w:rPr>
        <w:t>№ </w:t>
      </w:r>
      <w:r w:rsidRPr="006072F5">
        <w:rPr>
          <w:rFonts w:eastAsia="Times New Roman" w:cs="Arial"/>
          <w:bCs/>
          <w:szCs w:val="26"/>
        </w:rPr>
        <w:t xml:space="preserve">131-ФЗ «Об общих принципах организации местного самоуправления в Российской Федерации» (ред. от </w:t>
      </w:r>
      <w:r>
        <w:rPr>
          <w:rFonts w:eastAsia="Times New Roman" w:cs="Arial"/>
          <w:bCs/>
          <w:szCs w:val="26"/>
        </w:rPr>
        <w:t>01</w:t>
      </w:r>
      <w:r w:rsidRPr="006072F5">
        <w:rPr>
          <w:rFonts w:eastAsia="Times New Roman" w:cs="Arial"/>
          <w:bCs/>
          <w:szCs w:val="26"/>
        </w:rPr>
        <w:t>.07.20</w:t>
      </w:r>
      <w:r>
        <w:rPr>
          <w:rFonts w:eastAsia="Times New Roman" w:cs="Arial"/>
          <w:bCs/>
          <w:szCs w:val="26"/>
        </w:rPr>
        <w:t>21</w:t>
      </w:r>
      <w:r w:rsidRPr="006072F5">
        <w:rPr>
          <w:rFonts w:eastAsia="Times New Roman" w:cs="Arial"/>
          <w:bCs/>
          <w:szCs w:val="26"/>
        </w:rPr>
        <w:t>).</w:t>
      </w:r>
    </w:p>
    <w:p w14:paraId="77E4313C" w14:textId="1CBFC8EF" w:rsidR="00706A8A" w:rsidRPr="006072F5" w:rsidRDefault="00706A8A" w:rsidP="00706A8A">
      <w:pPr>
        <w:pStyle w:val="affa"/>
        <w:numPr>
          <w:ilvl w:val="0"/>
          <w:numId w:val="28"/>
        </w:numPr>
        <w:rPr>
          <w:rFonts w:eastAsia="Times New Roman" w:cs="Arial"/>
          <w:bCs/>
          <w:szCs w:val="26"/>
        </w:rPr>
      </w:pPr>
      <w:r w:rsidRPr="006072F5">
        <w:rPr>
          <w:rFonts w:eastAsia="Times New Roman" w:cs="Arial"/>
          <w:bCs/>
          <w:szCs w:val="26"/>
        </w:rPr>
        <w:t xml:space="preserve">Федеральный закон от 22.07.2008 </w:t>
      </w:r>
      <w:r>
        <w:rPr>
          <w:rFonts w:eastAsia="Times New Roman" w:cs="Arial"/>
          <w:bCs/>
          <w:szCs w:val="26"/>
        </w:rPr>
        <w:t>№ </w:t>
      </w:r>
      <w:r w:rsidRPr="006072F5">
        <w:rPr>
          <w:rFonts w:eastAsia="Times New Roman" w:cs="Arial"/>
          <w:bCs/>
          <w:szCs w:val="26"/>
        </w:rPr>
        <w:t xml:space="preserve">123-ФЗ «Технический регламент о требованиях пожарной безопасности» (ред. от </w:t>
      </w:r>
      <w:r w:rsidR="00F13BF0">
        <w:rPr>
          <w:rFonts w:eastAsia="Times New Roman" w:cs="Arial"/>
          <w:bCs/>
          <w:szCs w:val="26"/>
        </w:rPr>
        <w:t>30</w:t>
      </w:r>
      <w:r w:rsidRPr="006072F5">
        <w:rPr>
          <w:rFonts w:eastAsia="Times New Roman" w:cs="Arial"/>
          <w:bCs/>
          <w:szCs w:val="26"/>
        </w:rPr>
        <w:t>.0</w:t>
      </w:r>
      <w:r w:rsidR="00F13BF0">
        <w:rPr>
          <w:rFonts w:eastAsia="Times New Roman" w:cs="Arial"/>
          <w:bCs/>
          <w:szCs w:val="26"/>
        </w:rPr>
        <w:t>4</w:t>
      </w:r>
      <w:r w:rsidRPr="006072F5">
        <w:rPr>
          <w:rFonts w:eastAsia="Times New Roman" w:cs="Arial"/>
          <w:bCs/>
          <w:szCs w:val="26"/>
        </w:rPr>
        <w:t>.20</w:t>
      </w:r>
      <w:r w:rsidR="00F13BF0">
        <w:rPr>
          <w:rFonts w:eastAsia="Times New Roman" w:cs="Arial"/>
          <w:bCs/>
          <w:szCs w:val="26"/>
        </w:rPr>
        <w:t>21</w:t>
      </w:r>
      <w:r w:rsidRPr="006072F5">
        <w:rPr>
          <w:rFonts w:eastAsia="Times New Roman" w:cs="Arial"/>
          <w:bCs/>
          <w:szCs w:val="26"/>
        </w:rPr>
        <w:t>).</w:t>
      </w:r>
    </w:p>
    <w:p w14:paraId="5EB994E2" w14:textId="77777777" w:rsidR="00A86A6E" w:rsidRPr="00722162" w:rsidRDefault="00A86A6E" w:rsidP="00A86A6E">
      <w:pPr>
        <w:keepNext/>
        <w:suppressAutoHyphens/>
        <w:spacing w:before="240" w:after="240"/>
        <w:ind w:firstLine="0"/>
        <w:jc w:val="center"/>
        <w:outlineLvl w:val="2"/>
        <w:rPr>
          <w:rFonts w:eastAsia="Times New Roman" w:cs="Arial"/>
          <w:bCs/>
          <w:i/>
          <w:szCs w:val="26"/>
        </w:rPr>
      </w:pPr>
      <w:bookmarkStart w:id="248" w:name="_Toc79429680"/>
      <w:r w:rsidRPr="00722162">
        <w:rPr>
          <w:rFonts w:eastAsia="Times New Roman" w:cs="Arial"/>
          <w:bCs/>
          <w:i/>
          <w:szCs w:val="26"/>
        </w:rPr>
        <w:t>Иные нормативные акты Российской Федерации</w:t>
      </w:r>
      <w:bookmarkEnd w:id="248"/>
    </w:p>
    <w:p w14:paraId="1A265537" w14:textId="77777777" w:rsidR="00F13BF0" w:rsidRPr="001B5CD0" w:rsidRDefault="00F13BF0" w:rsidP="00F13BF0">
      <w:pPr>
        <w:pStyle w:val="affa"/>
        <w:numPr>
          <w:ilvl w:val="0"/>
          <w:numId w:val="28"/>
        </w:numPr>
        <w:rPr>
          <w:rFonts w:cs="Arial"/>
          <w:bCs/>
          <w:szCs w:val="26"/>
        </w:rPr>
      </w:pPr>
      <w:bookmarkStart w:id="249" w:name="OLE_LINK644"/>
      <w:bookmarkStart w:id="250" w:name="OLE_LINK645"/>
      <w:bookmarkStart w:id="251" w:name="OLE_LINK646"/>
      <w:r w:rsidRPr="001B5CD0">
        <w:rPr>
          <w:rFonts w:cs="Arial"/>
          <w:bCs/>
          <w:szCs w:val="26"/>
        </w:rPr>
        <w:t>Письмо Минобрнауки России от 04.05.2016 № АК-950/02 «О методических рекомендациях» (ред. от 08.08.2016).</w:t>
      </w:r>
    </w:p>
    <w:p w14:paraId="4B9FEA95" w14:textId="77777777" w:rsidR="00F13BF0" w:rsidRPr="001B5CD0" w:rsidRDefault="00F13BF0" w:rsidP="00F13BF0">
      <w:pPr>
        <w:pStyle w:val="affa"/>
        <w:numPr>
          <w:ilvl w:val="0"/>
          <w:numId w:val="28"/>
        </w:numPr>
        <w:rPr>
          <w:rFonts w:cs="Arial"/>
          <w:bCs/>
          <w:szCs w:val="26"/>
        </w:rPr>
      </w:pPr>
      <w:r w:rsidRPr="001B5CD0">
        <w:rPr>
          <w:rFonts w:cs="Arial"/>
          <w:bCs/>
          <w:szCs w:val="26"/>
        </w:rPr>
        <w:t>Распоряжение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50F73A88" w14:textId="77777777" w:rsidR="00F13BF0" w:rsidRPr="001B5CD0" w:rsidRDefault="00F13BF0" w:rsidP="00F13BF0">
      <w:pPr>
        <w:pStyle w:val="affa"/>
        <w:numPr>
          <w:ilvl w:val="0"/>
          <w:numId w:val="28"/>
        </w:numPr>
        <w:rPr>
          <w:rFonts w:cs="Arial"/>
          <w:bCs/>
          <w:szCs w:val="26"/>
        </w:rPr>
      </w:pPr>
      <w:r w:rsidRPr="001B5CD0">
        <w:rPr>
          <w:rFonts w:cs="Arial"/>
          <w:bCs/>
          <w:szCs w:val="26"/>
        </w:rPr>
        <w:t>Приказ Минспорта России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(ред. от 14.04.2020).</w:t>
      </w:r>
    </w:p>
    <w:p w14:paraId="378D5C88" w14:textId="25AC51B1" w:rsidR="00F13BF0" w:rsidRDefault="00F13BF0" w:rsidP="00F13BF0">
      <w:pPr>
        <w:pStyle w:val="affa"/>
        <w:numPr>
          <w:ilvl w:val="0"/>
          <w:numId w:val="28"/>
        </w:numPr>
        <w:rPr>
          <w:rFonts w:cs="Arial"/>
          <w:bCs/>
          <w:szCs w:val="26"/>
        </w:rPr>
      </w:pPr>
      <w:r w:rsidRPr="001B5CD0">
        <w:rPr>
          <w:rFonts w:cs="Arial"/>
          <w:bCs/>
          <w:szCs w:val="26"/>
        </w:rPr>
        <w:t>Постановление Правительства РФ от 04.07.2020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14:paraId="5EC6C113" w14:textId="11F33FE2" w:rsidR="004071D8" w:rsidRDefault="004071D8" w:rsidP="00F13BF0">
      <w:pPr>
        <w:pStyle w:val="affa"/>
        <w:numPr>
          <w:ilvl w:val="0"/>
          <w:numId w:val="28"/>
        </w:numPr>
        <w:rPr>
          <w:rFonts w:cs="Arial"/>
          <w:bCs/>
          <w:szCs w:val="26"/>
        </w:rPr>
      </w:pPr>
      <w:r w:rsidRPr="004071D8">
        <w:rPr>
          <w:rFonts w:cs="Arial"/>
          <w:bCs/>
          <w:szCs w:val="26"/>
        </w:rPr>
        <w:t xml:space="preserve">Приказ </w:t>
      </w:r>
      <w:proofErr w:type="spellStart"/>
      <w:r w:rsidRPr="004071D8">
        <w:rPr>
          <w:rFonts w:cs="Arial"/>
          <w:bCs/>
          <w:szCs w:val="26"/>
        </w:rPr>
        <w:t>Минцифры</w:t>
      </w:r>
      <w:proofErr w:type="spellEnd"/>
      <w:r w:rsidRPr="004071D8">
        <w:rPr>
          <w:rFonts w:cs="Arial"/>
          <w:bCs/>
          <w:szCs w:val="26"/>
        </w:rPr>
        <w:t xml:space="preserve"> России от 26.10.2020 </w:t>
      </w:r>
      <w:r>
        <w:rPr>
          <w:rFonts w:cs="Arial"/>
          <w:bCs/>
          <w:szCs w:val="26"/>
        </w:rPr>
        <w:t>№</w:t>
      </w:r>
      <w:r w:rsidRPr="004071D8">
        <w:rPr>
          <w:rFonts w:cs="Arial"/>
          <w:bCs/>
          <w:szCs w:val="26"/>
        </w:rPr>
        <w:t xml:space="preserve"> 538 </w:t>
      </w:r>
      <w:r>
        <w:rPr>
          <w:rFonts w:cs="Arial"/>
          <w:bCs/>
          <w:szCs w:val="26"/>
        </w:rPr>
        <w:t>«</w:t>
      </w:r>
      <w:r w:rsidRPr="004071D8">
        <w:rPr>
          <w:rFonts w:cs="Arial"/>
          <w:bCs/>
          <w:szCs w:val="26"/>
        </w:rPr>
        <w:t xml:space="preserve">Об утверждении нормативов размещения отделений почтовой связи и иных объектов почтовой связи акционерного общества </w:t>
      </w:r>
      <w:r>
        <w:rPr>
          <w:rFonts w:cs="Arial"/>
          <w:bCs/>
          <w:szCs w:val="26"/>
        </w:rPr>
        <w:t>«</w:t>
      </w:r>
      <w:r w:rsidRPr="004071D8">
        <w:rPr>
          <w:rFonts w:cs="Arial"/>
          <w:bCs/>
          <w:szCs w:val="26"/>
        </w:rPr>
        <w:t>Почта России</w:t>
      </w:r>
      <w:r>
        <w:rPr>
          <w:rFonts w:cs="Arial"/>
          <w:bCs/>
          <w:szCs w:val="26"/>
        </w:rPr>
        <w:t>».</w:t>
      </w:r>
    </w:p>
    <w:p w14:paraId="4523A12D" w14:textId="3529F517" w:rsidR="00F13BF0" w:rsidRPr="004071D8" w:rsidRDefault="00F13BF0" w:rsidP="00F80A4C">
      <w:pPr>
        <w:pStyle w:val="affa"/>
        <w:numPr>
          <w:ilvl w:val="0"/>
          <w:numId w:val="28"/>
        </w:numPr>
        <w:rPr>
          <w:rFonts w:cs="Arial"/>
          <w:bCs/>
          <w:szCs w:val="26"/>
        </w:rPr>
      </w:pPr>
      <w:r w:rsidRPr="004071D8">
        <w:rPr>
          <w:rFonts w:cs="Arial"/>
          <w:bCs/>
          <w:szCs w:val="26"/>
        </w:rPr>
        <w:t>Приказ Минэкономразвития России от 15.02.2021 № 71 «Об утверждении Методических рекомендаций по подготовке нормативов градостроительного проектирования».</w:t>
      </w:r>
      <w:hyperlink r:id="rId12" w:tgtFrame="_blank" w:history="1"/>
    </w:p>
    <w:p w14:paraId="47315E5E" w14:textId="77777777" w:rsidR="00A86A6E" w:rsidRPr="00722162" w:rsidRDefault="00A86A6E" w:rsidP="00A86A6E">
      <w:pPr>
        <w:keepNext/>
        <w:suppressAutoHyphens/>
        <w:spacing w:before="240" w:after="240"/>
        <w:ind w:firstLine="0"/>
        <w:jc w:val="center"/>
        <w:outlineLvl w:val="2"/>
        <w:rPr>
          <w:rFonts w:eastAsia="Times New Roman" w:cs="Arial"/>
          <w:bCs/>
          <w:i/>
          <w:szCs w:val="26"/>
        </w:rPr>
      </w:pPr>
      <w:bookmarkStart w:id="252" w:name="_Toc79429681"/>
      <w:bookmarkEnd w:id="249"/>
      <w:bookmarkEnd w:id="250"/>
      <w:bookmarkEnd w:id="251"/>
      <w:r w:rsidRPr="00722162">
        <w:rPr>
          <w:rFonts w:eastAsia="Times New Roman" w:cs="Arial"/>
          <w:bCs/>
          <w:i/>
          <w:szCs w:val="26"/>
        </w:rPr>
        <w:t xml:space="preserve">Нормативные акты </w:t>
      </w:r>
      <w:r w:rsidR="00BA61CE" w:rsidRPr="00722162">
        <w:rPr>
          <w:rFonts w:eastAsia="Times New Roman" w:cs="Arial"/>
          <w:bCs/>
          <w:i/>
          <w:szCs w:val="26"/>
        </w:rPr>
        <w:t>Владимирск</w:t>
      </w:r>
      <w:r w:rsidR="005C4553" w:rsidRPr="00722162">
        <w:rPr>
          <w:rFonts w:eastAsia="Times New Roman" w:cs="Arial"/>
          <w:bCs/>
          <w:i/>
          <w:szCs w:val="26"/>
        </w:rPr>
        <w:t>ой области</w:t>
      </w:r>
      <w:bookmarkEnd w:id="252"/>
    </w:p>
    <w:p w14:paraId="4BFE1935" w14:textId="5533BBD1" w:rsidR="003D20E8" w:rsidRPr="00722162" w:rsidRDefault="003D20E8" w:rsidP="00F13BF0">
      <w:pPr>
        <w:pStyle w:val="affa"/>
        <w:numPr>
          <w:ilvl w:val="0"/>
          <w:numId w:val="28"/>
        </w:numPr>
        <w:rPr>
          <w:szCs w:val="24"/>
        </w:rPr>
      </w:pPr>
      <w:bookmarkStart w:id="253" w:name="OLE_LINK756"/>
      <w:r w:rsidRPr="00722162">
        <w:rPr>
          <w:szCs w:val="24"/>
        </w:rPr>
        <w:t>Закон Владимирской области от 13.07.2004 № 65-ОЗ «</w:t>
      </w:r>
      <w:bookmarkStart w:id="254" w:name="OLE_LINK78"/>
      <w:bookmarkStart w:id="255" w:name="OLE_LINK79"/>
      <w:bookmarkStart w:id="256" w:name="OLE_LINK80"/>
      <w:r w:rsidRPr="00722162">
        <w:rPr>
          <w:szCs w:val="24"/>
        </w:rPr>
        <w:t>О регулировании градостроительной деятельности на территории Владимирской области</w:t>
      </w:r>
      <w:bookmarkEnd w:id="254"/>
      <w:bookmarkEnd w:id="255"/>
      <w:bookmarkEnd w:id="256"/>
      <w:r w:rsidRPr="00722162">
        <w:rPr>
          <w:szCs w:val="24"/>
        </w:rPr>
        <w:t xml:space="preserve">» (ред. от </w:t>
      </w:r>
      <w:r w:rsidR="00F13BF0">
        <w:rPr>
          <w:szCs w:val="24"/>
        </w:rPr>
        <w:t>05</w:t>
      </w:r>
      <w:r w:rsidRPr="00722162">
        <w:rPr>
          <w:szCs w:val="24"/>
        </w:rPr>
        <w:t>.0</w:t>
      </w:r>
      <w:r w:rsidR="00F13BF0">
        <w:rPr>
          <w:szCs w:val="24"/>
        </w:rPr>
        <w:t>7</w:t>
      </w:r>
      <w:r w:rsidRPr="00722162">
        <w:rPr>
          <w:szCs w:val="24"/>
        </w:rPr>
        <w:t>.20</w:t>
      </w:r>
      <w:r w:rsidR="00F13BF0">
        <w:rPr>
          <w:szCs w:val="24"/>
        </w:rPr>
        <w:t>21</w:t>
      </w:r>
      <w:r w:rsidRPr="00722162">
        <w:rPr>
          <w:szCs w:val="24"/>
        </w:rPr>
        <w:t>).</w:t>
      </w:r>
    </w:p>
    <w:p w14:paraId="6E19F705" w14:textId="59ACABEE" w:rsidR="003D20E8" w:rsidRDefault="003D20E8" w:rsidP="00F13BF0">
      <w:pPr>
        <w:pStyle w:val="affa"/>
        <w:numPr>
          <w:ilvl w:val="0"/>
          <w:numId w:val="28"/>
        </w:numPr>
        <w:rPr>
          <w:szCs w:val="24"/>
        </w:rPr>
      </w:pPr>
      <w:bookmarkStart w:id="257" w:name="OLE_LINK158"/>
      <w:bookmarkStart w:id="258" w:name="OLE_LINK159"/>
      <w:r w:rsidRPr="003D20E8">
        <w:rPr>
          <w:szCs w:val="24"/>
        </w:rPr>
        <w:t xml:space="preserve">Закон Владимирской области от 16.05.2005 </w:t>
      </w:r>
      <w:r>
        <w:rPr>
          <w:szCs w:val="24"/>
        </w:rPr>
        <w:t>№</w:t>
      </w:r>
      <w:r w:rsidRPr="003D20E8">
        <w:rPr>
          <w:szCs w:val="24"/>
        </w:rPr>
        <w:t xml:space="preserve"> 62-ОЗ</w:t>
      </w:r>
      <w:r>
        <w:rPr>
          <w:szCs w:val="24"/>
        </w:rPr>
        <w:t xml:space="preserve"> «</w:t>
      </w:r>
      <w:r w:rsidRPr="003D20E8">
        <w:rPr>
          <w:szCs w:val="24"/>
        </w:rPr>
        <w:t>О переименовании муниципального образования округ Вязники в муниципальное образование Вязниковский район, наделении его и вновь образованных муниципальных образований, входящих в его состав, соответствующим статусом муниципальных образований и установлении их границ</w:t>
      </w:r>
      <w:r>
        <w:rPr>
          <w:szCs w:val="24"/>
        </w:rPr>
        <w:t>»</w:t>
      </w:r>
      <w:r w:rsidRPr="003D20E8">
        <w:rPr>
          <w:szCs w:val="24"/>
        </w:rPr>
        <w:t xml:space="preserve"> </w:t>
      </w:r>
      <w:r>
        <w:rPr>
          <w:szCs w:val="24"/>
        </w:rPr>
        <w:t>(</w:t>
      </w:r>
      <w:r w:rsidRPr="003D20E8">
        <w:rPr>
          <w:szCs w:val="24"/>
        </w:rPr>
        <w:t xml:space="preserve">ред. от </w:t>
      </w:r>
      <w:r w:rsidR="00F13BF0">
        <w:rPr>
          <w:szCs w:val="24"/>
        </w:rPr>
        <w:t>14.03.2018</w:t>
      </w:r>
      <w:r w:rsidRPr="003D20E8">
        <w:rPr>
          <w:szCs w:val="24"/>
        </w:rPr>
        <w:t>)</w:t>
      </w:r>
      <w:bookmarkEnd w:id="257"/>
      <w:bookmarkEnd w:id="258"/>
      <w:r>
        <w:rPr>
          <w:szCs w:val="24"/>
        </w:rPr>
        <w:t>.</w:t>
      </w:r>
    </w:p>
    <w:p w14:paraId="5CA9CA42" w14:textId="38395E59" w:rsidR="00A120EA" w:rsidRPr="00722162" w:rsidRDefault="00A120EA" w:rsidP="00F13BF0">
      <w:pPr>
        <w:pStyle w:val="affa"/>
        <w:numPr>
          <w:ilvl w:val="0"/>
          <w:numId w:val="28"/>
        </w:numPr>
        <w:rPr>
          <w:szCs w:val="24"/>
        </w:rPr>
      </w:pPr>
      <w:r w:rsidRPr="00722162">
        <w:rPr>
          <w:szCs w:val="24"/>
        </w:rPr>
        <w:t xml:space="preserve">Постановление департамента строительства и архитектуры администрации Владимирской области от 18.07.2016 № 04 «Об утверждении областных нормативов </w:t>
      </w:r>
      <w:r w:rsidRPr="00722162">
        <w:rPr>
          <w:szCs w:val="24"/>
        </w:rPr>
        <w:lastRenderedPageBreak/>
        <w:t>градостроительного проектирования «Нормативы градостроительного проектирования Владимирской области»</w:t>
      </w:r>
      <w:r w:rsidR="00F13BF0">
        <w:rPr>
          <w:szCs w:val="24"/>
        </w:rPr>
        <w:t xml:space="preserve"> (ред. 27.01.2021)</w:t>
      </w:r>
      <w:r w:rsidRPr="00722162">
        <w:rPr>
          <w:szCs w:val="24"/>
        </w:rPr>
        <w:t>.</w:t>
      </w:r>
    </w:p>
    <w:p w14:paraId="78C13A30" w14:textId="7B3E27DA" w:rsidR="00A120EA" w:rsidRPr="00722162" w:rsidRDefault="00A120EA" w:rsidP="00F13BF0">
      <w:pPr>
        <w:pStyle w:val="affa"/>
        <w:numPr>
          <w:ilvl w:val="0"/>
          <w:numId w:val="28"/>
        </w:numPr>
        <w:rPr>
          <w:szCs w:val="24"/>
        </w:rPr>
      </w:pPr>
      <w:bookmarkStart w:id="259" w:name="OLE_LINK85"/>
      <w:bookmarkStart w:id="260" w:name="OLE_LINK86"/>
      <w:r w:rsidRPr="00722162">
        <w:rPr>
          <w:szCs w:val="24"/>
        </w:rPr>
        <w:t xml:space="preserve">Постановление департамента развития предпринимательства, торговли и сферы услуг администрации Владимирской области от 05.12.2016 № 11 </w:t>
      </w:r>
      <w:bookmarkEnd w:id="259"/>
      <w:bookmarkEnd w:id="260"/>
      <w:r w:rsidRPr="00722162">
        <w:rPr>
          <w:szCs w:val="24"/>
        </w:rPr>
        <w:t>«</w:t>
      </w:r>
      <w:bookmarkStart w:id="261" w:name="OLE_LINK83"/>
      <w:bookmarkStart w:id="262" w:name="OLE_LINK84"/>
      <w:bookmarkStart w:id="263" w:name="OLE_LINK87"/>
      <w:r w:rsidRPr="00722162">
        <w:rPr>
          <w:szCs w:val="24"/>
        </w:rPr>
        <w:t>Об утверждении нормативов минимальной обеспеченности населения Владимирской области площадью торговых объектов</w:t>
      </w:r>
      <w:bookmarkEnd w:id="261"/>
      <w:bookmarkEnd w:id="262"/>
      <w:bookmarkEnd w:id="263"/>
      <w:r w:rsidRPr="00722162">
        <w:rPr>
          <w:szCs w:val="24"/>
        </w:rPr>
        <w:t>»</w:t>
      </w:r>
      <w:r w:rsidR="00F13BF0">
        <w:rPr>
          <w:szCs w:val="24"/>
        </w:rPr>
        <w:t xml:space="preserve"> (ред. 11.11.2020)</w:t>
      </w:r>
      <w:r w:rsidRPr="00722162">
        <w:rPr>
          <w:szCs w:val="24"/>
        </w:rPr>
        <w:t>.</w:t>
      </w:r>
    </w:p>
    <w:p w14:paraId="5E2154FE" w14:textId="3023D76A" w:rsidR="00CF5AB7" w:rsidRPr="00722162" w:rsidRDefault="00CF5AB7" w:rsidP="00800DCA">
      <w:pPr>
        <w:keepNext/>
        <w:suppressAutoHyphens/>
        <w:spacing w:before="120" w:after="120"/>
        <w:ind w:firstLine="0"/>
        <w:jc w:val="center"/>
        <w:outlineLvl w:val="2"/>
        <w:rPr>
          <w:rFonts w:eastAsia="Times New Roman" w:cs="Arial"/>
          <w:bCs/>
          <w:i/>
          <w:szCs w:val="26"/>
        </w:rPr>
      </w:pPr>
      <w:bookmarkStart w:id="264" w:name="_Toc79429682"/>
      <w:bookmarkStart w:id="265" w:name="OLE_LINK522"/>
      <w:bookmarkStart w:id="266" w:name="OLE_LINK523"/>
      <w:bookmarkStart w:id="267" w:name="OLE_LINK524"/>
      <w:bookmarkEnd w:id="253"/>
      <w:r w:rsidRPr="00722162">
        <w:rPr>
          <w:rFonts w:eastAsia="Times New Roman" w:cs="Arial"/>
          <w:bCs/>
          <w:i/>
          <w:szCs w:val="26"/>
        </w:rPr>
        <w:t xml:space="preserve">Нормативные акты </w:t>
      </w:r>
      <w:r>
        <w:rPr>
          <w:rFonts w:eastAsia="Times New Roman" w:cs="Arial"/>
          <w:bCs/>
          <w:i/>
          <w:szCs w:val="26"/>
        </w:rPr>
        <w:t xml:space="preserve">муниципального образования </w:t>
      </w:r>
      <w:proofErr w:type="spellStart"/>
      <w:r w:rsidR="00E53A28">
        <w:rPr>
          <w:rFonts w:eastAsia="Times New Roman" w:cs="Arial"/>
          <w:bCs/>
          <w:i/>
          <w:szCs w:val="26"/>
        </w:rPr>
        <w:t>Степанцевское</w:t>
      </w:r>
      <w:proofErr w:type="spellEnd"/>
      <w:r>
        <w:rPr>
          <w:rFonts w:eastAsia="Times New Roman" w:cs="Arial"/>
          <w:bCs/>
          <w:i/>
          <w:szCs w:val="26"/>
        </w:rPr>
        <w:t xml:space="preserve"> Вязниковск</w:t>
      </w:r>
      <w:r w:rsidRPr="00722162">
        <w:rPr>
          <w:rFonts w:eastAsia="Times New Roman" w:cs="Arial"/>
          <w:bCs/>
          <w:i/>
          <w:szCs w:val="26"/>
        </w:rPr>
        <w:t>ого района Владимирской области</w:t>
      </w:r>
      <w:bookmarkEnd w:id="264"/>
    </w:p>
    <w:p w14:paraId="3FC684F7" w14:textId="2E4F4E06" w:rsidR="00CF5AB7" w:rsidRDefault="00CF5AB7" w:rsidP="00F13BF0">
      <w:pPr>
        <w:pStyle w:val="affa"/>
        <w:numPr>
          <w:ilvl w:val="0"/>
          <w:numId w:val="28"/>
        </w:numPr>
        <w:rPr>
          <w:szCs w:val="24"/>
        </w:rPr>
      </w:pPr>
      <w:r>
        <w:rPr>
          <w:szCs w:val="24"/>
        </w:rPr>
        <w:t xml:space="preserve">Решение Совета народных депутатов муниципального образования </w:t>
      </w:r>
      <w:r w:rsidR="004A0D5C" w:rsidRPr="00B17887">
        <w:rPr>
          <w:szCs w:val="24"/>
        </w:rPr>
        <w:t xml:space="preserve">поселок </w:t>
      </w:r>
      <w:r w:rsidR="00DE4F37" w:rsidRPr="00B17887">
        <w:rPr>
          <w:szCs w:val="24"/>
        </w:rPr>
        <w:t>Мст</w:t>
      </w:r>
      <w:r w:rsidR="00B17887" w:rsidRPr="00B17887">
        <w:rPr>
          <w:szCs w:val="24"/>
        </w:rPr>
        <w:t>ё</w:t>
      </w:r>
      <w:r w:rsidR="00DE4F37" w:rsidRPr="00B17887">
        <w:rPr>
          <w:szCs w:val="24"/>
        </w:rPr>
        <w:t>ра</w:t>
      </w:r>
      <w:r w:rsidR="004A0D5C" w:rsidRPr="00B17887">
        <w:rPr>
          <w:szCs w:val="24"/>
        </w:rPr>
        <w:t xml:space="preserve"> от </w:t>
      </w:r>
      <w:r w:rsidR="00F31FDF">
        <w:rPr>
          <w:szCs w:val="24"/>
        </w:rPr>
        <w:t>20</w:t>
      </w:r>
      <w:r w:rsidR="004A0D5C" w:rsidRPr="00B17887">
        <w:rPr>
          <w:szCs w:val="24"/>
        </w:rPr>
        <w:t xml:space="preserve">.01.2006 </w:t>
      </w:r>
      <w:r w:rsidR="00B17887" w:rsidRPr="00B17887">
        <w:rPr>
          <w:szCs w:val="24"/>
        </w:rPr>
        <w:t>№ </w:t>
      </w:r>
      <w:r w:rsidR="00F31FDF">
        <w:rPr>
          <w:szCs w:val="24"/>
        </w:rPr>
        <w:t>23</w:t>
      </w:r>
      <w:r w:rsidR="00B17887" w:rsidRPr="00CF5AB7">
        <w:rPr>
          <w:szCs w:val="24"/>
        </w:rPr>
        <w:t xml:space="preserve"> </w:t>
      </w:r>
      <w:r w:rsidRPr="00CF5AB7">
        <w:rPr>
          <w:szCs w:val="24"/>
        </w:rPr>
        <w:t xml:space="preserve">«О принятии Устава </w:t>
      </w:r>
      <w:r w:rsidRPr="003D20E8">
        <w:rPr>
          <w:szCs w:val="24"/>
        </w:rPr>
        <w:t>муниципального образования</w:t>
      </w:r>
      <w:r>
        <w:rPr>
          <w:szCs w:val="24"/>
        </w:rPr>
        <w:t xml:space="preserve"> </w:t>
      </w:r>
      <w:proofErr w:type="spellStart"/>
      <w:r w:rsidR="00E53A28">
        <w:rPr>
          <w:szCs w:val="24"/>
        </w:rPr>
        <w:t>Степанцевское</w:t>
      </w:r>
      <w:proofErr w:type="spellEnd"/>
      <w:r w:rsidRPr="003D20E8">
        <w:rPr>
          <w:szCs w:val="24"/>
        </w:rPr>
        <w:t xml:space="preserve"> Вязниковск</w:t>
      </w:r>
      <w:r>
        <w:rPr>
          <w:szCs w:val="24"/>
        </w:rPr>
        <w:t>ого</w:t>
      </w:r>
      <w:r w:rsidRPr="003D20E8">
        <w:rPr>
          <w:szCs w:val="24"/>
        </w:rPr>
        <w:t xml:space="preserve"> район</w:t>
      </w:r>
      <w:r>
        <w:rPr>
          <w:szCs w:val="24"/>
        </w:rPr>
        <w:t>а</w:t>
      </w:r>
      <w:r w:rsidRPr="003D20E8">
        <w:rPr>
          <w:szCs w:val="24"/>
        </w:rPr>
        <w:t xml:space="preserve"> Владимирской области»</w:t>
      </w:r>
      <w:r>
        <w:rPr>
          <w:szCs w:val="24"/>
        </w:rPr>
        <w:t xml:space="preserve"> (</w:t>
      </w:r>
      <w:r w:rsidR="00B17887">
        <w:rPr>
          <w:szCs w:val="24"/>
        </w:rPr>
        <w:t>с посл. изм. и доп.</w:t>
      </w:r>
      <w:r w:rsidRPr="00CF5AB7">
        <w:rPr>
          <w:szCs w:val="24"/>
        </w:rPr>
        <w:t>).</w:t>
      </w:r>
    </w:p>
    <w:p w14:paraId="3DE7D8C3" w14:textId="77777777" w:rsidR="00776575" w:rsidRPr="00722162" w:rsidRDefault="00776575" w:rsidP="00800DCA">
      <w:pPr>
        <w:keepNext/>
        <w:suppressAutoHyphens/>
        <w:spacing w:before="120" w:after="120"/>
        <w:ind w:firstLine="0"/>
        <w:jc w:val="center"/>
        <w:outlineLvl w:val="2"/>
        <w:rPr>
          <w:rFonts w:eastAsia="Times New Roman" w:cs="Arial"/>
          <w:bCs/>
          <w:i/>
          <w:szCs w:val="26"/>
        </w:rPr>
      </w:pPr>
      <w:bookmarkStart w:id="268" w:name="_Toc490584271"/>
      <w:bookmarkStart w:id="269" w:name="_Toc79429683"/>
      <w:bookmarkStart w:id="270" w:name="OLE_LINK174"/>
      <w:bookmarkStart w:id="271" w:name="OLE_LINK175"/>
      <w:bookmarkStart w:id="272" w:name="OLE_LINK178"/>
      <w:bookmarkStart w:id="273" w:name="OLE_LINK331"/>
      <w:bookmarkStart w:id="274" w:name="OLE_LINK332"/>
      <w:bookmarkEnd w:id="265"/>
      <w:bookmarkEnd w:id="266"/>
      <w:bookmarkEnd w:id="267"/>
      <w:r w:rsidRPr="00722162">
        <w:rPr>
          <w:rFonts w:eastAsia="Times New Roman" w:cs="Arial"/>
          <w:bCs/>
          <w:i/>
          <w:szCs w:val="26"/>
        </w:rPr>
        <w:t>Своды правил по проектированию и строительству (СП)</w:t>
      </w:r>
      <w:bookmarkEnd w:id="268"/>
      <w:bookmarkEnd w:id="269"/>
    </w:p>
    <w:p w14:paraId="117C5EA3" w14:textId="77777777" w:rsidR="002D44E4" w:rsidRPr="0099482E" w:rsidRDefault="002D44E4" w:rsidP="002D44E4">
      <w:pPr>
        <w:pStyle w:val="affa"/>
        <w:numPr>
          <w:ilvl w:val="0"/>
          <w:numId w:val="28"/>
        </w:numPr>
        <w:rPr>
          <w:rFonts w:cs="Arial"/>
          <w:bCs/>
          <w:szCs w:val="26"/>
        </w:rPr>
      </w:pPr>
      <w:bookmarkStart w:id="275" w:name="OLE_LINK243"/>
      <w:r w:rsidRPr="0099482E">
        <w:rPr>
          <w:rFonts w:cs="Arial"/>
          <w:bCs/>
          <w:szCs w:val="26"/>
        </w:rPr>
        <w:t xml:space="preserve">СП 42.13330.2016 «Градостроительство. Планировка и застройка городских и сельских поселений. Актуализированная редакция СНиП 2.07.01-89*» </w:t>
      </w:r>
      <w:bookmarkEnd w:id="275"/>
      <w:r w:rsidRPr="0099482E">
        <w:rPr>
          <w:rFonts w:cs="Arial"/>
          <w:bCs/>
          <w:szCs w:val="26"/>
        </w:rPr>
        <w:t>(утв. Приказом Минстроя России от 30.12.2016 № 1034/</w:t>
      </w:r>
      <w:proofErr w:type="spellStart"/>
      <w:r w:rsidRPr="0099482E">
        <w:rPr>
          <w:rFonts w:cs="Arial"/>
          <w:bCs/>
          <w:szCs w:val="26"/>
        </w:rPr>
        <w:t>пр</w:t>
      </w:r>
      <w:proofErr w:type="spellEnd"/>
      <w:r w:rsidRPr="0099482E">
        <w:rPr>
          <w:rFonts w:cs="Arial"/>
          <w:bCs/>
          <w:szCs w:val="26"/>
        </w:rPr>
        <w:t>, в ред. от 10.02.2017).</w:t>
      </w:r>
    </w:p>
    <w:p w14:paraId="2BCB3F4E" w14:textId="77777777" w:rsidR="002D44E4" w:rsidRPr="005322AD" w:rsidRDefault="002D44E4" w:rsidP="002D44E4">
      <w:pPr>
        <w:pStyle w:val="affa"/>
        <w:numPr>
          <w:ilvl w:val="0"/>
          <w:numId w:val="28"/>
        </w:numPr>
        <w:rPr>
          <w:rFonts w:cs="Arial"/>
          <w:bCs/>
          <w:szCs w:val="26"/>
        </w:rPr>
      </w:pPr>
      <w:bookmarkStart w:id="276" w:name="_Hlk46156581"/>
      <w:bookmarkStart w:id="277" w:name="_Toc491920229"/>
      <w:bookmarkStart w:id="278" w:name="_Toc497484886"/>
      <w:r w:rsidRPr="005322AD">
        <w:rPr>
          <w:rFonts w:cs="Arial"/>
          <w:bCs/>
          <w:szCs w:val="26"/>
        </w:rPr>
        <w:t>СП 59.13330.2016 «Доступность зданий и сооружений для маломобильных групп населения. Актуализированная редакция СНиП 35-01-2001» (утв. Приказом Минрегиона России от 27.12.2011 № 605, ред. от 10.02.2017).</w:t>
      </w:r>
    </w:p>
    <w:p w14:paraId="77462B89" w14:textId="77777777" w:rsidR="00A86A6E" w:rsidRPr="00722162" w:rsidRDefault="00A86A6E" w:rsidP="00800DCA">
      <w:pPr>
        <w:keepNext/>
        <w:suppressAutoHyphens/>
        <w:spacing w:before="120" w:after="120"/>
        <w:ind w:firstLine="0"/>
        <w:jc w:val="center"/>
        <w:outlineLvl w:val="2"/>
        <w:rPr>
          <w:rFonts w:eastAsia="Times New Roman" w:cs="Arial"/>
          <w:bCs/>
          <w:i/>
          <w:szCs w:val="26"/>
        </w:rPr>
      </w:pPr>
      <w:bookmarkStart w:id="279" w:name="_Toc79429684"/>
      <w:bookmarkEnd w:id="276"/>
      <w:bookmarkEnd w:id="277"/>
      <w:bookmarkEnd w:id="278"/>
      <w:r w:rsidRPr="00722162">
        <w:rPr>
          <w:rFonts w:eastAsia="Times New Roman" w:cs="Arial"/>
          <w:bCs/>
          <w:i/>
          <w:szCs w:val="26"/>
        </w:rPr>
        <w:t>Интернет-источники</w:t>
      </w:r>
      <w:bookmarkEnd w:id="279"/>
    </w:p>
    <w:p w14:paraId="5A01319C" w14:textId="01F1EF2C" w:rsidR="00A86A6E" w:rsidRPr="00722162" w:rsidRDefault="00A86A6E" w:rsidP="002D44E4">
      <w:pPr>
        <w:pStyle w:val="affa"/>
        <w:numPr>
          <w:ilvl w:val="0"/>
          <w:numId w:val="28"/>
        </w:numPr>
        <w:rPr>
          <w:szCs w:val="24"/>
        </w:rPr>
      </w:pPr>
      <w:r w:rsidRPr="00722162">
        <w:rPr>
          <w:szCs w:val="24"/>
        </w:rPr>
        <w:t xml:space="preserve">Федеральная государственная информационная система территориального планирования </w:t>
      </w:r>
      <w:r w:rsidR="00BE3BDA" w:rsidRPr="00722162">
        <w:rPr>
          <w:szCs w:val="24"/>
        </w:rPr>
        <w:t xml:space="preserve">(ФГИС ТП) </w:t>
      </w:r>
      <w:bookmarkStart w:id="280" w:name="OLE_LINK170"/>
      <w:bookmarkStart w:id="281" w:name="OLE_LINK171"/>
      <w:r w:rsidRPr="00722162">
        <w:rPr>
          <w:szCs w:val="24"/>
        </w:rPr>
        <w:t>–</w:t>
      </w:r>
      <w:bookmarkEnd w:id="280"/>
      <w:bookmarkEnd w:id="281"/>
      <w:r w:rsidR="002D44E4">
        <w:rPr>
          <w:szCs w:val="24"/>
        </w:rPr>
        <w:t xml:space="preserve"> </w:t>
      </w:r>
      <w:hyperlink r:id="rId13" w:history="1">
        <w:r w:rsidR="002D44E4" w:rsidRPr="002D44E4">
          <w:rPr>
            <w:szCs w:val="24"/>
          </w:rPr>
          <w:t>https://fgistp.economy.gov.ru/</w:t>
        </w:r>
      </w:hyperlink>
      <w:r w:rsidR="002D44E4">
        <w:rPr>
          <w:szCs w:val="24"/>
        </w:rPr>
        <w:t xml:space="preserve"> </w:t>
      </w:r>
      <w:r w:rsidR="00BE3BDA" w:rsidRPr="00722162">
        <w:rPr>
          <w:szCs w:val="24"/>
        </w:rPr>
        <w:t>.</w:t>
      </w:r>
    </w:p>
    <w:p w14:paraId="7AD91DD6" w14:textId="77777777" w:rsidR="00A86A6E" w:rsidRPr="00722162" w:rsidRDefault="00A86A6E" w:rsidP="002D44E4">
      <w:pPr>
        <w:pStyle w:val="affa"/>
        <w:numPr>
          <w:ilvl w:val="0"/>
          <w:numId w:val="28"/>
        </w:numPr>
        <w:rPr>
          <w:szCs w:val="24"/>
        </w:rPr>
      </w:pPr>
      <w:r w:rsidRPr="00722162">
        <w:rPr>
          <w:szCs w:val="24"/>
        </w:rPr>
        <w:t>Федеральная служба государственной статистики</w:t>
      </w:r>
      <w:r w:rsidR="00BE3BDA" w:rsidRPr="00722162">
        <w:rPr>
          <w:szCs w:val="24"/>
        </w:rPr>
        <w:t xml:space="preserve"> – </w:t>
      </w:r>
      <w:hyperlink r:id="rId14" w:history="1">
        <w:r w:rsidR="00BE3BDA" w:rsidRPr="002D44E4">
          <w:rPr>
            <w:szCs w:val="24"/>
          </w:rPr>
          <w:t>http://gks.ru</w:t>
        </w:r>
      </w:hyperlink>
      <w:r w:rsidR="00BE3BDA" w:rsidRPr="00722162">
        <w:rPr>
          <w:szCs w:val="24"/>
        </w:rPr>
        <w:t xml:space="preserve">. </w:t>
      </w:r>
    </w:p>
    <w:p w14:paraId="765A97B8" w14:textId="77777777" w:rsidR="00CF5AB7" w:rsidRPr="002D44E4" w:rsidRDefault="00A86A6E" w:rsidP="002D44E4">
      <w:pPr>
        <w:pStyle w:val="affa"/>
        <w:numPr>
          <w:ilvl w:val="0"/>
          <w:numId w:val="28"/>
        </w:numPr>
        <w:rPr>
          <w:szCs w:val="24"/>
        </w:rPr>
      </w:pPr>
      <w:r w:rsidRPr="008B0767">
        <w:rPr>
          <w:szCs w:val="24"/>
        </w:rPr>
        <w:t xml:space="preserve">Официальный сайт </w:t>
      </w:r>
      <w:r w:rsidR="00C86F25" w:rsidRPr="008B0767">
        <w:rPr>
          <w:szCs w:val="24"/>
        </w:rPr>
        <w:t>Вязниковск</w:t>
      </w:r>
      <w:r w:rsidR="00182EED" w:rsidRPr="008B0767">
        <w:rPr>
          <w:szCs w:val="24"/>
        </w:rPr>
        <w:t>о</w:t>
      </w:r>
      <w:r w:rsidR="00BE3BDA" w:rsidRPr="008B0767">
        <w:rPr>
          <w:szCs w:val="24"/>
        </w:rPr>
        <w:t xml:space="preserve">го </w:t>
      </w:r>
      <w:r w:rsidRPr="008B0767">
        <w:rPr>
          <w:szCs w:val="24"/>
        </w:rPr>
        <w:t xml:space="preserve">района </w:t>
      </w:r>
      <w:r w:rsidR="00BA61CE" w:rsidRPr="008B0767">
        <w:rPr>
          <w:szCs w:val="24"/>
        </w:rPr>
        <w:t>Владимирск</w:t>
      </w:r>
      <w:r w:rsidR="005C4553" w:rsidRPr="008B0767">
        <w:rPr>
          <w:szCs w:val="24"/>
        </w:rPr>
        <w:t>ой области</w:t>
      </w:r>
      <w:r w:rsidR="00BE3BDA" w:rsidRPr="008B0767">
        <w:rPr>
          <w:szCs w:val="24"/>
        </w:rPr>
        <w:t xml:space="preserve"> – </w:t>
      </w:r>
      <w:bookmarkEnd w:id="5"/>
      <w:bookmarkEnd w:id="6"/>
      <w:bookmarkEnd w:id="141"/>
      <w:bookmarkEnd w:id="142"/>
      <w:bookmarkEnd w:id="143"/>
      <w:bookmarkEnd w:id="144"/>
      <w:bookmarkEnd w:id="145"/>
      <w:bookmarkEnd w:id="241"/>
      <w:bookmarkEnd w:id="242"/>
      <w:bookmarkEnd w:id="270"/>
      <w:bookmarkEnd w:id="271"/>
      <w:bookmarkEnd w:id="272"/>
      <w:r w:rsidR="0054461B" w:rsidRPr="002D44E4">
        <w:rPr>
          <w:szCs w:val="24"/>
        </w:rPr>
        <w:fldChar w:fldCharType="begin"/>
      </w:r>
      <w:r w:rsidR="0054461B" w:rsidRPr="002D44E4">
        <w:rPr>
          <w:szCs w:val="24"/>
        </w:rPr>
        <w:instrText xml:space="preserve"> HYPERLINK "http://www.adm-vyaz.ru" </w:instrText>
      </w:r>
      <w:r w:rsidR="0054461B" w:rsidRPr="002D44E4">
        <w:rPr>
          <w:szCs w:val="24"/>
        </w:rPr>
        <w:fldChar w:fldCharType="separate"/>
      </w:r>
      <w:r w:rsidR="0054461B" w:rsidRPr="002D44E4">
        <w:rPr>
          <w:szCs w:val="24"/>
        </w:rPr>
        <w:t>http://www.adm-vyaz.ru</w:t>
      </w:r>
      <w:r w:rsidR="0054461B" w:rsidRPr="002D44E4">
        <w:rPr>
          <w:szCs w:val="24"/>
        </w:rPr>
        <w:fldChar w:fldCharType="end"/>
      </w:r>
      <w:r w:rsidR="004E69A6" w:rsidRPr="002D44E4">
        <w:rPr>
          <w:szCs w:val="24"/>
        </w:rPr>
        <w:t>.</w:t>
      </w:r>
    </w:p>
    <w:p w14:paraId="0C7B6D27" w14:textId="65780DAE" w:rsidR="00571D64" w:rsidRPr="002D44E4" w:rsidRDefault="00CF5AB7" w:rsidP="002D44E4">
      <w:pPr>
        <w:pStyle w:val="affa"/>
        <w:numPr>
          <w:ilvl w:val="0"/>
          <w:numId w:val="28"/>
        </w:numPr>
        <w:rPr>
          <w:szCs w:val="24"/>
        </w:rPr>
      </w:pPr>
      <w:r w:rsidRPr="002D44E4">
        <w:rPr>
          <w:szCs w:val="24"/>
        </w:rPr>
        <w:t xml:space="preserve">Официальный сайт муниципального образования </w:t>
      </w:r>
      <w:proofErr w:type="spellStart"/>
      <w:r w:rsidR="00E53A28">
        <w:rPr>
          <w:szCs w:val="24"/>
        </w:rPr>
        <w:t>Степанцевское</w:t>
      </w:r>
      <w:proofErr w:type="spellEnd"/>
      <w:r w:rsidRPr="002D44E4">
        <w:rPr>
          <w:szCs w:val="24"/>
        </w:rPr>
        <w:t xml:space="preserve"> Вязниковского района Владимирской области – </w:t>
      </w:r>
      <w:r w:rsidR="00F31FDF" w:rsidRPr="00F31FDF">
        <w:rPr>
          <w:szCs w:val="24"/>
        </w:rPr>
        <w:t>http://stepancevoadm.ru/</w:t>
      </w:r>
      <w:r w:rsidRPr="002D44E4">
        <w:rPr>
          <w:szCs w:val="24"/>
        </w:rPr>
        <w:t>.</w:t>
      </w:r>
      <w:bookmarkEnd w:id="243"/>
      <w:bookmarkEnd w:id="244"/>
      <w:bookmarkEnd w:id="245"/>
      <w:bookmarkEnd w:id="273"/>
      <w:bookmarkEnd w:id="274"/>
      <w:r w:rsidR="00571D64" w:rsidRPr="002D44E4">
        <w:rPr>
          <w:szCs w:val="24"/>
        </w:rPr>
        <w:br w:type="page"/>
      </w:r>
    </w:p>
    <w:p w14:paraId="761715A8" w14:textId="77777777" w:rsidR="00571D64" w:rsidRPr="001059E8" w:rsidRDefault="00571D64" w:rsidP="00571D64">
      <w:pPr>
        <w:pStyle w:val="11"/>
      </w:pPr>
      <w:bookmarkStart w:id="282" w:name="_Toc497484887"/>
      <w:bookmarkStart w:id="283" w:name="_Toc79429685"/>
      <w:r>
        <w:lastRenderedPageBreak/>
        <w:t xml:space="preserve">Приложение 2. </w:t>
      </w:r>
      <w:r w:rsidRPr="006072F5">
        <w:t>Список терминов и определений, применяемых в местных нормативах градостроительного проектирования</w:t>
      </w:r>
      <w:bookmarkEnd w:id="282"/>
      <w:bookmarkEnd w:id="283"/>
    </w:p>
    <w:p w14:paraId="0AC38A09" w14:textId="77777777" w:rsidR="00B65E8B" w:rsidRDefault="00B65E8B" w:rsidP="00B65E8B">
      <w:pPr>
        <w:rPr>
          <w:rFonts w:cs="Times New Roman"/>
          <w:szCs w:val="24"/>
        </w:rPr>
      </w:pPr>
      <w:r>
        <w:rPr>
          <w:rFonts w:cs="Times New Roman"/>
          <w:b/>
          <w:szCs w:val="24"/>
        </w:rPr>
        <w:t>Г</w:t>
      </w:r>
      <w:r w:rsidRPr="004D5282">
        <w:rPr>
          <w:rFonts w:cs="Times New Roman"/>
          <w:b/>
          <w:szCs w:val="24"/>
        </w:rPr>
        <w:t>радостроительная деятельность</w:t>
      </w:r>
      <w:r w:rsidRPr="004D5282">
        <w:rPr>
          <w:rFonts w:cs="Times New Roman"/>
          <w:szCs w:val="24"/>
        </w:rPr>
        <w:t xml:space="preserve"> – </w:t>
      </w:r>
      <w:r w:rsidRPr="0057655B">
        <w:rPr>
          <w:rFonts w:cs="Times New Roman"/>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Pr>
          <w:rFonts w:cs="Times New Roman"/>
          <w:szCs w:val="24"/>
        </w:rPr>
        <w:t>.</w:t>
      </w:r>
    </w:p>
    <w:p w14:paraId="0A932CBA" w14:textId="77777777" w:rsidR="00B65E8B" w:rsidRPr="004D5282" w:rsidRDefault="00B65E8B" w:rsidP="00B65E8B">
      <w:pPr>
        <w:rPr>
          <w:rFonts w:cs="Times New Roman"/>
          <w:szCs w:val="24"/>
        </w:rPr>
      </w:pPr>
      <w:r>
        <w:rPr>
          <w:rFonts w:cs="Times New Roman"/>
          <w:b/>
          <w:szCs w:val="24"/>
        </w:rPr>
        <w:t>Г</w:t>
      </w:r>
      <w:r w:rsidRPr="004D5282">
        <w:rPr>
          <w:rFonts w:cs="Times New Roman"/>
          <w:b/>
          <w:szCs w:val="24"/>
        </w:rPr>
        <w:t>радостроительная документация</w:t>
      </w:r>
      <w:r w:rsidRPr="004D5282">
        <w:rPr>
          <w:rFonts w:cs="Times New Roman"/>
          <w:szCs w:val="24"/>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w:t>
      </w:r>
      <w:r>
        <w:rPr>
          <w:rFonts w:cs="Times New Roman"/>
          <w:szCs w:val="24"/>
        </w:rPr>
        <w:t>нтация по планировке территории.</w:t>
      </w:r>
    </w:p>
    <w:p w14:paraId="4B278A8D" w14:textId="77777777" w:rsidR="00B65E8B" w:rsidRDefault="00B65E8B" w:rsidP="00B65E8B">
      <w:pPr>
        <w:pStyle w:val="aff5"/>
        <w:rPr>
          <w:lang w:val="ru-RU"/>
        </w:rPr>
      </w:pPr>
      <w:r w:rsidRPr="00C47E99">
        <w:rPr>
          <w:b/>
          <w:bCs/>
          <w:lang w:val="ru-RU"/>
        </w:rPr>
        <w:t>Нормативы градостроительного проектирования</w:t>
      </w:r>
      <w:r w:rsidRPr="00C47E99">
        <w:rPr>
          <w:lang w:val="ru-RU"/>
        </w:rPr>
        <w:t xml:space="preserve"> </w:t>
      </w:r>
      <w:r>
        <w:rPr>
          <w:lang w:val="ru-RU"/>
        </w:rPr>
        <w:t>–</w:t>
      </w:r>
      <w:r w:rsidRPr="00C47E99">
        <w:rPr>
          <w:lang w:val="ru-RU"/>
        </w:rPr>
        <w:t xml:space="preserve"> совокупность расчетных показателей, установленных в соответствии с </w:t>
      </w:r>
      <w:r>
        <w:rPr>
          <w:lang w:val="ru-RU"/>
        </w:rPr>
        <w:t>Градостроительным</w:t>
      </w:r>
      <w:r w:rsidRPr="00C47E99">
        <w:rPr>
          <w:lang w:val="ru-RU"/>
        </w:rPr>
        <w:t xml:space="preserve"> </w:t>
      </w:r>
      <w:r>
        <w:rPr>
          <w:lang w:val="ru-RU"/>
        </w:rPr>
        <w:t>к</w:t>
      </w:r>
      <w:r w:rsidRPr="00C47E99">
        <w:rPr>
          <w:lang w:val="ru-RU"/>
        </w:rPr>
        <w:t xml:space="preserve">одексом </w:t>
      </w:r>
      <w:r>
        <w:rPr>
          <w:lang w:val="ru-RU"/>
        </w:rPr>
        <w:t xml:space="preserve">РФ </w:t>
      </w:r>
      <w:r w:rsidRPr="00C47E99">
        <w:rPr>
          <w:lang w:val="ru-RU"/>
        </w:rPr>
        <w:t>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Pr>
          <w:lang w:val="ru-RU"/>
        </w:rPr>
        <w:t>.</w:t>
      </w:r>
    </w:p>
    <w:p w14:paraId="46FB18CA" w14:textId="77777777" w:rsidR="00B65E8B" w:rsidRPr="006A6D5A" w:rsidRDefault="00B65E8B" w:rsidP="00B65E8B">
      <w:pPr>
        <w:pStyle w:val="aff5"/>
        <w:rPr>
          <w:lang w:val="ru-RU"/>
        </w:rPr>
      </w:pPr>
      <w:r>
        <w:rPr>
          <w:b/>
          <w:lang w:val="ru-RU"/>
        </w:rPr>
        <w:t>О</w:t>
      </w:r>
      <w:r w:rsidRPr="006A6D5A">
        <w:rPr>
          <w:b/>
          <w:lang w:val="ru-RU"/>
        </w:rPr>
        <w:t xml:space="preserve">бъекты местного значения </w:t>
      </w:r>
      <w:r>
        <w:rPr>
          <w:b/>
          <w:lang w:val="ru-RU"/>
        </w:rPr>
        <w:t>–</w:t>
      </w:r>
      <w:r w:rsidRPr="006A6D5A">
        <w:rPr>
          <w:b/>
          <w:lang w:val="ru-RU"/>
        </w:rPr>
        <w:t xml:space="preserve"> </w:t>
      </w:r>
      <w:r w:rsidRPr="006A6D5A">
        <w:rPr>
          <w:lang w:val="ru-RU"/>
        </w:rPr>
        <w:t xml:space="preserve">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
    <w:p w14:paraId="66B59AAB" w14:textId="77777777" w:rsidR="00B65E8B" w:rsidRPr="00966ADD" w:rsidRDefault="00B65E8B" w:rsidP="00B65E8B">
      <w:pPr>
        <w:rPr>
          <w:szCs w:val="24"/>
        </w:rPr>
      </w:pPr>
      <w:r>
        <w:rPr>
          <w:szCs w:val="24"/>
        </w:rPr>
        <w:t>И</w:t>
      </w:r>
      <w:r w:rsidRPr="004D5282">
        <w:rPr>
          <w:szCs w:val="24"/>
        </w:rPr>
        <w:t>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14:paraId="03384338" w14:textId="77777777" w:rsidR="00AA6DD0" w:rsidRDefault="00AA6DD0">
      <w:pPr>
        <w:spacing w:after="200" w:line="276" w:lineRule="auto"/>
        <w:ind w:firstLine="0"/>
        <w:jc w:val="left"/>
        <w:rPr>
          <w:rFonts w:eastAsia="Times New Roman" w:cs="Times New Roman"/>
          <w:b/>
          <w:i/>
          <w:szCs w:val="24"/>
          <w:lang w:eastAsia="ar-SA" w:bidi="en-US"/>
        </w:rPr>
      </w:pPr>
      <w:r>
        <w:rPr>
          <w:b/>
          <w:i/>
        </w:rPr>
        <w:br w:type="page"/>
      </w:r>
    </w:p>
    <w:p w14:paraId="3CE14EDE" w14:textId="5AB23F6E" w:rsidR="00571D64" w:rsidRPr="00722162" w:rsidRDefault="00571D64" w:rsidP="00571D64">
      <w:pPr>
        <w:pStyle w:val="aff5"/>
        <w:spacing w:before="120"/>
        <w:rPr>
          <w:b/>
          <w:i/>
          <w:lang w:val="ru-RU"/>
        </w:rPr>
      </w:pPr>
      <w:r w:rsidRPr="00722162">
        <w:rPr>
          <w:b/>
          <w:i/>
          <w:lang w:val="ru-RU"/>
        </w:rPr>
        <w:lastRenderedPageBreak/>
        <w:t>Перечень используемых сокращений</w:t>
      </w:r>
    </w:p>
    <w:p w14:paraId="2A9B6E7F" w14:textId="3D8EA8CF" w:rsidR="00571D64" w:rsidRPr="00722162" w:rsidRDefault="00571D64" w:rsidP="00571D64">
      <w:pPr>
        <w:pStyle w:val="aff5"/>
        <w:spacing w:after="120"/>
        <w:rPr>
          <w:lang w:val="ru-RU"/>
        </w:rPr>
      </w:pPr>
      <w:r w:rsidRPr="00722162">
        <w:rPr>
          <w:lang w:val="ru-RU"/>
        </w:rPr>
        <w:t xml:space="preserve">В </w:t>
      </w:r>
      <w:r w:rsidR="004A0D5C">
        <w:rPr>
          <w:lang w:val="ru-RU"/>
        </w:rPr>
        <w:t xml:space="preserve">МНГП </w:t>
      </w:r>
      <w:proofErr w:type="spellStart"/>
      <w:r w:rsidR="00F31FDF">
        <w:rPr>
          <w:lang w:val="ru-RU"/>
        </w:rPr>
        <w:t>Степанцевское</w:t>
      </w:r>
      <w:proofErr w:type="spellEnd"/>
      <w:r w:rsidRPr="00722162">
        <w:rPr>
          <w:lang w:val="ru-RU"/>
        </w:rPr>
        <w:t xml:space="preserve">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09"/>
        <w:gridCol w:w="6906"/>
      </w:tblGrid>
      <w:tr w:rsidR="00571D64" w:rsidRPr="00722162" w14:paraId="732534C3" w14:textId="77777777" w:rsidTr="002D49EE">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27EABB6E" w14:textId="77777777" w:rsidR="00571D64" w:rsidRPr="00722162" w:rsidRDefault="00571D64" w:rsidP="002D49EE">
            <w:pPr>
              <w:widowControl w:val="0"/>
              <w:autoSpaceDE w:val="0"/>
              <w:autoSpaceDN w:val="0"/>
              <w:adjustRightInd w:val="0"/>
              <w:spacing w:line="276" w:lineRule="auto"/>
              <w:ind w:firstLine="0"/>
              <w:jc w:val="center"/>
              <w:rPr>
                <w:rFonts w:eastAsia="Times New Roman"/>
                <w:b/>
                <w:i/>
                <w:sz w:val="20"/>
                <w:szCs w:val="20"/>
              </w:rPr>
            </w:pPr>
            <w:bookmarkStart w:id="284" w:name="Par46"/>
            <w:bookmarkEnd w:id="284"/>
            <w:r w:rsidRPr="00722162">
              <w:rPr>
                <w:rFonts w:eastAsia="Times New Roman"/>
                <w:b/>
                <w:i/>
                <w:sz w:val="20"/>
                <w:szCs w:val="20"/>
              </w:rPr>
              <w:t>Сокращения слов и словосочетаний</w:t>
            </w:r>
          </w:p>
        </w:tc>
      </w:tr>
      <w:tr w:rsidR="00571D64" w:rsidRPr="00722162" w14:paraId="42D3B04A" w14:textId="77777777" w:rsidTr="002D49EE">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756619D1" w14:textId="77777777" w:rsidR="00571D64" w:rsidRPr="00722162" w:rsidRDefault="00571D64" w:rsidP="002D49EE">
            <w:pPr>
              <w:widowControl w:val="0"/>
              <w:autoSpaceDE w:val="0"/>
              <w:autoSpaceDN w:val="0"/>
              <w:adjustRightInd w:val="0"/>
              <w:spacing w:line="276" w:lineRule="auto"/>
              <w:ind w:firstLine="0"/>
              <w:jc w:val="center"/>
              <w:rPr>
                <w:rFonts w:eastAsia="Times New Roman"/>
                <w:b/>
                <w:i/>
                <w:sz w:val="20"/>
                <w:szCs w:val="20"/>
              </w:rPr>
            </w:pPr>
            <w:r w:rsidRPr="00722162">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68F9663A" w14:textId="77777777" w:rsidR="00571D64" w:rsidRPr="00722162" w:rsidRDefault="00571D64" w:rsidP="002D49EE">
            <w:pPr>
              <w:widowControl w:val="0"/>
              <w:autoSpaceDE w:val="0"/>
              <w:autoSpaceDN w:val="0"/>
              <w:adjustRightInd w:val="0"/>
              <w:spacing w:line="276" w:lineRule="auto"/>
              <w:ind w:firstLine="0"/>
              <w:jc w:val="center"/>
              <w:rPr>
                <w:rFonts w:eastAsia="Times New Roman"/>
                <w:b/>
                <w:i/>
                <w:sz w:val="20"/>
                <w:szCs w:val="20"/>
              </w:rPr>
            </w:pPr>
            <w:r w:rsidRPr="00722162">
              <w:rPr>
                <w:rFonts w:eastAsia="Times New Roman"/>
                <w:b/>
                <w:i/>
                <w:sz w:val="20"/>
                <w:szCs w:val="20"/>
              </w:rPr>
              <w:t>Слово/словосочетание</w:t>
            </w:r>
          </w:p>
        </w:tc>
      </w:tr>
      <w:tr w:rsidR="00A8250D" w:rsidRPr="00722162" w14:paraId="6CD1FF69" w14:textId="77777777" w:rsidTr="002D49EE">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4E1ECBF7" w14:textId="77777777" w:rsidR="00A8250D" w:rsidRPr="00722162" w:rsidRDefault="00A8250D" w:rsidP="002D49EE">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Вязниковск</w:t>
            </w:r>
            <w:r w:rsidRPr="00722162">
              <w:rPr>
                <w:rFonts w:eastAsia="Times New Roman"/>
                <w:sz w:val="20"/>
                <w:szCs w:val="20"/>
              </w:rPr>
              <w:t>ий район</w:t>
            </w:r>
          </w:p>
        </w:tc>
        <w:tc>
          <w:tcPr>
            <w:tcW w:w="3788" w:type="pct"/>
            <w:tcBorders>
              <w:top w:val="single" w:sz="12" w:space="0" w:color="auto"/>
              <w:left w:val="single" w:sz="12" w:space="0" w:color="auto"/>
              <w:bottom w:val="single" w:sz="12" w:space="0" w:color="auto"/>
              <w:right w:val="single" w:sz="12" w:space="0" w:color="auto"/>
            </w:tcBorders>
            <w:hideMark/>
          </w:tcPr>
          <w:p w14:paraId="0E83AEB5" w14:textId="77777777" w:rsidR="00A8250D" w:rsidRPr="00722162" w:rsidRDefault="00A8250D" w:rsidP="002D49EE">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Муниципальное образование Вязниковск</w:t>
            </w:r>
            <w:r w:rsidRPr="00722162">
              <w:rPr>
                <w:rFonts w:eastAsia="Times New Roman"/>
                <w:sz w:val="20"/>
                <w:szCs w:val="20"/>
              </w:rPr>
              <w:t>ий район Владимирской области</w:t>
            </w:r>
          </w:p>
        </w:tc>
      </w:tr>
      <w:tr w:rsidR="00A8250D" w:rsidRPr="00722162" w14:paraId="3D145710" w14:textId="77777777" w:rsidTr="002D49EE">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4F405F0C" w14:textId="77777777" w:rsidR="00A8250D" w:rsidRPr="00722162" w:rsidRDefault="00A8250D" w:rsidP="002D49EE">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14:paraId="738B2B98" w14:textId="77777777" w:rsidR="00A8250D" w:rsidRPr="00722162" w:rsidRDefault="00A8250D" w:rsidP="002D49EE">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годы</w:t>
            </w:r>
          </w:p>
        </w:tc>
      </w:tr>
      <w:tr w:rsidR="00A8250D" w:rsidRPr="00722162" w14:paraId="2B0C35ED" w14:textId="77777777" w:rsidTr="002D49EE">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505CC991" w14:textId="77777777" w:rsidR="00A8250D" w:rsidRPr="00722162" w:rsidRDefault="00A8250D" w:rsidP="002D49EE">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14:paraId="12ADA7D4" w14:textId="77777777" w:rsidR="00A8250D" w:rsidRPr="00722162" w:rsidRDefault="00A8250D" w:rsidP="002D49EE">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другие</w:t>
            </w:r>
          </w:p>
        </w:tc>
      </w:tr>
      <w:tr w:rsidR="00A8250D" w:rsidRPr="00722162" w14:paraId="7D536EF0" w14:textId="77777777" w:rsidTr="002D49EE">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E7D8AA2" w14:textId="77777777" w:rsidR="00A8250D" w:rsidRPr="00722162" w:rsidRDefault="00A8250D" w:rsidP="002D49EE">
            <w:pPr>
              <w:widowControl w:val="0"/>
              <w:autoSpaceDE w:val="0"/>
              <w:autoSpaceDN w:val="0"/>
              <w:adjustRightInd w:val="0"/>
              <w:spacing w:line="276" w:lineRule="auto"/>
              <w:ind w:firstLine="0"/>
              <w:jc w:val="left"/>
              <w:rPr>
                <w:rFonts w:eastAsia="Times New Roman"/>
                <w:bCs/>
                <w:sz w:val="20"/>
                <w:szCs w:val="20"/>
              </w:rPr>
            </w:pPr>
            <w:r w:rsidRPr="00722162">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14:paraId="013C31E9" w14:textId="77777777" w:rsidR="00A8250D" w:rsidRPr="00722162" w:rsidRDefault="00A8250D" w:rsidP="002D49EE">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Местные нормативы градостроительного проектирования</w:t>
            </w:r>
          </w:p>
        </w:tc>
      </w:tr>
      <w:tr w:rsidR="00A8250D" w:rsidRPr="00722162" w14:paraId="5CFD1180" w14:textId="77777777" w:rsidTr="002D49EE">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04D3EF58" w14:textId="47BC9B89" w:rsidR="00A8250D" w:rsidRPr="00722162" w:rsidRDefault="004A0D5C" w:rsidP="009E58A9">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 xml:space="preserve">МНГП </w:t>
            </w:r>
            <w:proofErr w:type="spellStart"/>
            <w:r w:rsidR="00F31FDF">
              <w:rPr>
                <w:rFonts w:eastAsia="Times New Roman"/>
                <w:bCs/>
                <w:sz w:val="20"/>
                <w:szCs w:val="20"/>
              </w:rPr>
              <w:t>Степанцевское</w:t>
            </w:r>
            <w:proofErr w:type="spellEnd"/>
          </w:p>
        </w:tc>
        <w:tc>
          <w:tcPr>
            <w:tcW w:w="3788" w:type="pct"/>
            <w:tcBorders>
              <w:top w:val="single" w:sz="12" w:space="0" w:color="auto"/>
              <w:left w:val="single" w:sz="12" w:space="0" w:color="auto"/>
              <w:bottom w:val="single" w:sz="12" w:space="0" w:color="auto"/>
              <w:right w:val="single" w:sz="12" w:space="0" w:color="auto"/>
            </w:tcBorders>
            <w:hideMark/>
          </w:tcPr>
          <w:p w14:paraId="5191AF40" w14:textId="3AE81395" w:rsidR="00A8250D" w:rsidRPr="00722162" w:rsidRDefault="00A8250D" w:rsidP="002D49EE">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 xml:space="preserve">Местные нормативы </w:t>
            </w:r>
            <w:r w:rsidRPr="00722162">
              <w:rPr>
                <w:sz w:val="20"/>
                <w:szCs w:val="20"/>
              </w:rPr>
              <w:t xml:space="preserve">градостроительного проектирования </w:t>
            </w:r>
            <w:r w:rsidR="009E58A9">
              <w:rPr>
                <w:sz w:val="20"/>
                <w:szCs w:val="20"/>
              </w:rPr>
              <w:t xml:space="preserve">муниципального образования </w:t>
            </w:r>
            <w:proofErr w:type="spellStart"/>
            <w:r w:rsidR="00E53A28">
              <w:rPr>
                <w:sz w:val="20"/>
                <w:szCs w:val="20"/>
              </w:rPr>
              <w:t>Степанцевское</w:t>
            </w:r>
            <w:proofErr w:type="spellEnd"/>
            <w:r w:rsidR="009E58A9">
              <w:rPr>
                <w:sz w:val="20"/>
                <w:szCs w:val="20"/>
              </w:rPr>
              <w:t xml:space="preserve"> </w:t>
            </w:r>
            <w:r>
              <w:rPr>
                <w:sz w:val="20"/>
                <w:szCs w:val="20"/>
              </w:rPr>
              <w:t>Вязниковск</w:t>
            </w:r>
            <w:r w:rsidRPr="00722162">
              <w:rPr>
                <w:sz w:val="20"/>
                <w:szCs w:val="20"/>
              </w:rPr>
              <w:t>ого района Владимирской области</w:t>
            </w:r>
          </w:p>
        </w:tc>
      </w:tr>
      <w:tr w:rsidR="00A8250D" w:rsidRPr="00722162" w14:paraId="13A15C59" w14:textId="77777777" w:rsidTr="002D49EE">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39540E0" w14:textId="77777777" w:rsidR="00A8250D" w:rsidRPr="00722162" w:rsidRDefault="00A8250D" w:rsidP="002D49EE">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МО</w:t>
            </w:r>
          </w:p>
        </w:tc>
        <w:tc>
          <w:tcPr>
            <w:tcW w:w="3788" w:type="pct"/>
            <w:tcBorders>
              <w:top w:val="single" w:sz="12" w:space="0" w:color="auto"/>
              <w:left w:val="single" w:sz="12" w:space="0" w:color="auto"/>
              <w:bottom w:val="single" w:sz="12" w:space="0" w:color="auto"/>
              <w:right w:val="single" w:sz="12" w:space="0" w:color="auto"/>
            </w:tcBorders>
          </w:tcPr>
          <w:p w14:paraId="3FE6C85D" w14:textId="77777777" w:rsidR="00A8250D" w:rsidRPr="00722162" w:rsidRDefault="00A8250D" w:rsidP="002D49EE">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муниципальное образование</w:t>
            </w:r>
          </w:p>
        </w:tc>
      </w:tr>
      <w:tr w:rsidR="00A8250D" w:rsidRPr="00722162" w14:paraId="57507A23" w14:textId="77777777" w:rsidTr="002D49EE">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0607D87" w14:textId="77777777" w:rsidR="00A8250D" w:rsidRPr="00722162" w:rsidRDefault="00A8250D" w:rsidP="002D49EE">
            <w:pPr>
              <w:widowControl w:val="0"/>
              <w:autoSpaceDE w:val="0"/>
              <w:autoSpaceDN w:val="0"/>
              <w:adjustRightInd w:val="0"/>
              <w:spacing w:line="276" w:lineRule="auto"/>
              <w:ind w:firstLine="0"/>
              <w:jc w:val="left"/>
              <w:rPr>
                <w:rFonts w:eastAsia="Times New Roman"/>
                <w:sz w:val="20"/>
                <w:szCs w:val="20"/>
              </w:rPr>
            </w:pPr>
            <w:proofErr w:type="spellStart"/>
            <w:r>
              <w:rPr>
                <w:rFonts w:eastAsia="Times New Roman"/>
                <w:sz w:val="20"/>
                <w:szCs w:val="20"/>
              </w:rPr>
              <w:t>н.п</w:t>
            </w:r>
            <w:proofErr w:type="spellEnd"/>
            <w:r>
              <w:rPr>
                <w:rFonts w:eastAsia="Times New Roman"/>
                <w:sz w:val="20"/>
                <w:szCs w:val="20"/>
              </w:rPr>
              <w:t>.</w:t>
            </w:r>
          </w:p>
        </w:tc>
        <w:tc>
          <w:tcPr>
            <w:tcW w:w="3788" w:type="pct"/>
            <w:tcBorders>
              <w:top w:val="single" w:sz="12" w:space="0" w:color="auto"/>
              <w:left w:val="single" w:sz="12" w:space="0" w:color="auto"/>
              <w:bottom w:val="single" w:sz="12" w:space="0" w:color="auto"/>
              <w:right w:val="single" w:sz="12" w:space="0" w:color="auto"/>
            </w:tcBorders>
          </w:tcPr>
          <w:p w14:paraId="00BC6A8E" w14:textId="77777777" w:rsidR="00A8250D" w:rsidRPr="00722162" w:rsidRDefault="00A8250D" w:rsidP="002D49EE">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населенный пункт</w:t>
            </w:r>
          </w:p>
        </w:tc>
      </w:tr>
      <w:tr w:rsidR="00A8250D" w:rsidRPr="00722162" w14:paraId="41BBC138" w14:textId="77777777" w:rsidTr="002D49EE">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456A8587" w14:textId="77777777" w:rsidR="00A8250D" w:rsidRPr="00722162" w:rsidRDefault="00A8250D" w:rsidP="002D49EE">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14:paraId="2291782B" w14:textId="77777777" w:rsidR="00A8250D" w:rsidRPr="00722162" w:rsidRDefault="00A8250D" w:rsidP="002D49EE">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пункт</w:t>
            </w:r>
          </w:p>
        </w:tc>
      </w:tr>
      <w:tr w:rsidR="00A8250D" w:rsidRPr="00722162" w14:paraId="3C3F182F" w14:textId="77777777" w:rsidTr="002D49EE">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47DD0467" w14:textId="77777777" w:rsidR="00A8250D" w:rsidRPr="00722162" w:rsidRDefault="00A8250D" w:rsidP="002D49EE">
            <w:pPr>
              <w:widowControl w:val="0"/>
              <w:autoSpaceDE w:val="0"/>
              <w:autoSpaceDN w:val="0"/>
              <w:adjustRightInd w:val="0"/>
              <w:spacing w:line="276" w:lineRule="auto"/>
              <w:ind w:firstLine="0"/>
              <w:jc w:val="left"/>
              <w:rPr>
                <w:rFonts w:eastAsia="Times New Roman"/>
                <w:sz w:val="20"/>
                <w:szCs w:val="20"/>
              </w:rPr>
            </w:pPr>
            <w:proofErr w:type="spellStart"/>
            <w:r w:rsidRPr="00722162">
              <w:rPr>
                <w:rFonts w:eastAsia="Times New Roman"/>
                <w:sz w:val="20"/>
                <w:szCs w:val="20"/>
              </w:rPr>
              <w:t>пп</w:t>
            </w:r>
            <w:proofErr w:type="spellEnd"/>
            <w:r w:rsidRPr="00722162">
              <w:rPr>
                <w:rFonts w:eastAsia="Times New Roman"/>
                <w:sz w:val="20"/>
                <w:szCs w:val="20"/>
              </w:rPr>
              <w:t>.</w:t>
            </w:r>
          </w:p>
        </w:tc>
        <w:tc>
          <w:tcPr>
            <w:tcW w:w="3788" w:type="pct"/>
            <w:tcBorders>
              <w:top w:val="single" w:sz="12" w:space="0" w:color="auto"/>
              <w:left w:val="single" w:sz="12" w:space="0" w:color="auto"/>
              <w:bottom w:val="single" w:sz="12" w:space="0" w:color="auto"/>
              <w:right w:val="single" w:sz="12" w:space="0" w:color="auto"/>
            </w:tcBorders>
            <w:hideMark/>
          </w:tcPr>
          <w:p w14:paraId="04FEC102" w14:textId="77777777" w:rsidR="00A8250D" w:rsidRPr="00722162" w:rsidRDefault="00A8250D" w:rsidP="002D49EE">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подпункт</w:t>
            </w:r>
          </w:p>
        </w:tc>
      </w:tr>
      <w:tr w:rsidR="00A8250D" w:rsidRPr="00722162" w14:paraId="771C7007" w14:textId="77777777" w:rsidTr="002D49EE">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B8F8E3A" w14:textId="77777777" w:rsidR="00A8250D" w:rsidRPr="00722162" w:rsidRDefault="00A8250D" w:rsidP="002D49EE">
            <w:pPr>
              <w:widowControl w:val="0"/>
              <w:autoSpaceDE w:val="0"/>
              <w:autoSpaceDN w:val="0"/>
              <w:adjustRightInd w:val="0"/>
              <w:ind w:firstLine="0"/>
              <w:jc w:val="left"/>
              <w:rPr>
                <w:rFonts w:eastAsia="Times New Roman"/>
                <w:sz w:val="20"/>
                <w:szCs w:val="20"/>
              </w:rPr>
            </w:pPr>
            <w:bookmarkStart w:id="285" w:name="_Hlk490577349"/>
            <w:r w:rsidRPr="00722162">
              <w:rPr>
                <w:rFonts w:eastAsia="Times New Roman"/>
                <w:sz w:val="20"/>
                <w:szCs w:val="20"/>
              </w:rPr>
              <w:t>РНГП Владимирской области</w:t>
            </w:r>
          </w:p>
        </w:tc>
        <w:tc>
          <w:tcPr>
            <w:tcW w:w="3788" w:type="pct"/>
            <w:tcBorders>
              <w:top w:val="single" w:sz="12" w:space="0" w:color="auto"/>
              <w:left w:val="single" w:sz="12" w:space="0" w:color="auto"/>
              <w:bottom w:val="single" w:sz="12" w:space="0" w:color="auto"/>
              <w:right w:val="single" w:sz="12" w:space="0" w:color="auto"/>
            </w:tcBorders>
          </w:tcPr>
          <w:p w14:paraId="2D502807" w14:textId="77777777" w:rsidR="00A8250D" w:rsidRPr="00722162" w:rsidRDefault="00A8250D" w:rsidP="002D49EE">
            <w:pPr>
              <w:widowControl w:val="0"/>
              <w:autoSpaceDE w:val="0"/>
              <w:autoSpaceDN w:val="0"/>
              <w:adjustRightInd w:val="0"/>
              <w:ind w:firstLine="0"/>
              <w:jc w:val="left"/>
              <w:rPr>
                <w:rFonts w:eastAsia="Times New Roman"/>
                <w:sz w:val="20"/>
                <w:szCs w:val="20"/>
              </w:rPr>
            </w:pPr>
            <w:r w:rsidRPr="00722162">
              <w:rPr>
                <w:rFonts w:eastAsia="Times New Roman"/>
                <w:sz w:val="20"/>
                <w:szCs w:val="20"/>
              </w:rPr>
              <w:t>Региональные нормативы градостроительного проектирования Владимирской области</w:t>
            </w:r>
          </w:p>
        </w:tc>
      </w:tr>
      <w:bookmarkEnd w:id="285"/>
      <w:tr w:rsidR="00A8250D" w:rsidRPr="00722162" w14:paraId="3B4CD7FA" w14:textId="77777777" w:rsidTr="002D49EE">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902B46E" w14:textId="77777777" w:rsidR="00A8250D" w:rsidRPr="00722162" w:rsidRDefault="00A8250D" w:rsidP="002D49EE">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14:paraId="17D0AB6B" w14:textId="77777777" w:rsidR="00A8250D" w:rsidRPr="00722162" w:rsidRDefault="00A8250D" w:rsidP="002D49EE">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статья</w:t>
            </w:r>
          </w:p>
        </w:tc>
      </w:tr>
      <w:tr w:rsidR="00571D64" w:rsidRPr="00722162" w14:paraId="2523DDAD" w14:textId="77777777" w:rsidTr="002D49EE">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0E065CD4" w14:textId="77777777" w:rsidR="00571D64" w:rsidRPr="00722162" w:rsidRDefault="00571D64" w:rsidP="002D49EE">
            <w:pPr>
              <w:widowControl w:val="0"/>
              <w:autoSpaceDE w:val="0"/>
              <w:autoSpaceDN w:val="0"/>
              <w:adjustRightInd w:val="0"/>
              <w:spacing w:line="276" w:lineRule="auto"/>
              <w:ind w:firstLine="0"/>
              <w:jc w:val="center"/>
              <w:rPr>
                <w:rFonts w:eastAsia="Times New Roman"/>
                <w:b/>
                <w:i/>
                <w:sz w:val="20"/>
                <w:szCs w:val="20"/>
                <w:highlight w:val="red"/>
              </w:rPr>
            </w:pPr>
            <w:r w:rsidRPr="00722162">
              <w:rPr>
                <w:rFonts w:eastAsia="Times New Roman"/>
                <w:b/>
                <w:i/>
                <w:sz w:val="20"/>
                <w:szCs w:val="20"/>
              </w:rPr>
              <w:t>Сокращения единиц измерений</w:t>
            </w:r>
          </w:p>
        </w:tc>
      </w:tr>
      <w:tr w:rsidR="00571D64" w:rsidRPr="00722162" w14:paraId="2A1C9FC3" w14:textId="77777777" w:rsidTr="002D49EE">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6BFBF336" w14:textId="77777777" w:rsidR="00571D64" w:rsidRPr="00722162" w:rsidRDefault="00571D64" w:rsidP="002D49EE">
            <w:pPr>
              <w:widowControl w:val="0"/>
              <w:autoSpaceDE w:val="0"/>
              <w:autoSpaceDN w:val="0"/>
              <w:adjustRightInd w:val="0"/>
              <w:spacing w:line="276" w:lineRule="auto"/>
              <w:ind w:firstLine="0"/>
              <w:jc w:val="center"/>
              <w:rPr>
                <w:rFonts w:eastAsia="Times New Roman"/>
                <w:b/>
                <w:i/>
                <w:sz w:val="20"/>
                <w:szCs w:val="20"/>
              </w:rPr>
            </w:pPr>
            <w:r w:rsidRPr="00722162">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3BAE55C1" w14:textId="77777777" w:rsidR="00571D64" w:rsidRPr="00722162" w:rsidRDefault="00571D64" w:rsidP="002D49EE">
            <w:pPr>
              <w:widowControl w:val="0"/>
              <w:autoSpaceDE w:val="0"/>
              <w:autoSpaceDN w:val="0"/>
              <w:adjustRightInd w:val="0"/>
              <w:spacing w:line="276" w:lineRule="auto"/>
              <w:ind w:firstLine="0"/>
              <w:jc w:val="center"/>
              <w:rPr>
                <w:rFonts w:eastAsia="Times New Roman"/>
                <w:b/>
                <w:i/>
                <w:sz w:val="20"/>
                <w:szCs w:val="20"/>
              </w:rPr>
            </w:pPr>
            <w:r w:rsidRPr="00722162">
              <w:rPr>
                <w:rFonts w:eastAsia="Times New Roman"/>
                <w:b/>
                <w:i/>
                <w:sz w:val="20"/>
                <w:szCs w:val="20"/>
              </w:rPr>
              <w:t>Наименование единицы измерения</w:t>
            </w:r>
          </w:p>
        </w:tc>
      </w:tr>
      <w:tr w:rsidR="001564D7" w:rsidRPr="00722162" w14:paraId="15418740" w14:textId="77777777" w:rsidTr="002D49EE">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4514047A" w14:textId="77777777"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hideMark/>
          </w:tcPr>
          <w:p w14:paraId="2BFC9DE1" w14:textId="77777777"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гектар</w:t>
            </w:r>
          </w:p>
        </w:tc>
      </w:tr>
      <w:tr w:rsidR="001564D7" w:rsidRPr="00722162" w14:paraId="40CDB8D9" w14:textId="77777777" w:rsidTr="002D49EE">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E7C0054" w14:textId="77777777"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14:paraId="66255228" w14:textId="77777777"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километр</w:t>
            </w:r>
          </w:p>
        </w:tc>
      </w:tr>
      <w:tr w:rsidR="001564D7" w:rsidRPr="00722162" w14:paraId="66C69C49" w14:textId="77777777" w:rsidTr="002D49EE">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2F394163" w14:textId="0496E918" w:rsidR="001564D7" w:rsidRPr="00CC35FD" w:rsidRDefault="001564D7" w:rsidP="009302E5">
            <w:pPr>
              <w:widowControl w:val="0"/>
              <w:autoSpaceDE w:val="0"/>
              <w:autoSpaceDN w:val="0"/>
              <w:adjustRightInd w:val="0"/>
              <w:spacing w:line="276" w:lineRule="auto"/>
              <w:ind w:firstLine="0"/>
              <w:jc w:val="left"/>
              <w:rPr>
                <w:sz w:val="20"/>
                <w:szCs w:val="20"/>
                <w:vertAlign w:val="superscript"/>
              </w:rPr>
            </w:pPr>
            <w:r w:rsidRPr="00CC35FD">
              <w:rPr>
                <w:sz w:val="20"/>
                <w:szCs w:val="20"/>
              </w:rPr>
              <w:t>км/</w:t>
            </w:r>
            <w:r w:rsidR="00B65E8B">
              <w:rPr>
                <w:sz w:val="20"/>
                <w:szCs w:val="20"/>
              </w:rPr>
              <w:t xml:space="preserve">кв. </w:t>
            </w:r>
            <w:r w:rsidRPr="00CC35FD">
              <w:rPr>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14:paraId="428E43AA" w14:textId="77777777"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километров на квадратных километр</w:t>
            </w:r>
          </w:p>
        </w:tc>
      </w:tr>
      <w:tr w:rsidR="001564D7" w:rsidRPr="00722162" w14:paraId="5F814202" w14:textId="77777777" w:rsidTr="002D49EE">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6C6679F4" w14:textId="194A93FF" w:rsidR="001564D7" w:rsidRPr="00CC35FD" w:rsidRDefault="00B65E8B" w:rsidP="009302E5">
            <w:pPr>
              <w:widowControl w:val="0"/>
              <w:autoSpaceDE w:val="0"/>
              <w:autoSpaceDN w:val="0"/>
              <w:adjustRightInd w:val="0"/>
              <w:spacing w:line="276" w:lineRule="auto"/>
              <w:ind w:firstLine="0"/>
              <w:jc w:val="left"/>
              <w:rPr>
                <w:rFonts w:eastAsia="Times New Roman"/>
                <w:sz w:val="20"/>
                <w:szCs w:val="20"/>
                <w:vertAlign w:val="superscript"/>
              </w:rPr>
            </w:pPr>
            <w:r>
              <w:rPr>
                <w:rFonts w:eastAsia="Times New Roman"/>
                <w:sz w:val="20"/>
                <w:szCs w:val="20"/>
              </w:rPr>
              <w:t xml:space="preserve">кв. </w:t>
            </w:r>
            <w:r w:rsidR="001564D7" w:rsidRPr="00CC35FD">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14:paraId="326172E3" w14:textId="77777777"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квадратный километр</w:t>
            </w:r>
          </w:p>
        </w:tc>
      </w:tr>
      <w:tr w:rsidR="001564D7" w:rsidRPr="00722162" w14:paraId="0148EB30" w14:textId="77777777" w:rsidTr="002D49EE">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1F5A2781" w14:textId="77777777"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14:paraId="60AA5342" w14:textId="77777777"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метр</w:t>
            </w:r>
          </w:p>
        </w:tc>
      </w:tr>
      <w:tr w:rsidR="001564D7" w:rsidRPr="00722162" w14:paraId="4BF6A862" w14:textId="77777777" w:rsidTr="002D49EE">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5734C9A" w14:textId="344BA317" w:rsidR="001564D7" w:rsidRPr="00CC35FD" w:rsidRDefault="00B65E8B" w:rsidP="009302E5">
            <w:pPr>
              <w:widowControl w:val="0"/>
              <w:autoSpaceDE w:val="0"/>
              <w:autoSpaceDN w:val="0"/>
              <w:adjustRightInd w:val="0"/>
              <w:spacing w:line="276" w:lineRule="auto"/>
              <w:ind w:firstLine="0"/>
              <w:jc w:val="left"/>
              <w:rPr>
                <w:rFonts w:eastAsia="Times New Roman"/>
                <w:sz w:val="20"/>
                <w:szCs w:val="20"/>
                <w:vertAlign w:val="superscript"/>
              </w:rPr>
            </w:pPr>
            <w:r>
              <w:rPr>
                <w:rFonts w:eastAsia="Times New Roman"/>
                <w:sz w:val="20"/>
                <w:szCs w:val="20"/>
              </w:rPr>
              <w:t xml:space="preserve">кв. </w:t>
            </w:r>
            <w:r w:rsidR="001564D7" w:rsidRPr="00CC35FD">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tcPr>
          <w:p w14:paraId="134EAAAF" w14:textId="77777777"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квадратный метр</w:t>
            </w:r>
          </w:p>
        </w:tc>
      </w:tr>
      <w:tr w:rsidR="001564D7" w:rsidRPr="00722162" w14:paraId="48EFECCF" w14:textId="77777777" w:rsidTr="002D49EE">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0A682E7" w14:textId="7856FCFF" w:rsidR="001564D7" w:rsidRPr="00CC35FD" w:rsidRDefault="00B65E8B" w:rsidP="009302E5">
            <w:pPr>
              <w:widowControl w:val="0"/>
              <w:autoSpaceDE w:val="0"/>
              <w:autoSpaceDN w:val="0"/>
              <w:adjustRightInd w:val="0"/>
              <w:spacing w:line="276" w:lineRule="auto"/>
              <w:ind w:firstLine="0"/>
              <w:jc w:val="left"/>
              <w:rPr>
                <w:rFonts w:eastAsia="Times New Roman"/>
                <w:sz w:val="20"/>
                <w:szCs w:val="20"/>
              </w:rPr>
            </w:pPr>
            <w:r>
              <w:rPr>
                <w:sz w:val="20"/>
                <w:szCs w:val="20"/>
              </w:rPr>
              <w:t xml:space="preserve">кв. </w:t>
            </w:r>
            <w:r w:rsidR="001564D7">
              <w:rPr>
                <w:sz w:val="20"/>
                <w:szCs w:val="20"/>
              </w:rPr>
              <w:t>м/чел.</w:t>
            </w:r>
          </w:p>
        </w:tc>
        <w:tc>
          <w:tcPr>
            <w:tcW w:w="3788" w:type="pct"/>
            <w:tcBorders>
              <w:top w:val="single" w:sz="12" w:space="0" w:color="auto"/>
              <w:left w:val="single" w:sz="12" w:space="0" w:color="auto"/>
              <w:bottom w:val="single" w:sz="12" w:space="0" w:color="auto"/>
              <w:right w:val="single" w:sz="12" w:space="0" w:color="auto"/>
            </w:tcBorders>
          </w:tcPr>
          <w:p w14:paraId="1EF8C6D0" w14:textId="77777777"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квадратных метров на человека</w:t>
            </w:r>
          </w:p>
        </w:tc>
      </w:tr>
      <w:tr w:rsidR="001564D7" w:rsidRPr="00722162" w14:paraId="7A666FB5" w14:textId="77777777" w:rsidTr="002D49EE">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3E6E51" w14:textId="77777777"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tcPr>
          <w:p w14:paraId="4E1AEF98" w14:textId="77777777"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минуты</w:t>
            </w:r>
          </w:p>
        </w:tc>
      </w:tr>
      <w:tr w:rsidR="001564D7" w:rsidRPr="00722162" w14:paraId="61EC0C22" w14:textId="77777777" w:rsidTr="002D49EE">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6D87C9F" w14:textId="77777777"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rPr>
            </w:pPr>
            <w:bookmarkStart w:id="286" w:name="OLE_LINK61"/>
            <w:r w:rsidRPr="00CC35FD">
              <w:rPr>
                <w:rFonts w:eastAsia="Times New Roman"/>
                <w:sz w:val="20"/>
                <w:szCs w:val="20"/>
              </w:rPr>
              <w:t>тыс. чел.</w:t>
            </w:r>
            <w:bookmarkEnd w:id="286"/>
          </w:p>
        </w:tc>
        <w:tc>
          <w:tcPr>
            <w:tcW w:w="3788" w:type="pct"/>
            <w:tcBorders>
              <w:top w:val="single" w:sz="12" w:space="0" w:color="auto"/>
              <w:left w:val="single" w:sz="12" w:space="0" w:color="auto"/>
              <w:bottom w:val="single" w:sz="12" w:space="0" w:color="auto"/>
              <w:right w:val="single" w:sz="12" w:space="0" w:color="auto"/>
            </w:tcBorders>
          </w:tcPr>
          <w:p w14:paraId="7A31C1FD" w14:textId="77777777"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тысяча человек</w:t>
            </w:r>
          </w:p>
        </w:tc>
      </w:tr>
      <w:tr w:rsidR="001564D7" w:rsidRPr="00722162" w14:paraId="17C4D889" w14:textId="77777777" w:rsidTr="002D49EE">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79A4CB1" w14:textId="77777777"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14:paraId="357D020F" w14:textId="77777777"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человек</w:t>
            </w:r>
          </w:p>
        </w:tc>
      </w:tr>
      <w:tr w:rsidR="001564D7" w:rsidRPr="00722162" w14:paraId="5222A57C" w14:textId="77777777" w:rsidTr="002D49EE">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74557D1" w14:textId="77777777"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14:paraId="0A469DDC" w14:textId="77777777" w:rsidR="001564D7" w:rsidRPr="00CC35FD" w:rsidRDefault="001564D7" w:rsidP="009302E5">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единиц</w:t>
            </w:r>
          </w:p>
        </w:tc>
      </w:tr>
    </w:tbl>
    <w:p w14:paraId="16337877" w14:textId="77777777" w:rsidR="00571D64" w:rsidRDefault="00571D64" w:rsidP="00571D64"/>
    <w:p w14:paraId="4FA12EB8" w14:textId="77777777" w:rsidR="00BC4549" w:rsidRPr="00722162" w:rsidRDefault="00BC4549" w:rsidP="00BC4549"/>
    <w:sectPr w:rsidR="00BC4549" w:rsidRPr="00722162" w:rsidSect="006A3DF9">
      <w:headerReference w:type="default" r:id="rId15"/>
      <w:footerReference w:type="default" r:id="rId16"/>
      <w:pgSz w:w="11906" w:h="16838"/>
      <w:pgMar w:top="1701"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EDD6F" w14:textId="77777777" w:rsidR="00D54877" w:rsidRDefault="00D54877" w:rsidP="004E778C">
      <w:r>
        <w:separator/>
      </w:r>
    </w:p>
  </w:endnote>
  <w:endnote w:type="continuationSeparator" w:id="0">
    <w:p w14:paraId="43AED012" w14:textId="77777777" w:rsidR="00D54877" w:rsidRDefault="00D54877"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Yu Gothic"/>
    <w:charset w:val="80"/>
    <w:family w:val="auto"/>
    <w:pitch w:val="default"/>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FC8D" w14:textId="77777777" w:rsidR="00722EF6" w:rsidRDefault="00722EF6" w:rsidP="00CF056D">
    <w:pPr>
      <w:pStyle w:val="af9"/>
      <w:ind w:firstLine="0"/>
      <w:jc w:val="right"/>
    </w:pPr>
    <w:r>
      <w:t>_____________________________________________________________________________________________</w:t>
    </w:r>
  </w:p>
  <w:p w14:paraId="38B09B5E" w14:textId="47D79532" w:rsidR="00722EF6" w:rsidRDefault="001031A0" w:rsidP="009E45D5">
    <w:pPr>
      <w:pStyle w:val="af9"/>
      <w:ind w:firstLine="0"/>
    </w:pPr>
    <w:sdt>
      <w:sdtPr>
        <w:id w:val="1203894687"/>
        <w:docPartObj>
          <w:docPartGallery w:val="Page Numbers (Bottom of Page)"/>
          <w:docPartUnique/>
        </w:docPartObj>
      </w:sdtPr>
      <w:sdtEndPr/>
      <w:sdtContent>
        <w:r w:rsidR="00722EF6">
          <w:t xml:space="preserve">ООО «САРСТРОЙНИИПРОЕКТ», </w:t>
        </w:r>
        <w:r w:rsidR="006A3DF9">
          <w:t>2021</w:t>
        </w:r>
        <w:r w:rsidR="00722EF6">
          <w:t xml:space="preserve"> г. </w:t>
        </w:r>
        <w:r w:rsidR="00722EF6">
          <w:tab/>
        </w:r>
        <w:r w:rsidR="00722EF6">
          <w:tab/>
        </w:r>
        <w:r w:rsidR="00722EF6">
          <w:fldChar w:fldCharType="begin"/>
        </w:r>
        <w:r w:rsidR="00722EF6">
          <w:instrText xml:space="preserve"> PAGE   \* MERGEFORMAT </w:instrText>
        </w:r>
        <w:r w:rsidR="00722EF6">
          <w:fldChar w:fldCharType="separate"/>
        </w:r>
        <w:r w:rsidR="00FE4537">
          <w:rPr>
            <w:noProof/>
          </w:rPr>
          <w:t>5</w:t>
        </w:r>
        <w:r w:rsidR="00722EF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ACAF5" w14:textId="77777777" w:rsidR="00D54877" w:rsidRDefault="00D54877" w:rsidP="004E778C">
      <w:r>
        <w:separator/>
      </w:r>
    </w:p>
  </w:footnote>
  <w:footnote w:type="continuationSeparator" w:id="0">
    <w:p w14:paraId="2496AC40" w14:textId="77777777" w:rsidR="00D54877" w:rsidRDefault="00D54877" w:rsidP="004E7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8484" w14:textId="77777777" w:rsidR="00722EF6" w:rsidRDefault="00722EF6" w:rsidP="00FA7643">
    <w:pPr>
      <w:pStyle w:val="af7"/>
      <w:pBdr>
        <w:bottom w:val="inset" w:sz="6" w:space="1" w:color="auto"/>
      </w:pBdr>
      <w:spacing w:line="360" w:lineRule="auto"/>
      <w:ind w:firstLine="0"/>
      <w:jc w:val="center"/>
      <w:rPr>
        <w:rFonts w:cs="Times New Roman"/>
        <w:sz w:val="20"/>
        <w:szCs w:val="20"/>
      </w:rPr>
    </w:pPr>
    <w:r>
      <w:rPr>
        <w:rFonts w:cs="Times New Roman"/>
        <w:sz w:val="20"/>
        <w:szCs w:val="20"/>
      </w:rPr>
      <w:t xml:space="preserve">Местные нормативы градостроительного проектирования муниципального образования </w:t>
    </w:r>
  </w:p>
  <w:p w14:paraId="27BEAB86" w14:textId="6BA50806" w:rsidR="00722EF6" w:rsidRDefault="00E53A28" w:rsidP="00FA7643">
    <w:pPr>
      <w:pStyle w:val="af7"/>
      <w:pBdr>
        <w:bottom w:val="inset" w:sz="6" w:space="1" w:color="auto"/>
      </w:pBdr>
      <w:spacing w:line="360" w:lineRule="auto"/>
      <w:ind w:firstLine="0"/>
      <w:jc w:val="center"/>
      <w:rPr>
        <w:rFonts w:cs="Times New Roman"/>
        <w:sz w:val="20"/>
        <w:szCs w:val="20"/>
      </w:rPr>
    </w:pPr>
    <w:r>
      <w:rPr>
        <w:rFonts w:cs="Times New Roman"/>
        <w:sz w:val="20"/>
        <w:szCs w:val="20"/>
      </w:rPr>
      <w:t>Степанцевское</w:t>
    </w:r>
    <w:r w:rsidR="00722EF6">
      <w:rPr>
        <w:rFonts w:cs="Times New Roman"/>
        <w:sz w:val="20"/>
        <w:szCs w:val="20"/>
      </w:rPr>
      <w:t xml:space="preserve"> Вязниковского района Владимирской области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15:restartNumberingAfterBreak="0">
    <w:nsid w:val="08223091"/>
    <w:multiLevelType w:val="hybridMultilevel"/>
    <w:tmpl w:val="F20C5E8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C9F5704"/>
    <w:multiLevelType w:val="hybridMultilevel"/>
    <w:tmpl w:val="0CBCD25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D437E0F"/>
    <w:multiLevelType w:val="hybridMultilevel"/>
    <w:tmpl w:val="05A287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6B5CCA"/>
    <w:multiLevelType w:val="hybridMultilevel"/>
    <w:tmpl w:val="ED28AEE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7D20313"/>
    <w:multiLevelType w:val="hybridMultilevel"/>
    <w:tmpl w:val="5C520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6" w15:restartNumberingAfterBreak="0">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CEF09AD"/>
    <w:multiLevelType w:val="hybridMultilevel"/>
    <w:tmpl w:val="BF78DF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2022B2"/>
    <w:multiLevelType w:val="hybridMultilevel"/>
    <w:tmpl w:val="5C2ECA4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C67F8C"/>
    <w:multiLevelType w:val="hybridMultilevel"/>
    <w:tmpl w:val="0F348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793AAD"/>
    <w:multiLevelType w:val="hybridMultilevel"/>
    <w:tmpl w:val="596271A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9E273D"/>
    <w:multiLevelType w:val="hybridMultilevel"/>
    <w:tmpl w:val="0E02B5C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2171A4"/>
    <w:multiLevelType w:val="hybridMultilevel"/>
    <w:tmpl w:val="C7B8853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7B740D"/>
    <w:multiLevelType w:val="hybridMultilevel"/>
    <w:tmpl w:val="F37433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0" w15:restartNumberingAfterBreak="0">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1" w15:restartNumberingAfterBreak="0">
    <w:nsid w:val="54435840"/>
    <w:multiLevelType w:val="hybridMultilevel"/>
    <w:tmpl w:val="114C0F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7B4795"/>
    <w:multiLevelType w:val="hybridMultilevel"/>
    <w:tmpl w:val="CEF87DE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51848CC"/>
    <w:multiLevelType w:val="hybridMultilevel"/>
    <w:tmpl w:val="50507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AF13F2"/>
    <w:multiLevelType w:val="hybridMultilevel"/>
    <w:tmpl w:val="894E10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5E134E44"/>
    <w:multiLevelType w:val="hybridMultilevel"/>
    <w:tmpl w:val="5EBA7A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EB4683B"/>
    <w:multiLevelType w:val="hybridMultilevel"/>
    <w:tmpl w:val="F7203E9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1EF5C5A"/>
    <w:multiLevelType w:val="hybridMultilevel"/>
    <w:tmpl w:val="06FC4B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0" w15:restartNumberingAfterBreak="0">
    <w:nsid w:val="63E22E88"/>
    <w:multiLevelType w:val="hybridMultilevel"/>
    <w:tmpl w:val="6206EFA6"/>
    <w:lvl w:ilvl="0" w:tplc="EEF6FA50">
      <w:numFmt w:val="bullet"/>
      <w:lvlText w:val="–"/>
      <w:lvlJc w:val="left"/>
      <w:pPr>
        <w:ind w:left="765" w:hanging="4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3EB69FD"/>
    <w:multiLevelType w:val="hybridMultilevel"/>
    <w:tmpl w:val="C4188680"/>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0873330"/>
    <w:multiLevelType w:val="hybridMultilevel"/>
    <w:tmpl w:val="ECCAACA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5" w15:restartNumberingAfterBreak="0">
    <w:nsid w:val="78906F0B"/>
    <w:multiLevelType w:val="hybridMultilevel"/>
    <w:tmpl w:val="909C28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FC10D8"/>
    <w:multiLevelType w:val="hybridMultilevel"/>
    <w:tmpl w:val="E126F8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16"/>
  </w:num>
  <w:num w:numId="4">
    <w:abstractNumId w:val="29"/>
  </w:num>
  <w:num w:numId="5">
    <w:abstractNumId w:val="44"/>
  </w:num>
  <w:num w:numId="6">
    <w:abstractNumId w:val="39"/>
  </w:num>
  <w:num w:numId="7">
    <w:abstractNumId w:val="7"/>
  </w:num>
  <w:num w:numId="8">
    <w:abstractNumId w:val="9"/>
  </w:num>
  <w:num w:numId="9">
    <w:abstractNumId w:val="28"/>
  </w:num>
  <w:num w:numId="10">
    <w:abstractNumId w:val="27"/>
  </w:num>
  <w:num w:numId="11">
    <w:abstractNumId w:val="23"/>
  </w:num>
  <w:num w:numId="12">
    <w:abstractNumId w:val="10"/>
  </w:num>
  <w:num w:numId="13">
    <w:abstractNumId w:val="35"/>
  </w:num>
  <w:num w:numId="14">
    <w:abstractNumId w:val="20"/>
  </w:num>
  <w:num w:numId="15">
    <w:abstractNumId w:val="40"/>
  </w:num>
  <w:num w:numId="16">
    <w:abstractNumId w:val="46"/>
  </w:num>
  <w:num w:numId="17">
    <w:abstractNumId w:val="43"/>
  </w:num>
  <w:num w:numId="18">
    <w:abstractNumId w:val="32"/>
  </w:num>
  <w:num w:numId="19">
    <w:abstractNumId w:val="17"/>
  </w:num>
  <w:num w:numId="20">
    <w:abstractNumId w:val="21"/>
  </w:num>
  <w:num w:numId="21">
    <w:abstractNumId w:val="22"/>
  </w:num>
  <w:num w:numId="22">
    <w:abstractNumId w:val="18"/>
  </w:num>
  <w:num w:numId="23">
    <w:abstractNumId w:val="19"/>
  </w:num>
  <w:num w:numId="24">
    <w:abstractNumId w:val="25"/>
  </w:num>
  <w:num w:numId="25">
    <w:abstractNumId w:val="11"/>
  </w:num>
  <w:num w:numId="26">
    <w:abstractNumId w:val="13"/>
  </w:num>
  <w:num w:numId="27">
    <w:abstractNumId w:val="8"/>
  </w:num>
  <w:num w:numId="28">
    <w:abstractNumId w:val="34"/>
  </w:num>
  <w:num w:numId="29">
    <w:abstractNumId w:val="31"/>
  </w:num>
  <w:num w:numId="30">
    <w:abstractNumId w:val="36"/>
  </w:num>
  <w:num w:numId="31">
    <w:abstractNumId w:val="38"/>
  </w:num>
  <w:num w:numId="32">
    <w:abstractNumId w:val="12"/>
  </w:num>
  <w:num w:numId="33">
    <w:abstractNumId w:val="42"/>
  </w:num>
  <w:num w:numId="34">
    <w:abstractNumId w:val="24"/>
  </w:num>
  <w:num w:numId="35">
    <w:abstractNumId w:val="41"/>
  </w:num>
  <w:num w:numId="36">
    <w:abstractNumId w:val="37"/>
  </w:num>
  <w:num w:numId="37">
    <w:abstractNumId w:val="14"/>
  </w:num>
  <w:num w:numId="38">
    <w:abstractNumId w:val="45"/>
  </w:num>
  <w:num w:numId="39">
    <w:abstractNumId w:val="33"/>
  </w:num>
  <w:num w:numId="40">
    <w:abstractNumId w:val="26"/>
  </w:num>
  <w:num w:numId="41">
    <w:abstractNumId w:val="4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567"/>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A9B"/>
    <w:rsid w:val="0000004B"/>
    <w:rsid w:val="0000032E"/>
    <w:rsid w:val="0000034B"/>
    <w:rsid w:val="00000861"/>
    <w:rsid w:val="00000F5C"/>
    <w:rsid w:val="000016B9"/>
    <w:rsid w:val="000017AB"/>
    <w:rsid w:val="00002AFF"/>
    <w:rsid w:val="00002B1E"/>
    <w:rsid w:val="000031FB"/>
    <w:rsid w:val="00004281"/>
    <w:rsid w:val="0000541C"/>
    <w:rsid w:val="000056D6"/>
    <w:rsid w:val="000074B1"/>
    <w:rsid w:val="000078FA"/>
    <w:rsid w:val="00007EBA"/>
    <w:rsid w:val="0001004B"/>
    <w:rsid w:val="00010CF4"/>
    <w:rsid w:val="000126AD"/>
    <w:rsid w:val="00012A06"/>
    <w:rsid w:val="00012CE5"/>
    <w:rsid w:val="000135F6"/>
    <w:rsid w:val="00013A08"/>
    <w:rsid w:val="00014E73"/>
    <w:rsid w:val="000156F1"/>
    <w:rsid w:val="00015E1C"/>
    <w:rsid w:val="00016210"/>
    <w:rsid w:val="00016D5B"/>
    <w:rsid w:val="0002002A"/>
    <w:rsid w:val="0002089F"/>
    <w:rsid w:val="00020D44"/>
    <w:rsid w:val="000210E4"/>
    <w:rsid w:val="000227BA"/>
    <w:rsid w:val="00022AD3"/>
    <w:rsid w:val="00022B91"/>
    <w:rsid w:val="00023878"/>
    <w:rsid w:val="00023DD1"/>
    <w:rsid w:val="00024244"/>
    <w:rsid w:val="00024DDC"/>
    <w:rsid w:val="000268F8"/>
    <w:rsid w:val="00031D7C"/>
    <w:rsid w:val="000320C1"/>
    <w:rsid w:val="00032918"/>
    <w:rsid w:val="00034D81"/>
    <w:rsid w:val="0003536C"/>
    <w:rsid w:val="00035C10"/>
    <w:rsid w:val="00036629"/>
    <w:rsid w:val="000369AB"/>
    <w:rsid w:val="000377EC"/>
    <w:rsid w:val="00040447"/>
    <w:rsid w:val="00040674"/>
    <w:rsid w:val="00040BA3"/>
    <w:rsid w:val="000411DA"/>
    <w:rsid w:val="00041632"/>
    <w:rsid w:val="00041A02"/>
    <w:rsid w:val="00041B40"/>
    <w:rsid w:val="00041F18"/>
    <w:rsid w:val="0004209C"/>
    <w:rsid w:val="0004211E"/>
    <w:rsid w:val="00042145"/>
    <w:rsid w:val="00042C85"/>
    <w:rsid w:val="00043F1C"/>
    <w:rsid w:val="00044B2F"/>
    <w:rsid w:val="0004520C"/>
    <w:rsid w:val="00045F8F"/>
    <w:rsid w:val="00046A65"/>
    <w:rsid w:val="00046C5E"/>
    <w:rsid w:val="00046C96"/>
    <w:rsid w:val="00047570"/>
    <w:rsid w:val="0004778F"/>
    <w:rsid w:val="00047AE8"/>
    <w:rsid w:val="000500A2"/>
    <w:rsid w:val="00050D61"/>
    <w:rsid w:val="00051161"/>
    <w:rsid w:val="000515E0"/>
    <w:rsid w:val="000516D7"/>
    <w:rsid w:val="00052CD5"/>
    <w:rsid w:val="00053089"/>
    <w:rsid w:val="00055604"/>
    <w:rsid w:val="00055923"/>
    <w:rsid w:val="00056628"/>
    <w:rsid w:val="00056726"/>
    <w:rsid w:val="00056D3C"/>
    <w:rsid w:val="00056E70"/>
    <w:rsid w:val="0005798C"/>
    <w:rsid w:val="00061116"/>
    <w:rsid w:val="000613B8"/>
    <w:rsid w:val="00061717"/>
    <w:rsid w:val="000622E6"/>
    <w:rsid w:val="0006279A"/>
    <w:rsid w:val="00063A4B"/>
    <w:rsid w:val="0006427A"/>
    <w:rsid w:val="00064311"/>
    <w:rsid w:val="00064735"/>
    <w:rsid w:val="000649C3"/>
    <w:rsid w:val="00066AE4"/>
    <w:rsid w:val="00066D1A"/>
    <w:rsid w:val="00067295"/>
    <w:rsid w:val="00067935"/>
    <w:rsid w:val="000716C2"/>
    <w:rsid w:val="0007180C"/>
    <w:rsid w:val="00072042"/>
    <w:rsid w:val="00072DB3"/>
    <w:rsid w:val="00074167"/>
    <w:rsid w:val="00074A9B"/>
    <w:rsid w:val="00074CF9"/>
    <w:rsid w:val="0007645C"/>
    <w:rsid w:val="000764A1"/>
    <w:rsid w:val="00076D17"/>
    <w:rsid w:val="000802B5"/>
    <w:rsid w:val="00080A61"/>
    <w:rsid w:val="000815B8"/>
    <w:rsid w:val="00081DE6"/>
    <w:rsid w:val="00082382"/>
    <w:rsid w:val="00082660"/>
    <w:rsid w:val="00083901"/>
    <w:rsid w:val="00083CA1"/>
    <w:rsid w:val="00084F96"/>
    <w:rsid w:val="00085CC7"/>
    <w:rsid w:val="000865AF"/>
    <w:rsid w:val="000869F6"/>
    <w:rsid w:val="00086B3B"/>
    <w:rsid w:val="00086E95"/>
    <w:rsid w:val="0008723C"/>
    <w:rsid w:val="0008763B"/>
    <w:rsid w:val="00087FC9"/>
    <w:rsid w:val="00090E7E"/>
    <w:rsid w:val="00092442"/>
    <w:rsid w:val="00092DFA"/>
    <w:rsid w:val="00095276"/>
    <w:rsid w:val="00095B02"/>
    <w:rsid w:val="00096080"/>
    <w:rsid w:val="00097C1E"/>
    <w:rsid w:val="000A1F5E"/>
    <w:rsid w:val="000A2A0A"/>
    <w:rsid w:val="000A32CC"/>
    <w:rsid w:val="000A3A43"/>
    <w:rsid w:val="000A5E63"/>
    <w:rsid w:val="000A6079"/>
    <w:rsid w:val="000A6ACA"/>
    <w:rsid w:val="000A7D32"/>
    <w:rsid w:val="000B00A6"/>
    <w:rsid w:val="000B0160"/>
    <w:rsid w:val="000B0430"/>
    <w:rsid w:val="000B0978"/>
    <w:rsid w:val="000B0B94"/>
    <w:rsid w:val="000B18F8"/>
    <w:rsid w:val="000B4E38"/>
    <w:rsid w:val="000B4F92"/>
    <w:rsid w:val="000B58E2"/>
    <w:rsid w:val="000B5D64"/>
    <w:rsid w:val="000B6B98"/>
    <w:rsid w:val="000C08DC"/>
    <w:rsid w:val="000C0EF7"/>
    <w:rsid w:val="000C16B9"/>
    <w:rsid w:val="000C2E1E"/>
    <w:rsid w:val="000C3174"/>
    <w:rsid w:val="000C36F9"/>
    <w:rsid w:val="000C3BC2"/>
    <w:rsid w:val="000C3F4B"/>
    <w:rsid w:val="000C5412"/>
    <w:rsid w:val="000C5EC0"/>
    <w:rsid w:val="000C605A"/>
    <w:rsid w:val="000C62EE"/>
    <w:rsid w:val="000C7ECB"/>
    <w:rsid w:val="000D1390"/>
    <w:rsid w:val="000D249F"/>
    <w:rsid w:val="000D2EBC"/>
    <w:rsid w:val="000D386F"/>
    <w:rsid w:val="000D3CD9"/>
    <w:rsid w:val="000D547F"/>
    <w:rsid w:val="000D662A"/>
    <w:rsid w:val="000D6CCF"/>
    <w:rsid w:val="000D79BF"/>
    <w:rsid w:val="000E03AE"/>
    <w:rsid w:val="000E0870"/>
    <w:rsid w:val="000E0E1F"/>
    <w:rsid w:val="000E0EF9"/>
    <w:rsid w:val="000E1DC2"/>
    <w:rsid w:val="000E3EB1"/>
    <w:rsid w:val="000E3F47"/>
    <w:rsid w:val="000E43EB"/>
    <w:rsid w:val="000E4F0A"/>
    <w:rsid w:val="000E60EF"/>
    <w:rsid w:val="000E68E2"/>
    <w:rsid w:val="000E6B72"/>
    <w:rsid w:val="000E6EF5"/>
    <w:rsid w:val="000E7022"/>
    <w:rsid w:val="000E7D33"/>
    <w:rsid w:val="000F44D5"/>
    <w:rsid w:val="000F5B51"/>
    <w:rsid w:val="000F6225"/>
    <w:rsid w:val="000F64A6"/>
    <w:rsid w:val="000F65C3"/>
    <w:rsid w:val="000F6641"/>
    <w:rsid w:val="001015E1"/>
    <w:rsid w:val="00102867"/>
    <w:rsid w:val="00102CA7"/>
    <w:rsid w:val="001031A0"/>
    <w:rsid w:val="0010339D"/>
    <w:rsid w:val="00103AB5"/>
    <w:rsid w:val="00103B54"/>
    <w:rsid w:val="0010475C"/>
    <w:rsid w:val="00105F8B"/>
    <w:rsid w:val="00106482"/>
    <w:rsid w:val="001065B5"/>
    <w:rsid w:val="00107172"/>
    <w:rsid w:val="0010786A"/>
    <w:rsid w:val="00107E00"/>
    <w:rsid w:val="00107ED0"/>
    <w:rsid w:val="00110CF9"/>
    <w:rsid w:val="00111E21"/>
    <w:rsid w:val="001125AB"/>
    <w:rsid w:val="00112FE6"/>
    <w:rsid w:val="00115B7F"/>
    <w:rsid w:val="00115E4A"/>
    <w:rsid w:val="00116645"/>
    <w:rsid w:val="001170CF"/>
    <w:rsid w:val="00121587"/>
    <w:rsid w:val="00123AE4"/>
    <w:rsid w:val="00124E83"/>
    <w:rsid w:val="00126189"/>
    <w:rsid w:val="001265D5"/>
    <w:rsid w:val="00127610"/>
    <w:rsid w:val="00127B65"/>
    <w:rsid w:val="00130938"/>
    <w:rsid w:val="00131098"/>
    <w:rsid w:val="00131649"/>
    <w:rsid w:val="00131EF0"/>
    <w:rsid w:val="00132D6C"/>
    <w:rsid w:val="00132ED6"/>
    <w:rsid w:val="00132FFD"/>
    <w:rsid w:val="001341A2"/>
    <w:rsid w:val="00134DD8"/>
    <w:rsid w:val="00134E71"/>
    <w:rsid w:val="00135F8E"/>
    <w:rsid w:val="001367B6"/>
    <w:rsid w:val="001375D5"/>
    <w:rsid w:val="00137824"/>
    <w:rsid w:val="00137ED4"/>
    <w:rsid w:val="00140A98"/>
    <w:rsid w:val="00141459"/>
    <w:rsid w:val="0014204B"/>
    <w:rsid w:val="001420D3"/>
    <w:rsid w:val="001440EB"/>
    <w:rsid w:val="00144D98"/>
    <w:rsid w:val="001450F2"/>
    <w:rsid w:val="001451A8"/>
    <w:rsid w:val="00146321"/>
    <w:rsid w:val="00146A02"/>
    <w:rsid w:val="0015093C"/>
    <w:rsid w:val="001509A6"/>
    <w:rsid w:val="0015348C"/>
    <w:rsid w:val="00153F24"/>
    <w:rsid w:val="00155C81"/>
    <w:rsid w:val="00155D0D"/>
    <w:rsid w:val="00156317"/>
    <w:rsid w:val="001564D7"/>
    <w:rsid w:val="00156582"/>
    <w:rsid w:val="00156C38"/>
    <w:rsid w:val="00156DB7"/>
    <w:rsid w:val="0015709D"/>
    <w:rsid w:val="0016024E"/>
    <w:rsid w:val="001604C1"/>
    <w:rsid w:val="001605BE"/>
    <w:rsid w:val="00160E16"/>
    <w:rsid w:val="00160EC1"/>
    <w:rsid w:val="00161614"/>
    <w:rsid w:val="00162182"/>
    <w:rsid w:val="00162693"/>
    <w:rsid w:val="00162EB5"/>
    <w:rsid w:val="00162F42"/>
    <w:rsid w:val="00163B30"/>
    <w:rsid w:val="0016444E"/>
    <w:rsid w:val="0016488D"/>
    <w:rsid w:val="00165BD3"/>
    <w:rsid w:val="001709EF"/>
    <w:rsid w:val="00171BEE"/>
    <w:rsid w:val="00172264"/>
    <w:rsid w:val="0017275F"/>
    <w:rsid w:val="00173988"/>
    <w:rsid w:val="0017453C"/>
    <w:rsid w:val="00174BD2"/>
    <w:rsid w:val="00180822"/>
    <w:rsid w:val="001808EF"/>
    <w:rsid w:val="00180991"/>
    <w:rsid w:val="0018190A"/>
    <w:rsid w:val="001827DE"/>
    <w:rsid w:val="001829E3"/>
    <w:rsid w:val="00182C56"/>
    <w:rsid w:val="00182EED"/>
    <w:rsid w:val="001836DD"/>
    <w:rsid w:val="00183787"/>
    <w:rsid w:val="00183926"/>
    <w:rsid w:val="001867AB"/>
    <w:rsid w:val="00186CBB"/>
    <w:rsid w:val="00186E31"/>
    <w:rsid w:val="001907FB"/>
    <w:rsid w:val="001937A1"/>
    <w:rsid w:val="001951F7"/>
    <w:rsid w:val="00196540"/>
    <w:rsid w:val="00197797"/>
    <w:rsid w:val="00197814"/>
    <w:rsid w:val="00197B9B"/>
    <w:rsid w:val="00197FB6"/>
    <w:rsid w:val="001A0C4B"/>
    <w:rsid w:val="001A22CF"/>
    <w:rsid w:val="001A2597"/>
    <w:rsid w:val="001A2A61"/>
    <w:rsid w:val="001A3308"/>
    <w:rsid w:val="001A3A99"/>
    <w:rsid w:val="001A3D31"/>
    <w:rsid w:val="001A4258"/>
    <w:rsid w:val="001A55E1"/>
    <w:rsid w:val="001A5B08"/>
    <w:rsid w:val="001A66FB"/>
    <w:rsid w:val="001A729C"/>
    <w:rsid w:val="001A77F6"/>
    <w:rsid w:val="001A7F6C"/>
    <w:rsid w:val="001B061B"/>
    <w:rsid w:val="001B2E3B"/>
    <w:rsid w:val="001B3741"/>
    <w:rsid w:val="001B4002"/>
    <w:rsid w:val="001B4C3C"/>
    <w:rsid w:val="001B5149"/>
    <w:rsid w:val="001B6213"/>
    <w:rsid w:val="001B67AD"/>
    <w:rsid w:val="001B6A6E"/>
    <w:rsid w:val="001C0D0F"/>
    <w:rsid w:val="001C0DBA"/>
    <w:rsid w:val="001C1841"/>
    <w:rsid w:val="001C2F9B"/>
    <w:rsid w:val="001C32A3"/>
    <w:rsid w:val="001C3C63"/>
    <w:rsid w:val="001C3E57"/>
    <w:rsid w:val="001C462B"/>
    <w:rsid w:val="001C4AF8"/>
    <w:rsid w:val="001C4FE5"/>
    <w:rsid w:val="001C5810"/>
    <w:rsid w:val="001C6DE7"/>
    <w:rsid w:val="001C760B"/>
    <w:rsid w:val="001C7887"/>
    <w:rsid w:val="001C7BC3"/>
    <w:rsid w:val="001D0AE0"/>
    <w:rsid w:val="001D1654"/>
    <w:rsid w:val="001D3A48"/>
    <w:rsid w:val="001D48D0"/>
    <w:rsid w:val="001D6AE3"/>
    <w:rsid w:val="001D6EE3"/>
    <w:rsid w:val="001D785F"/>
    <w:rsid w:val="001E08C8"/>
    <w:rsid w:val="001E10A9"/>
    <w:rsid w:val="001E11DE"/>
    <w:rsid w:val="001E1969"/>
    <w:rsid w:val="001E19FA"/>
    <w:rsid w:val="001E1E2A"/>
    <w:rsid w:val="001E2867"/>
    <w:rsid w:val="001E30B4"/>
    <w:rsid w:val="001E3565"/>
    <w:rsid w:val="001E43F7"/>
    <w:rsid w:val="001E4755"/>
    <w:rsid w:val="001E4E66"/>
    <w:rsid w:val="001E5362"/>
    <w:rsid w:val="001E5945"/>
    <w:rsid w:val="001E6B8D"/>
    <w:rsid w:val="001E7CF1"/>
    <w:rsid w:val="001F00BA"/>
    <w:rsid w:val="001F0972"/>
    <w:rsid w:val="001F1541"/>
    <w:rsid w:val="001F1BDB"/>
    <w:rsid w:val="001F2523"/>
    <w:rsid w:val="001F2CEA"/>
    <w:rsid w:val="001F32F9"/>
    <w:rsid w:val="001F4723"/>
    <w:rsid w:val="001F487E"/>
    <w:rsid w:val="001F5B5B"/>
    <w:rsid w:val="001F6D1B"/>
    <w:rsid w:val="001F7E59"/>
    <w:rsid w:val="00200168"/>
    <w:rsid w:val="00200A6B"/>
    <w:rsid w:val="00200ECB"/>
    <w:rsid w:val="00200F9C"/>
    <w:rsid w:val="0020128E"/>
    <w:rsid w:val="0020177F"/>
    <w:rsid w:val="00202DF7"/>
    <w:rsid w:val="00203409"/>
    <w:rsid w:val="002037AC"/>
    <w:rsid w:val="002041FA"/>
    <w:rsid w:val="0020474F"/>
    <w:rsid w:val="00204B1E"/>
    <w:rsid w:val="0020596D"/>
    <w:rsid w:val="00206D2B"/>
    <w:rsid w:val="002106B1"/>
    <w:rsid w:val="002115A0"/>
    <w:rsid w:val="002136D1"/>
    <w:rsid w:val="002146CA"/>
    <w:rsid w:val="0021495B"/>
    <w:rsid w:val="00214C9A"/>
    <w:rsid w:val="00214D8B"/>
    <w:rsid w:val="0021516E"/>
    <w:rsid w:val="00215C3B"/>
    <w:rsid w:val="00217175"/>
    <w:rsid w:val="00217CB4"/>
    <w:rsid w:val="00217D55"/>
    <w:rsid w:val="00220331"/>
    <w:rsid w:val="00220745"/>
    <w:rsid w:val="00220CC4"/>
    <w:rsid w:val="002211DA"/>
    <w:rsid w:val="00221FD2"/>
    <w:rsid w:val="00223054"/>
    <w:rsid w:val="00223770"/>
    <w:rsid w:val="00223B15"/>
    <w:rsid w:val="00223D33"/>
    <w:rsid w:val="00224A4E"/>
    <w:rsid w:val="00225086"/>
    <w:rsid w:val="002277FA"/>
    <w:rsid w:val="00227B53"/>
    <w:rsid w:val="00227F68"/>
    <w:rsid w:val="00230315"/>
    <w:rsid w:val="00230FC9"/>
    <w:rsid w:val="00231695"/>
    <w:rsid w:val="00231F90"/>
    <w:rsid w:val="002329AF"/>
    <w:rsid w:val="00233EDB"/>
    <w:rsid w:val="00234174"/>
    <w:rsid w:val="002343D1"/>
    <w:rsid w:val="00235854"/>
    <w:rsid w:val="00235CB2"/>
    <w:rsid w:val="00236455"/>
    <w:rsid w:val="002421E3"/>
    <w:rsid w:val="002438B1"/>
    <w:rsid w:val="00243BC3"/>
    <w:rsid w:val="00246E19"/>
    <w:rsid w:val="00246E82"/>
    <w:rsid w:val="002500E2"/>
    <w:rsid w:val="00250254"/>
    <w:rsid w:val="0025083E"/>
    <w:rsid w:val="0025087F"/>
    <w:rsid w:val="00250CC7"/>
    <w:rsid w:val="00250DAC"/>
    <w:rsid w:val="00250ED2"/>
    <w:rsid w:val="002521AE"/>
    <w:rsid w:val="00252BA2"/>
    <w:rsid w:val="0025451B"/>
    <w:rsid w:val="00254948"/>
    <w:rsid w:val="00254AD7"/>
    <w:rsid w:val="00255720"/>
    <w:rsid w:val="00255DAF"/>
    <w:rsid w:val="002566DE"/>
    <w:rsid w:val="002572EA"/>
    <w:rsid w:val="00257FCF"/>
    <w:rsid w:val="0026010F"/>
    <w:rsid w:val="00262329"/>
    <w:rsid w:val="00262609"/>
    <w:rsid w:val="002628E9"/>
    <w:rsid w:val="00263B01"/>
    <w:rsid w:val="00263BF8"/>
    <w:rsid w:val="00263D2E"/>
    <w:rsid w:val="0026546D"/>
    <w:rsid w:val="00265CA1"/>
    <w:rsid w:val="0026671F"/>
    <w:rsid w:val="002668DA"/>
    <w:rsid w:val="00267809"/>
    <w:rsid w:val="00270008"/>
    <w:rsid w:val="0027025D"/>
    <w:rsid w:val="002708ED"/>
    <w:rsid w:val="002720CD"/>
    <w:rsid w:val="002732D0"/>
    <w:rsid w:val="002747D6"/>
    <w:rsid w:val="00274A00"/>
    <w:rsid w:val="00274B0A"/>
    <w:rsid w:val="00274C05"/>
    <w:rsid w:val="002758E2"/>
    <w:rsid w:val="002761C3"/>
    <w:rsid w:val="00276B23"/>
    <w:rsid w:val="00277AA6"/>
    <w:rsid w:val="00277BBB"/>
    <w:rsid w:val="00277BE6"/>
    <w:rsid w:val="00277CB0"/>
    <w:rsid w:val="00277F36"/>
    <w:rsid w:val="00280F1C"/>
    <w:rsid w:val="0028191F"/>
    <w:rsid w:val="002825CB"/>
    <w:rsid w:val="002825FE"/>
    <w:rsid w:val="00283554"/>
    <w:rsid w:val="00283D87"/>
    <w:rsid w:val="0028552B"/>
    <w:rsid w:val="00285BEE"/>
    <w:rsid w:val="002861E2"/>
    <w:rsid w:val="002862AC"/>
    <w:rsid w:val="002865BD"/>
    <w:rsid w:val="00286C9E"/>
    <w:rsid w:val="00287CE3"/>
    <w:rsid w:val="00290807"/>
    <w:rsid w:val="00290B67"/>
    <w:rsid w:val="00292B81"/>
    <w:rsid w:val="00292D3C"/>
    <w:rsid w:val="00293D87"/>
    <w:rsid w:val="00293F7D"/>
    <w:rsid w:val="00294937"/>
    <w:rsid w:val="00294EDA"/>
    <w:rsid w:val="0029547A"/>
    <w:rsid w:val="00295975"/>
    <w:rsid w:val="002965B7"/>
    <w:rsid w:val="00297AC0"/>
    <w:rsid w:val="002A0417"/>
    <w:rsid w:val="002A0F7B"/>
    <w:rsid w:val="002A101A"/>
    <w:rsid w:val="002A1430"/>
    <w:rsid w:val="002A154C"/>
    <w:rsid w:val="002A1D28"/>
    <w:rsid w:val="002A2A2B"/>
    <w:rsid w:val="002A3404"/>
    <w:rsid w:val="002A37A8"/>
    <w:rsid w:val="002A5012"/>
    <w:rsid w:val="002A57F7"/>
    <w:rsid w:val="002A65D3"/>
    <w:rsid w:val="002A6B86"/>
    <w:rsid w:val="002A72EE"/>
    <w:rsid w:val="002A7874"/>
    <w:rsid w:val="002A7F48"/>
    <w:rsid w:val="002B159E"/>
    <w:rsid w:val="002B212A"/>
    <w:rsid w:val="002B3370"/>
    <w:rsid w:val="002B4B83"/>
    <w:rsid w:val="002B695E"/>
    <w:rsid w:val="002B6F45"/>
    <w:rsid w:val="002C1084"/>
    <w:rsid w:val="002C2093"/>
    <w:rsid w:val="002C2298"/>
    <w:rsid w:val="002C2BCE"/>
    <w:rsid w:val="002C4341"/>
    <w:rsid w:val="002C4507"/>
    <w:rsid w:val="002C4E87"/>
    <w:rsid w:val="002C57C2"/>
    <w:rsid w:val="002C5C3A"/>
    <w:rsid w:val="002C6669"/>
    <w:rsid w:val="002C6B8D"/>
    <w:rsid w:val="002D02C5"/>
    <w:rsid w:val="002D07A1"/>
    <w:rsid w:val="002D0B73"/>
    <w:rsid w:val="002D2F8E"/>
    <w:rsid w:val="002D3931"/>
    <w:rsid w:val="002D3E97"/>
    <w:rsid w:val="002D44E4"/>
    <w:rsid w:val="002D470D"/>
    <w:rsid w:val="002D49EE"/>
    <w:rsid w:val="002D5FC5"/>
    <w:rsid w:val="002D64C6"/>
    <w:rsid w:val="002D7553"/>
    <w:rsid w:val="002D7D08"/>
    <w:rsid w:val="002E0235"/>
    <w:rsid w:val="002E23CD"/>
    <w:rsid w:val="002E3221"/>
    <w:rsid w:val="002E342B"/>
    <w:rsid w:val="002E3C24"/>
    <w:rsid w:val="002E42C7"/>
    <w:rsid w:val="002E4492"/>
    <w:rsid w:val="002E460A"/>
    <w:rsid w:val="002E473D"/>
    <w:rsid w:val="002E4CC1"/>
    <w:rsid w:val="002E596A"/>
    <w:rsid w:val="002E7774"/>
    <w:rsid w:val="002F08D8"/>
    <w:rsid w:val="002F39DE"/>
    <w:rsid w:val="002F4D0A"/>
    <w:rsid w:val="002F4DAD"/>
    <w:rsid w:val="002F591C"/>
    <w:rsid w:val="002F5E2E"/>
    <w:rsid w:val="002F6758"/>
    <w:rsid w:val="002F7B5A"/>
    <w:rsid w:val="002F7D5E"/>
    <w:rsid w:val="002F7DB3"/>
    <w:rsid w:val="003008CF"/>
    <w:rsid w:val="00300D73"/>
    <w:rsid w:val="00301076"/>
    <w:rsid w:val="00301727"/>
    <w:rsid w:val="003023E5"/>
    <w:rsid w:val="00302CED"/>
    <w:rsid w:val="00302D65"/>
    <w:rsid w:val="00302E7C"/>
    <w:rsid w:val="0030449D"/>
    <w:rsid w:val="00304C1A"/>
    <w:rsid w:val="00306F3E"/>
    <w:rsid w:val="00307335"/>
    <w:rsid w:val="00307D63"/>
    <w:rsid w:val="00307F56"/>
    <w:rsid w:val="00311206"/>
    <w:rsid w:val="00311316"/>
    <w:rsid w:val="0031225C"/>
    <w:rsid w:val="00312450"/>
    <w:rsid w:val="00312E8E"/>
    <w:rsid w:val="00313F0A"/>
    <w:rsid w:val="00315912"/>
    <w:rsid w:val="0031656C"/>
    <w:rsid w:val="00316AF8"/>
    <w:rsid w:val="00316ED0"/>
    <w:rsid w:val="003170A0"/>
    <w:rsid w:val="003176B5"/>
    <w:rsid w:val="003205F1"/>
    <w:rsid w:val="00320A23"/>
    <w:rsid w:val="00321164"/>
    <w:rsid w:val="00321197"/>
    <w:rsid w:val="00321418"/>
    <w:rsid w:val="0032301C"/>
    <w:rsid w:val="00323315"/>
    <w:rsid w:val="003236BC"/>
    <w:rsid w:val="00323908"/>
    <w:rsid w:val="00325856"/>
    <w:rsid w:val="00326EA9"/>
    <w:rsid w:val="0032727F"/>
    <w:rsid w:val="003300E0"/>
    <w:rsid w:val="00330755"/>
    <w:rsid w:val="00330A43"/>
    <w:rsid w:val="00330D3A"/>
    <w:rsid w:val="00331DF4"/>
    <w:rsid w:val="00331F9B"/>
    <w:rsid w:val="003329F3"/>
    <w:rsid w:val="00333780"/>
    <w:rsid w:val="00333C24"/>
    <w:rsid w:val="00333F5A"/>
    <w:rsid w:val="0033415A"/>
    <w:rsid w:val="003341A8"/>
    <w:rsid w:val="003348E3"/>
    <w:rsid w:val="003367A0"/>
    <w:rsid w:val="00336DDD"/>
    <w:rsid w:val="003413FA"/>
    <w:rsid w:val="003416A4"/>
    <w:rsid w:val="003420D2"/>
    <w:rsid w:val="003428C9"/>
    <w:rsid w:val="00343649"/>
    <w:rsid w:val="00343B35"/>
    <w:rsid w:val="00343CA3"/>
    <w:rsid w:val="003451FD"/>
    <w:rsid w:val="00345BAC"/>
    <w:rsid w:val="00346D04"/>
    <w:rsid w:val="00346E3C"/>
    <w:rsid w:val="0034753C"/>
    <w:rsid w:val="003479C3"/>
    <w:rsid w:val="00347F75"/>
    <w:rsid w:val="00350FD4"/>
    <w:rsid w:val="00351A99"/>
    <w:rsid w:val="00352030"/>
    <w:rsid w:val="0035363C"/>
    <w:rsid w:val="00353BD6"/>
    <w:rsid w:val="00353F2A"/>
    <w:rsid w:val="0035443D"/>
    <w:rsid w:val="003548A3"/>
    <w:rsid w:val="003554D2"/>
    <w:rsid w:val="00355B90"/>
    <w:rsid w:val="00355D17"/>
    <w:rsid w:val="00356A49"/>
    <w:rsid w:val="00356A6E"/>
    <w:rsid w:val="003573B5"/>
    <w:rsid w:val="003573B9"/>
    <w:rsid w:val="003576E3"/>
    <w:rsid w:val="003601CD"/>
    <w:rsid w:val="003613D0"/>
    <w:rsid w:val="00363452"/>
    <w:rsid w:val="0036350D"/>
    <w:rsid w:val="00364550"/>
    <w:rsid w:val="003645E2"/>
    <w:rsid w:val="003656C6"/>
    <w:rsid w:val="00365A95"/>
    <w:rsid w:val="00366EC8"/>
    <w:rsid w:val="00367DA2"/>
    <w:rsid w:val="003706AE"/>
    <w:rsid w:val="00370B3E"/>
    <w:rsid w:val="003711A3"/>
    <w:rsid w:val="003725D9"/>
    <w:rsid w:val="00373A56"/>
    <w:rsid w:val="00373AC0"/>
    <w:rsid w:val="00374319"/>
    <w:rsid w:val="0037545E"/>
    <w:rsid w:val="00375899"/>
    <w:rsid w:val="0037660A"/>
    <w:rsid w:val="00376B83"/>
    <w:rsid w:val="0037739A"/>
    <w:rsid w:val="00377C43"/>
    <w:rsid w:val="00377D46"/>
    <w:rsid w:val="00380156"/>
    <w:rsid w:val="003803CE"/>
    <w:rsid w:val="00380E97"/>
    <w:rsid w:val="003815B7"/>
    <w:rsid w:val="00381FA7"/>
    <w:rsid w:val="00383DEF"/>
    <w:rsid w:val="00386DB3"/>
    <w:rsid w:val="00387BEA"/>
    <w:rsid w:val="00390370"/>
    <w:rsid w:val="00390D69"/>
    <w:rsid w:val="00392032"/>
    <w:rsid w:val="00395B63"/>
    <w:rsid w:val="00396627"/>
    <w:rsid w:val="00396DB6"/>
    <w:rsid w:val="00396F09"/>
    <w:rsid w:val="003A0C3B"/>
    <w:rsid w:val="003A1797"/>
    <w:rsid w:val="003A2269"/>
    <w:rsid w:val="003A25F8"/>
    <w:rsid w:val="003A29A5"/>
    <w:rsid w:val="003A3EEC"/>
    <w:rsid w:val="003A4498"/>
    <w:rsid w:val="003A489F"/>
    <w:rsid w:val="003A55A4"/>
    <w:rsid w:val="003A5AE3"/>
    <w:rsid w:val="003A5CC3"/>
    <w:rsid w:val="003A69C9"/>
    <w:rsid w:val="003A7796"/>
    <w:rsid w:val="003A7D4D"/>
    <w:rsid w:val="003B2390"/>
    <w:rsid w:val="003B248E"/>
    <w:rsid w:val="003B24E2"/>
    <w:rsid w:val="003B2EEA"/>
    <w:rsid w:val="003B36EE"/>
    <w:rsid w:val="003B4B4D"/>
    <w:rsid w:val="003B5679"/>
    <w:rsid w:val="003B5B5E"/>
    <w:rsid w:val="003B5B67"/>
    <w:rsid w:val="003B66B4"/>
    <w:rsid w:val="003B6868"/>
    <w:rsid w:val="003B690C"/>
    <w:rsid w:val="003B6A47"/>
    <w:rsid w:val="003B6FA9"/>
    <w:rsid w:val="003B7045"/>
    <w:rsid w:val="003B765C"/>
    <w:rsid w:val="003C18E9"/>
    <w:rsid w:val="003C1BF8"/>
    <w:rsid w:val="003C1CB2"/>
    <w:rsid w:val="003C3EB3"/>
    <w:rsid w:val="003C5969"/>
    <w:rsid w:val="003C5C40"/>
    <w:rsid w:val="003C6D4B"/>
    <w:rsid w:val="003C7592"/>
    <w:rsid w:val="003C797E"/>
    <w:rsid w:val="003D1A2C"/>
    <w:rsid w:val="003D20D3"/>
    <w:rsid w:val="003D20E8"/>
    <w:rsid w:val="003D32FD"/>
    <w:rsid w:val="003D3940"/>
    <w:rsid w:val="003D59D7"/>
    <w:rsid w:val="003D6381"/>
    <w:rsid w:val="003E1546"/>
    <w:rsid w:val="003E17A3"/>
    <w:rsid w:val="003E1F05"/>
    <w:rsid w:val="003E2D8D"/>
    <w:rsid w:val="003E39B4"/>
    <w:rsid w:val="003E4E4B"/>
    <w:rsid w:val="003E6226"/>
    <w:rsid w:val="003E688B"/>
    <w:rsid w:val="003E6BB4"/>
    <w:rsid w:val="003E70E3"/>
    <w:rsid w:val="003E7FBE"/>
    <w:rsid w:val="003F13EF"/>
    <w:rsid w:val="003F203D"/>
    <w:rsid w:val="003F264E"/>
    <w:rsid w:val="003F2A76"/>
    <w:rsid w:val="003F387B"/>
    <w:rsid w:val="003F7D75"/>
    <w:rsid w:val="00402785"/>
    <w:rsid w:val="00402B50"/>
    <w:rsid w:val="00402DE5"/>
    <w:rsid w:val="00403669"/>
    <w:rsid w:val="00403972"/>
    <w:rsid w:val="004045C4"/>
    <w:rsid w:val="00405FFD"/>
    <w:rsid w:val="0040669A"/>
    <w:rsid w:val="00406A9B"/>
    <w:rsid w:val="00406BF4"/>
    <w:rsid w:val="00406D02"/>
    <w:rsid w:val="004071D8"/>
    <w:rsid w:val="0040733E"/>
    <w:rsid w:val="00411691"/>
    <w:rsid w:val="00413228"/>
    <w:rsid w:val="00413E75"/>
    <w:rsid w:val="004148C4"/>
    <w:rsid w:val="00415225"/>
    <w:rsid w:val="0041723A"/>
    <w:rsid w:val="00420245"/>
    <w:rsid w:val="00420948"/>
    <w:rsid w:val="00420C62"/>
    <w:rsid w:val="004210A5"/>
    <w:rsid w:val="00421392"/>
    <w:rsid w:val="0042198E"/>
    <w:rsid w:val="00422908"/>
    <w:rsid w:val="00423B15"/>
    <w:rsid w:val="004249DE"/>
    <w:rsid w:val="004252F3"/>
    <w:rsid w:val="0042644A"/>
    <w:rsid w:val="004271C5"/>
    <w:rsid w:val="00427B7B"/>
    <w:rsid w:val="00430A3C"/>
    <w:rsid w:val="0043272A"/>
    <w:rsid w:val="00433918"/>
    <w:rsid w:val="00433DC0"/>
    <w:rsid w:val="00434BC2"/>
    <w:rsid w:val="004351E5"/>
    <w:rsid w:val="00435E1D"/>
    <w:rsid w:val="00440886"/>
    <w:rsid w:val="0044092F"/>
    <w:rsid w:val="00441431"/>
    <w:rsid w:val="004439B0"/>
    <w:rsid w:val="0044468B"/>
    <w:rsid w:val="00444CC2"/>
    <w:rsid w:val="00444F23"/>
    <w:rsid w:val="00446CBD"/>
    <w:rsid w:val="0044743B"/>
    <w:rsid w:val="0044779C"/>
    <w:rsid w:val="004530A2"/>
    <w:rsid w:val="004532CA"/>
    <w:rsid w:val="004561C0"/>
    <w:rsid w:val="004579AF"/>
    <w:rsid w:val="00457FE4"/>
    <w:rsid w:val="00460C98"/>
    <w:rsid w:val="00462E50"/>
    <w:rsid w:val="00463DFA"/>
    <w:rsid w:val="00464983"/>
    <w:rsid w:val="004655E2"/>
    <w:rsid w:val="004657C1"/>
    <w:rsid w:val="0046609F"/>
    <w:rsid w:val="00467688"/>
    <w:rsid w:val="00467FAF"/>
    <w:rsid w:val="004711EA"/>
    <w:rsid w:val="00471776"/>
    <w:rsid w:val="00471F12"/>
    <w:rsid w:val="00471FDC"/>
    <w:rsid w:val="004724C6"/>
    <w:rsid w:val="0047255F"/>
    <w:rsid w:val="00473030"/>
    <w:rsid w:val="00473306"/>
    <w:rsid w:val="00474AB7"/>
    <w:rsid w:val="00474D86"/>
    <w:rsid w:val="00475B0D"/>
    <w:rsid w:val="004761D0"/>
    <w:rsid w:val="00476B26"/>
    <w:rsid w:val="00476F1E"/>
    <w:rsid w:val="004773DA"/>
    <w:rsid w:val="00480348"/>
    <w:rsid w:val="00480873"/>
    <w:rsid w:val="00480CB4"/>
    <w:rsid w:val="00481771"/>
    <w:rsid w:val="004823B1"/>
    <w:rsid w:val="00483FEF"/>
    <w:rsid w:val="00484372"/>
    <w:rsid w:val="004843F4"/>
    <w:rsid w:val="00485EC5"/>
    <w:rsid w:val="00486E85"/>
    <w:rsid w:val="00487247"/>
    <w:rsid w:val="00487E3C"/>
    <w:rsid w:val="00490B66"/>
    <w:rsid w:val="0049166E"/>
    <w:rsid w:val="00491B86"/>
    <w:rsid w:val="004927CF"/>
    <w:rsid w:val="004928B5"/>
    <w:rsid w:val="00493A23"/>
    <w:rsid w:val="004944F6"/>
    <w:rsid w:val="004965EB"/>
    <w:rsid w:val="0049667C"/>
    <w:rsid w:val="00496EB6"/>
    <w:rsid w:val="00496FA7"/>
    <w:rsid w:val="004A08E4"/>
    <w:rsid w:val="004A0D5C"/>
    <w:rsid w:val="004A17CD"/>
    <w:rsid w:val="004A3497"/>
    <w:rsid w:val="004A38DF"/>
    <w:rsid w:val="004A420D"/>
    <w:rsid w:val="004A4AB4"/>
    <w:rsid w:val="004A63B5"/>
    <w:rsid w:val="004A6B18"/>
    <w:rsid w:val="004A76D0"/>
    <w:rsid w:val="004A7C53"/>
    <w:rsid w:val="004B052E"/>
    <w:rsid w:val="004B18A5"/>
    <w:rsid w:val="004B1DF1"/>
    <w:rsid w:val="004B33B5"/>
    <w:rsid w:val="004B402B"/>
    <w:rsid w:val="004B4C14"/>
    <w:rsid w:val="004B5D13"/>
    <w:rsid w:val="004B6332"/>
    <w:rsid w:val="004B6BB5"/>
    <w:rsid w:val="004B71B1"/>
    <w:rsid w:val="004C0027"/>
    <w:rsid w:val="004C1103"/>
    <w:rsid w:val="004C1B07"/>
    <w:rsid w:val="004C1C04"/>
    <w:rsid w:val="004C2881"/>
    <w:rsid w:val="004C31F9"/>
    <w:rsid w:val="004C38CA"/>
    <w:rsid w:val="004C6CBA"/>
    <w:rsid w:val="004C7D17"/>
    <w:rsid w:val="004D0194"/>
    <w:rsid w:val="004D0F47"/>
    <w:rsid w:val="004D0FAA"/>
    <w:rsid w:val="004D103E"/>
    <w:rsid w:val="004D18E0"/>
    <w:rsid w:val="004D238A"/>
    <w:rsid w:val="004D3519"/>
    <w:rsid w:val="004D368D"/>
    <w:rsid w:val="004D3D23"/>
    <w:rsid w:val="004D4076"/>
    <w:rsid w:val="004D5282"/>
    <w:rsid w:val="004D5664"/>
    <w:rsid w:val="004D587E"/>
    <w:rsid w:val="004D5ECA"/>
    <w:rsid w:val="004D6176"/>
    <w:rsid w:val="004D62CE"/>
    <w:rsid w:val="004D70EB"/>
    <w:rsid w:val="004D75A6"/>
    <w:rsid w:val="004D7761"/>
    <w:rsid w:val="004E0FEC"/>
    <w:rsid w:val="004E1374"/>
    <w:rsid w:val="004E14B3"/>
    <w:rsid w:val="004E1923"/>
    <w:rsid w:val="004E1932"/>
    <w:rsid w:val="004E1F94"/>
    <w:rsid w:val="004E4221"/>
    <w:rsid w:val="004E5B05"/>
    <w:rsid w:val="004E69A6"/>
    <w:rsid w:val="004E6B25"/>
    <w:rsid w:val="004E741E"/>
    <w:rsid w:val="004E7623"/>
    <w:rsid w:val="004E778C"/>
    <w:rsid w:val="004E77BC"/>
    <w:rsid w:val="004E7D88"/>
    <w:rsid w:val="004E7DC5"/>
    <w:rsid w:val="004F1118"/>
    <w:rsid w:val="004F4706"/>
    <w:rsid w:val="004F4781"/>
    <w:rsid w:val="004F59AA"/>
    <w:rsid w:val="004F6EF6"/>
    <w:rsid w:val="004F7C82"/>
    <w:rsid w:val="00500169"/>
    <w:rsid w:val="0050037D"/>
    <w:rsid w:val="005010DF"/>
    <w:rsid w:val="005019A7"/>
    <w:rsid w:val="005020D8"/>
    <w:rsid w:val="0050545D"/>
    <w:rsid w:val="0050788C"/>
    <w:rsid w:val="00507EE4"/>
    <w:rsid w:val="0051146E"/>
    <w:rsid w:val="00512700"/>
    <w:rsid w:val="00512D67"/>
    <w:rsid w:val="00513639"/>
    <w:rsid w:val="00515CD4"/>
    <w:rsid w:val="00516315"/>
    <w:rsid w:val="00516A53"/>
    <w:rsid w:val="00517B39"/>
    <w:rsid w:val="0052071E"/>
    <w:rsid w:val="00521016"/>
    <w:rsid w:val="00521A99"/>
    <w:rsid w:val="00522C92"/>
    <w:rsid w:val="00523579"/>
    <w:rsid w:val="00523915"/>
    <w:rsid w:val="00523F41"/>
    <w:rsid w:val="00524C48"/>
    <w:rsid w:val="00526531"/>
    <w:rsid w:val="00526BE0"/>
    <w:rsid w:val="00527B26"/>
    <w:rsid w:val="00527BF2"/>
    <w:rsid w:val="00527E47"/>
    <w:rsid w:val="00527FCB"/>
    <w:rsid w:val="00530A90"/>
    <w:rsid w:val="00530F97"/>
    <w:rsid w:val="00531158"/>
    <w:rsid w:val="0053143E"/>
    <w:rsid w:val="00531BE7"/>
    <w:rsid w:val="00531F6D"/>
    <w:rsid w:val="00532150"/>
    <w:rsid w:val="0053221E"/>
    <w:rsid w:val="005322AD"/>
    <w:rsid w:val="00532543"/>
    <w:rsid w:val="00532A7E"/>
    <w:rsid w:val="00533FDA"/>
    <w:rsid w:val="00535074"/>
    <w:rsid w:val="00536279"/>
    <w:rsid w:val="00537E49"/>
    <w:rsid w:val="005413E3"/>
    <w:rsid w:val="00541C31"/>
    <w:rsid w:val="00542902"/>
    <w:rsid w:val="00542E49"/>
    <w:rsid w:val="0054305B"/>
    <w:rsid w:val="005431B1"/>
    <w:rsid w:val="005433E7"/>
    <w:rsid w:val="00543432"/>
    <w:rsid w:val="0054410B"/>
    <w:rsid w:val="0054461B"/>
    <w:rsid w:val="005464B6"/>
    <w:rsid w:val="00550457"/>
    <w:rsid w:val="00550811"/>
    <w:rsid w:val="00550B1F"/>
    <w:rsid w:val="00550B71"/>
    <w:rsid w:val="00550B72"/>
    <w:rsid w:val="00550CE0"/>
    <w:rsid w:val="00551E10"/>
    <w:rsid w:val="00552B4D"/>
    <w:rsid w:val="0055364F"/>
    <w:rsid w:val="00553945"/>
    <w:rsid w:val="00554E18"/>
    <w:rsid w:val="00555DE7"/>
    <w:rsid w:val="005564AD"/>
    <w:rsid w:val="005564DA"/>
    <w:rsid w:val="00556B03"/>
    <w:rsid w:val="00556FC3"/>
    <w:rsid w:val="005577F0"/>
    <w:rsid w:val="00557C59"/>
    <w:rsid w:val="00557F50"/>
    <w:rsid w:val="005600E2"/>
    <w:rsid w:val="00560521"/>
    <w:rsid w:val="00561E4E"/>
    <w:rsid w:val="0056361F"/>
    <w:rsid w:val="005645BA"/>
    <w:rsid w:val="005648F3"/>
    <w:rsid w:val="00565991"/>
    <w:rsid w:val="005663D7"/>
    <w:rsid w:val="00566C17"/>
    <w:rsid w:val="00571D64"/>
    <w:rsid w:val="00572890"/>
    <w:rsid w:val="00572914"/>
    <w:rsid w:val="00574B7D"/>
    <w:rsid w:val="00575976"/>
    <w:rsid w:val="00575E67"/>
    <w:rsid w:val="00577028"/>
    <w:rsid w:val="0058024C"/>
    <w:rsid w:val="00581320"/>
    <w:rsid w:val="005818FD"/>
    <w:rsid w:val="00582103"/>
    <w:rsid w:val="00582FDE"/>
    <w:rsid w:val="005832A2"/>
    <w:rsid w:val="005837C1"/>
    <w:rsid w:val="0058382B"/>
    <w:rsid w:val="00584389"/>
    <w:rsid w:val="00584B15"/>
    <w:rsid w:val="00585172"/>
    <w:rsid w:val="0058535B"/>
    <w:rsid w:val="00585D17"/>
    <w:rsid w:val="005871FE"/>
    <w:rsid w:val="005900D6"/>
    <w:rsid w:val="00590401"/>
    <w:rsid w:val="00590A5D"/>
    <w:rsid w:val="0059111A"/>
    <w:rsid w:val="0059144D"/>
    <w:rsid w:val="0059166F"/>
    <w:rsid w:val="005917F1"/>
    <w:rsid w:val="00591F09"/>
    <w:rsid w:val="005926D0"/>
    <w:rsid w:val="00592856"/>
    <w:rsid w:val="00594215"/>
    <w:rsid w:val="00594754"/>
    <w:rsid w:val="00594FFF"/>
    <w:rsid w:val="00595128"/>
    <w:rsid w:val="005965F2"/>
    <w:rsid w:val="00596D23"/>
    <w:rsid w:val="0059727F"/>
    <w:rsid w:val="00597ABD"/>
    <w:rsid w:val="005A0672"/>
    <w:rsid w:val="005A0FE5"/>
    <w:rsid w:val="005A12EB"/>
    <w:rsid w:val="005A1FBE"/>
    <w:rsid w:val="005A37FA"/>
    <w:rsid w:val="005A4B2D"/>
    <w:rsid w:val="005A4C89"/>
    <w:rsid w:val="005A4C94"/>
    <w:rsid w:val="005A58E0"/>
    <w:rsid w:val="005A6AE3"/>
    <w:rsid w:val="005A6BD0"/>
    <w:rsid w:val="005A72C4"/>
    <w:rsid w:val="005B11BD"/>
    <w:rsid w:val="005B1EAA"/>
    <w:rsid w:val="005B2692"/>
    <w:rsid w:val="005B2DCE"/>
    <w:rsid w:val="005B349D"/>
    <w:rsid w:val="005B3C7C"/>
    <w:rsid w:val="005B3E42"/>
    <w:rsid w:val="005B4CF7"/>
    <w:rsid w:val="005B5F40"/>
    <w:rsid w:val="005B6AA6"/>
    <w:rsid w:val="005C0013"/>
    <w:rsid w:val="005C0F1F"/>
    <w:rsid w:val="005C0FB9"/>
    <w:rsid w:val="005C1AC3"/>
    <w:rsid w:val="005C36F8"/>
    <w:rsid w:val="005C4553"/>
    <w:rsid w:val="005C463E"/>
    <w:rsid w:val="005C4810"/>
    <w:rsid w:val="005C4F8F"/>
    <w:rsid w:val="005C5A29"/>
    <w:rsid w:val="005C5B76"/>
    <w:rsid w:val="005C6703"/>
    <w:rsid w:val="005C6923"/>
    <w:rsid w:val="005D03B4"/>
    <w:rsid w:val="005D0498"/>
    <w:rsid w:val="005D04C4"/>
    <w:rsid w:val="005D068E"/>
    <w:rsid w:val="005D1F96"/>
    <w:rsid w:val="005D2990"/>
    <w:rsid w:val="005D2F79"/>
    <w:rsid w:val="005D400D"/>
    <w:rsid w:val="005D4280"/>
    <w:rsid w:val="005D57C6"/>
    <w:rsid w:val="005D5A72"/>
    <w:rsid w:val="005D5AD5"/>
    <w:rsid w:val="005D628A"/>
    <w:rsid w:val="005D65D8"/>
    <w:rsid w:val="005D6CE7"/>
    <w:rsid w:val="005D7F5B"/>
    <w:rsid w:val="005E0491"/>
    <w:rsid w:val="005E08E7"/>
    <w:rsid w:val="005E0EE8"/>
    <w:rsid w:val="005E1063"/>
    <w:rsid w:val="005E14A2"/>
    <w:rsid w:val="005E17A9"/>
    <w:rsid w:val="005E19D9"/>
    <w:rsid w:val="005E33AB"/>
    <w:rsid w:val="005E3DBD"/>
    <w:rsid w:val="005E3E27"/>
    <w:rsid w:val="005E469F"/>
    <w:rsid w:val="005E4C94"/>
    <w:rsid w:val="005E4DEF"/>
    <w:rsid w:val="005E6411"/>
    <w:rsid w:val="005E6D5D"/>
    <w:rsid w:val="005E70D5"/>
    <w:rsid w:val="005E70F8"/>
    <w:rsid w:val="005E71AE"/>
    <w:rsid w:val="005E76A3"/>
    <w:rsid w:val="005F01FA"/>
    <w:rsid w:val="005F0837"/>
    <w:rsid w:val="005F0BE7"/>
    <w:rsid w:val="005F11CD"/>
    <w:rsid w:val="005F1733"/>
    <w:rsid w:val="005F21EA"/>
    <w:rsid w:val="005F27D0"/>
    <w:rsid w:val="005F360A"/>
    <w:rsid w:val="005F3971"/>
    <w:rsid w:val="005F506E"/>
    <w:rsid w:val="005F5402"/>
    <w:rsid w:val="005F5A36"/>
    <w:rsid w:val="005F612E"/>
    <w:rsid w:val="005F6349"/>
    <w:rsid w:val="005F63B0"/>
    <w:rsid w:val="005F6841"/>
    <w:rsid w:val="005F78A9"/>
    <w:rsid w:val="00600FB6"/>
    <w:rsid w:val="006010E4"/>
    <w:rsid w:val="00601183"/>
    <w:rsid w:val="00601E99"/>
    <w:rsid w:val="00602909"/>
    <w:rsid w:val="00602A7B"/>
    <w:rsid w:val="006036B4"/>
    <w:rsid w:val="00604EB8"/>
    <w:rsid w:val="00606EAB"/>
    <w:rsid w:val="0060742D"/>
    <w:rsid w:val="0061013F"/>
    <w:rsid w:val="00610D68"/>
    <w:rsid w:val="00611284"/>
    <w:rsid w:val="00613191"/>
    <w:rsid w:val="00614A1E"/>
    <w:rsid w:val="00614B78"/>
    <w:rsid w:val="00615027"/>
    <w:rsid w:val="00617114"/>
    <w:rsid w:val="00617924"/>
    <w:rsid w:val="00620C18"/>
    <w:rsid w:val="00621050"/>
    <w:rsid w:val="00621E2F"/>
    <w:rsid w:val="006220BC"/>
    <w:rsid w:val="00624227"/>
    <w:rsid w:val="0062496A"/>
    <w:rsid w:val="00630623"/>
    <w:rsid w:val="00630BC5"/>
    <w:rsid w:val="0063111B"/>
    <w:rsid w:val="00632008"/>
    <w:rsid w:val="00632034"/>
    <w:rsid w:val="006320AA"/>
    <w:rsid w:val="00632E78"/>
    <w:rsid w:val="0063348F"/>
    <w:rsid w:val="006336A0"/>
    <w:rsid w:val="00634F29"/>
    <w:rsid w:val="00635619"/>
    <w:rsid w:val="00635766"/>
    <w:rsid w:val="00635B8D"/>
    <w:rsid w:val="00636B1D"/>
    <w:rsid w:val="00637A76"/>
    <w:rsid w:val="00637AD5"/>
    <w:rsid w:val="006407DB"/>
    <w:rsid w:val="00641E54"/>
    <w:rsid w:val="00643081"/>
    <w:rsid w:val="00644001"/>
    <w:rsid w:val="00644297"/>
    <w:rsid w:val="00645F63"/>
    <w:rsid w:val="00646468"/>
    <w:rsid w:val="00647ECF"/>
    <w:rsid w:val="0065053B"/>
    <w:rsid w:val="00650B14"/>
    <w:rsid w:val="00650CD3"/>
    <w:rsid w:val="006515B2"/>
    <w:rsid w:val="006516E7"/>
    <w:rsid w:val="00651DF6"/>
    <w:rsid w:val="00652875"/>
    <w:rsid w:val="00655560"/>
    <w:rsid w:val="00660256"/>
    <w:rsid w:val="006611BF"/>
    <w:rsid w:val="00662113"/>
    <w:rsid w:val="006624A6"/>
    <w:rsid w:val="00663D4A"/>
    <w:rsid w:val="00664AA3"/>
    <w:rsid w:val="006658A9"/>
    <w:rsid w:val="00666F07"/>
    <w:rsid w:val="0066725B"/>
    <w:rsid w:val="006679EE"/>
    <w:rsid w:val="00670233"/>
    <w:rsid w:val="00670700"/>
    <w:rsid w:val="006709EB"/>
    <w:rsid w:val="00671AD8"/>
    <w:rsid w:val="00673852"/>
    <w:rsid w:val="006744CC"/>
    <w:rsid w:val="0067490C"/>
    <w:rsid w:val="00674FC2"/>
    <w:rsid w:val="00675011"/>
    <w:rsid w:val="00675CA6"/>
    <w:rsid w:val="00676C65"/>
    <w:rsid w:val="00676FA6"/>
    <w:rsid w:val="00677CB9"/>
    <w:rsid w:val="00677CCB"/>
    <w:rsid w:val="006804B7"/>
    <w:rsid w:val="006811D0"/>
    <w:rsid w:val="00681DF0"/>
    <w:rsid w:val="00684FD7"/>
    <w:rsid w:val="0068607C"/>
    <w:rsid w:val="006861E3"/>
    <w:rsid w:val="00686B01"/>
    <w:rsid w:val="0069017D"/>
    <w:rsid w:val="00690AAF"/>
    <w:rsid w:val="00690C9A"/>
    <w:rsid w:val="00690F41"/>
    <w:rsid w:val="00691AB7"/>
    <w:rsid w:val="00691D14"/>
    <w:rsid w:val="00692636"/>
    <w:rsid w:val="00693334"/>
    <w:rsid w:val="006934AE"/>
    <w:rsid w:val="006934FD"/>
    <w:rsid w:val="006935C9"/>
    <w:rsid w:val="00694220"/>
    <w:rsid w:val="00694FCC"/>
    <w:rsid w:val="006955EC"/>
    <w:rsid w:val="00696DC2"/>
    <w:rsid w:val="00697B76"/>
    <w:rsid w:val="006A01F8"/>
    <w:rsid w:val="006A0A40"/>
    <w:rsid w:val="006A28F3"/>
    <w:rsid w:val="006A2A9C"/>
    <w:rsid w:val="006A3788"/>
    <w:rsid w:val="006A3BBE"/>
    <w:rsid w:val="006A3DF9"/>
    <w:rsid w:val="006A3ECC"/>
    <w:rsid w:val="006A3FC2"/>
    <w:rsid w:val="006A4222"/>
    <w:rsid w:val="006A485E"/>
    <w:rsid w:val="006A4902"/>
    <w:rsid w:val="006A4F47"/>
    <w:rsid w:val="006A5179"/>
    <w:rsid w:val="006A673F"/>
    <w:rsid w:val="006A6C1F"/>
    <w:rsid w:val="006A714F"/>
    <w:rsid w:val="006A7C24"/>
    <w:rsid w:val="006A7E48"/>
    <w:rsid w:val="006B0D35"/>
    <w:rsid w:val="006B106D"/>
    <w:rsid w:val="006B10B2"/>
    <w:rsid w:val="006B155D"/>
    <w:rsid w:val="006B1822"/>
    <w:rsid w:val="006B1901"/>
    <w:rsid w:val="006B1D01"/>
    <w:rsid w:val="006B3F5C"/>
    <w:rsid w:val="006B4422"/>
    <w:rsid w:val="006B5644"/>
    <w:rsid w:val="006B6AC3"/>
    <w:rsid w:val="006C09B3"/>
    <w:rsid w:val="006C0A88"/>
    <w:rsid w:val="006C0C72"/>
    <w:rsid w:val="006C3722"/>
    <w:rsid w:val="006C525A"/>
    <w:rsid w:val="006C5BFF"/>
    <w:rsid w:val="006C5CF6"/>
    <w:rsid w:val="006C631C"/>
    <w:rsid w:val="006C6405"/>
    <w:rsid w:val="006C6C76"/>
    <w:rsid w:val="006C7437"/>
    <w:rsid w:val="006D10E6"/>
    <w:rsid w:val="006D1733"/>
    <w:rsid w:val="006D1E67"/>
    <w:rsid w:val="006D2518"/>
    <w:rsid w:val="006D2FF5"/>
    <w:rsid w:val="006D3793"/>
    <w:rsid w:val="006D37D7"/>
    <w:rsid w:val="006D48A4"/>
    <w:rsid w:val="006D524C"/>
    <w:rsid w:val="006D539B"/>
    <w:rsid w:val="006D54A0"/>
    <w:rsid w:val="006D5661"/>
    <w:rsid w:val="006D5A0A"/>
    <w:rsid w:val="006D5F69"/>
    <w:rsid w:val="006D60F3"/>
    <w:rsid w:val="006D6C98"/>
    <w:rsid w:val="006D77D1"/>
    <w:rsid w:val="006D7F8E"/>
    <w:rsid w:val="006E00D6"/>
    <w:rsid w:val="006E0ACE"/>
    <w:rsid w:val="006E1327"/>
    <w:rsid w:val="006E1A9E"/>
    <w:rsid w:val="006E1BCC"/>
    <w:rsid w:val="006E2240"/>
    <w:rsid w:val="006E28F0"/>
    <w:rsid w:val="006E5120"/>
    <w:rsid w:val="006E710F"/>
    <w:rsid w:val="006F2111"/>
    <w:rsid w:val="006F2E12"/>
    <w:rsid w:val="006F2EBE"/>
    <w:rsid w:val="006F34E6"/>
    <w:rsid w:val="006F35C2"/>
    <w:rsid w:val="006F4288"/>
    <w:rsid w:val="006F442E"/>
    <w:rsid w:val="006F5BBD"/>
    <w:rsid w:val="006F7B92"/>
    <w:rsid w:val="0070028B"/>
    <w:rsid w:val="00701197"/>
    <w:rsid w:val="007013E5"/>
    <w:rsid w:val="00701F9B"/>
    <w:rsid w:val="007029BC"/>
    <w:rsid w:val="00702B42"/>
    <w:rsid w:val="0070439C"/>
    <w:rsid w:val="00705E89"/>
    <w:rsid w:val="00706058"/>
    <w:rsid w:val="00706A8A"/>
    <w:rsid w:val="00706D69"/>
    <w:rsid w:val="00710221"/>
    <w:rsid w:val="00710E9D"/>
    <w:rsid w:val="00711B59"/>
    <w:rsid w:val="00714268"/>
    <w:rsid w:val="00714508"/>
    <w:rsid w:val="00714DE4"/>
    <w:rsid w:val="0071540A"/>
    <w:rsid w:val="007160B4"/>
    <w:rsid w:val="007164E3"/>
    <w:rsid w:val="00716B81"/>
    <w:rsid w:val="00716FC1"/>
    <w:rsid w:val="00717337"/>
    <w:rsid w:val="00717E8E"/>
    <w:rsid w:val="007202DC"/>
    <w:rsid w:val="00720ADC"/>
    <w:rsid w:val="0072191E"/>
    <w:rsid w:val="00722162"/>
    <w:rsid w:val="00722530"/>
    <w:rsid w:val="00722EF6"/>
    <w:rsid w:val="00724030"/>
    <w:rsid w:val="00725158"/>
    <w:rsid w:val="0072516E"/>
    <w:rsid w:val="007251C5"/>
    <w:rsid w:val="00725828"/>
    <w:rsid w:val="007261EA"/>
    <w:rsid w:val="007264D0"/>
    <w:rsid w:val="0072681C"/>
    <w:rsid w:val="007270AC"/>
    <w:rsid w:val="00727BDE"/>
    <w:rsid w:val="007305E4"/>
    <w:rsid w:val="007309CA"/>
    <w:rsid w:val="007314ED"/>
    <w:rsid w:val="007317DB"/>
    <w:rsid w:val="00731BA5"/>
    <w:rsid w:val="007320FC"/>
    <w:rsid w:val="00732532"/>
    <w:rsid w:val="007329BA"/>
    <w:rsid w:val="0073369D"/>
    <w:rsid w:val="00734071"/>
    <w:rsid w:val="00734D08"/>
    <w:rsid w:val="00735A62"/>
    <w:rsid w:val="007367F8"/>
    <w:rsid w:val="00737D18"/>
    <w:rsid w:val="00737EBF"/>
    <w:rsid w:val="00740259"/>
    <w:rsid w:val="0074088F"/>
    <w:rsid w:val="00741006"/>
    <w:rsid w:val="00742C4B"/>
    <w:rsid w:val="00742D4C"/>
    <w:rsid w:val="00743017"/>
    <w:rsid w:val="00743065"/>
    <w:rsid w:val="007430D9"/>
    <w:rsid w:val="0074344A"/>
    <w:rsid w:val="0074357C"/>
    <w:rsid w:val="007438FC"/>
    <w:rsid w:val="00745E60"/>
    <w:rsid w:val="00746160"/>
    <w:rsid w:val="00746168"/>
    <w:rsid w:val="00746683"/>
    <w:rsid w:val="007468AD"/>
    <w:rsid w:val="00747EE2"/>
    <w:rsid w:val="007505C9"/>
    <w:rsid w:val="00751DD1"/>
    <w:rsid w:val="00752117"/>
    <w:rsid w:val="00752453"/>
    <w:rsid w:val="00752BE6"/>
    <w:rsid w:val="00752FA1"/>
    <w:rsid w:val="00753A21"/>
    <w:rsid w:val="00753F50"/>
    <w:rsid w:val="007550A3"/>
    <w:rsid w:val="00756084"/>
    <w:rsid w:val="0076194D"/>
    <w:rsid w:val="007619CC"/>
    <w:rsid w:val="00761DDF"/>
    <w:rsid w:val="00761DF7"/>
    <w:rsid w:val="00762576"/>
    <w:rsid w:val="007626E2"/>
    <w:rsid w:val="00762DDE"/>
    <w:rsid w:val="007636F5"/>
    <w:rsid w:val="00763A8A"/>
    <w:rsid w:val="00763D1C"/>
    <w:rsid w:val="00763EFE"/>
    <w:rsid w:val="0076438E"/>
    <w:rsid w:val="00765057"/>
    <w:rsid w:val="00765185"/>
    <w:rsid w:val="00766E7E"/>
    <w:rsid w:val="00767825"/>
    <w:rsid w:val="0076788A"/>
    <w:rsid w:val="007678BC"/>
    <w:rsid w:val="00770074"/>
    <w:rsid w:val="0077389F"/>
    <w:rsid w:val="00773939"/>
    <w:rsid w:val="00774429"/>
    <w:rsid w:val="0077453F"/>
    <w:rsid w:val="00774713"/>
    <w:rsid w:val="00774891"/>
    <w:rsid w:val="00775157"/>
    <w:rsid w:val="00776575"/>
    <w:rsid w:val="00776B49"/>
    <w:rsid w:val="00781BDD"/>
    <w:rsid w:val="00783262"/>
    <w:rsid w:val="0078462F"/>
    <w:rsid w:val="00784BF0"/>
    <w:rsid w:val="00784E5B"/>
    <w:rsid w:val="00785264"/>
    <w:rsid w:val="007862A5"/>
    <w:rsid w:val="00786504"/>
    <w:rsid w:val="0078655E"/>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312A"/>
    <w:rsid w:val="00793FE1"/>
    <w:rsid w:val="0079444C"/>
    <w:rsid w:val="0079591D"/>
    <w:rsid w:val="0079660E"/>
    <w:rsid w:val="00796BA9"/>
    <w:rsid w:val="00797607"/>
    <w:rsid w:val="00797B19"/>
    <w:rsid w:val="007A0C8E"/>
    <w:rsid w:val="007A1CC8"/>
    <w:rsid w:val="007A215A"/>
    <w:rsid w:val="007A362A"/>
    <w:rsid w:val="007A38AF"/>
    <w:rsid w:val="007A3E53"/>
    <w:rsid w:val="007A41EF"/>
    <w:rsid w:val="007A4735"/>
    <w:rsid w:val="007A678A"/>
    <w:rsid w:val="007A78D3"/>
    <w:rsid w:val="007A7C0E"/>
    <w:rsid w:val="007A7D20"/>
    <w:rsid w:val="007A7DAD"/>
    <w:rsid w:val="007B0D7C"/>
    <w:rsid w:val="007B0EB2"/>
    <w:rsid w:val="007B1A9B"/>
    <w:rsid w:val="007B1B84"/>
    <w:rsid w:val="007B3691"/>
    <w:rsid w:val="007B3DD8"/>
    <w:rsid w:val="007B4160"/>
    <w:rsid w:val="007B4A15"/>
    <w:rsid w:val="007B4EB4"/>
    <w:rsid w:val="007B5EB2"/>
    <w:rsid w:val="007B750F"/>
    <w:rsid w:val="007B7D72"/>
    <w:rsid w:val="007C0968"/>
    <w:rsid w:val="007C0B0E"/>
    <w:rsid w:val="007C13A6"/>
    <w:rsid w:val="007C353B"/>
    <w:rsid w:val="007C4F2F"/>
    <w:rsid w:val="007C4F5D"/>
    <w:rsid w:val="007C516B"/>
    <w:rsid w:val="007C68A9"/>
    <w:rsid w:val="007C68B2"/>
    <w:rsid w:val="007C711C"/>
    <w:rsid w:val="007C7A89"/>
    <w:rsid w:val="007C7FA6"/>
    <w:rsid w:val="007D0033"/>
    <w:rsid w:val="007D04CF"/>
    <w:rsid w:val="007D09C5"/>
    <w:rsid w:val="007D0E60"/>
    <w:rsid w:val="007D15B1"/>
    <w:rsid w:val="007D1747"/>
    <w:rsid w:val="007D1FA8"/>
    <w:rsid w:val="007D407E"/>
    <w:rsid w:val="007D4561"/>
    <w:rsid w:val="007D5003"/>
    <w:rsid w:val="007D7A06"/>
    <w:rsid w:val="007D7CDD"/>
    <w:rsid w:val="007E138B"/>
    <w:rsid w:val="007E1B5D"/>
    <w:rsid w:val="007E21AB"/>
    <w:rsid w:val="007E2F0D"/>
    <w:rsid w:val="007E3454"/>
    <w:rsid w:val="007E5CB5"/>
    <w:rsid w:val="007E5D47"/>
    <w:rsid w:val="007E6478"/>
    <w:rsid w:val="007E771F"/>
    <w:rsid w:val="007F01A4"/>
    <w:rsid w:val="007F1396"/>
    <w:rsid w:val="007F1B58"/>
    <w:rsid w:val="007F272D"/>
    <w:rsid w:val="007F2CD6"/>
    <w:rsid w:val="007F2D50"/>
    <w:rsid w:val="007F4311"/>
    <w:rsid w:val="007F436D"/>
    <w:rsid w:val="007F4525"/>
    <w:rsid w:val="007F4614"/>
    <w:rsid w:val="007F469F"/>
    <w:rsid w:val="007F4E8D"/>
    <w:rsid w:val="007F51B6"/>
    <w:rsid w:val="007F673C"/>
    <w:rsid w:val="007F6AD8"/>
    <w:rsid w:val="007F6F18"/>
    <w:rsid w:val="007F6F56"/>
    <w:rsid w:val="00800523"/>
    <w:rsid w:val="008006F9"/>
    <w:rsid w:val="00800DCA"/>
    <w:rsid w:val="0080198A"/>
    <w:rsid w:val="00802679"/>
    <w:rsid w:val="008026BF"/>
    <w:rsid w:val="00802BE2"/>
    <w:rsid w:val="00802E51"/>
    <w:rsid w:val="008054D0"/>
    <w:rsid w:val="00805900"/>
    <w:rsid w:val="00805CC4"/>
    <w:rsid w:val="008072BA"/>
    <w:rsid w:val="008073EB"/>
    <w:rsid w:val="00807763"/>
    <w:rsid w:val="00807F91"/>
    <w:rsid w:val="008104A1"/>
    <w:rsid w:val="00811D6C"/>
    <w:rsid w:val="00811E6D"/>
    <w:rsid w:val="00812468"/>
    <w:rsid w:val="00812EA2"/>
    <w:rsid w:val="00813E04"/>
    <w:rsid w:val="00814DD0"/>
    <w:rsid w:val="0081522A"/>
    <w:rsid w:val="00815629"/>
    <w:rsid w:val="008169B6"/>
    <w:rsid w:val="00816D68"/>
    <w:rsid w:val="00816F33"/>
    <w:rsid w:val="008175CC"/>
    <w:rsid w:val="00817C2B"/>
    <w:rsid w:val="00817CD2"/>
    <w:rsid w:val="00817E9D"/>
    <w:rsid w:val="00820F52"/>
    <w:rsid w:val="00821560"/>
    <w:rsid w:val="00821BB0"/>
    <w:rsid w:val="008226FF"/>
    <w:rsid w:val="0082367D"/>
    <w:rsid w:val="00823A1F"/>
    <w:rsid w:val="00825548"/>
    <w:rsid w:val="008264BA"/>
    <w:rsid w:val="008268CF"/>
    <w:rsid w:val="00826A98"/>
    <w:rsid w:val="00826ECA"/>
    <w:rsid w:val="0082782B"/>
    <w:rsid w:val="00830099"/>
    <w:rsid w:val="00830835"/>
    <w:rsid w:val="00830D87"/>
    <w:rsid w:val="00830F21"/>
    <w:rsid w:val="00831633"/>
    <w:rsid w:val="00831F2B"/>
    <w:rsid w:val="00832A67"/>
    <w:rsid w:val="0083332A"/>
    <w:rsid w:val="00833A25"/>
    <w:rsid w:val="00834143"/>
    <w:rsid w:val="00834A26"/>
    <w:rsid w:val="00837045"/>
    <w:rsid w:val="00837ACB"/>
    <w:rsid w:val="008406BC"/>
    <w:rsid w:val="0084094A"/>
    <w:rsid w:val="00841305"/>
    <w:rsid w:val="0084353B"/>
    <w:rsid w:val="008446F4"/>
    <w:rsid w:val="008454B1"/>
    <w:rsid w:val="00846C6D"/>
    <w:rsid w:val="008515C0"/>
    <w:rsid w:val="00851646"/>
    <w:rsid w:val="008517E0"/>
    <w:rsid w:val="00851A4E"/>
    <w:rsid w:val="00851C9F"/>
    <w:rsid w:val="008523AF"/>
    <w:rsid w:val="00852BF8"/>
    <w:rsid w:val="008532C8"/>
    <w:rsid w:val="00855128"/>
    <w:rsid w:val="00855703"/>
    <w:rsid w:val="00855C20"/>
    <w:rsid w:val="00856EB9"/>
    <w:rsid w:val="00857BC2"/>
    <w:rsid w:val="00857E86"/>
    <w:rsid w:val="00857F10"/>
    <w:rsid w:val="00861411"/>
    <w:rsid w:val="00861831"/>
    <w:rsid w:val="00861EEC"/>
    <w:rsid w:val="0086269F"/>
    <w:rsid w:val="00864A76"/>
    <w:rsid w:val="0086632A"/>
    <w:rsid w:val="00867AF1"/>
    <w:rsid w:val="00870B1D"/>
    <w:rsid w:val="0087316B"/>
    <w:rsid w:val="0087360F"/>
    <w:rsid w:val="00873E76"/>
    <w:rsid w:val="008746A8"/>
    <w:rsid w:val="008754D8"/>
    <w:rsid w:val="00875B51"/>
    <w:rsid w:val="00875E77"/>
    <w:rsid w:val="00877EB3"/>
    <w:rsid w:val="00880522"/>
    <w:rsid w:val="00880780"/>
    <w:rsid w:val="00881100"/>
    <w:rsid w:val="008816B8"/>
    <w:rsid w:val="008847EF"/>
    <w:rsid w:val="00884E79"/>
    <w:rsid w:val="00885887"/>
    <w:rsid w:val="00885E3B"/>
    <w:rsid w:val="00886195"/>
    <w:rsid w:val="008861A0"/>
    <w:rsid w:val="00886CAF"/>
    <w:rsid w:val="00887593"/>
    <w:rsid w:val="00887792"/>
    <w:rsid w:val="00890852"/>
    <w:rsid w:val="00892D55"/>
    <w:rsid w:val="0089372B"/>
    <w:rsid w:val="0089395E"/>
    <w:rsid w:val="0089458A"/>
    <w:rsid w:val="008955E3"/>
    <w:rsid w:val="00896D26"/>
    <w:rsid w:val="00896F5E"/>
    <w:rsid w:val="0089727E"/>
    <w:rsid w:val="008972D6"/>
    <w:rsid w:val="00897675"/>
    <w:rsid w:val="008979A7"/>
    <w:rsid w:val="008A0041"/>
    <w:rsid w:val="008A0229"/>
    <w:rsid w:val="008A04FE"/>
    <w:rsid w:val="008A0CD9"/>
    <w:rsid w:val="008A292C"/>
    <w:rsid w:val="008A3DEC"/>
    <w:rsid w:val="008A4449"/>
    <w:rsid w:val="008A4B9B"/>
    <w:rsid w:val="008A4E5A"/>
    <w:rsid w:val="008A5E37"/>
    <w:rsid w:val="008A67CC"/>
    <w:rsid w:val="008A6948"/>
    <w:rsid w:val="008A724C"/>
    <w:rsid w:val="008A75D7"/>
    <w:rsid w:val="008A785B"/>
    <w:rsid w:val="008B00EB"/>
    <w:rsid w:val="008B0767"/>
    <w:rsid w:val="008B107E"/>
    <w:rsid w:val="008B11C5"/>
    <w:rsid w:val="008B1BF3"/>
    <w:rsid w:val="008B1F9A"/>
    <w:rsid w:val="008B2302"/>
    <w:rsid w:val="008B247A"/>
    <w:rsid w:val="008B46E7"/>
    <w:rsid w:val="008B5D5A"/>
    <w:rsid w:val="008B6517"/>
    <w:rsid w:val="008B6B7B"/>
    <w:rsid w:val="008B6C1C"/>
    <w:rsid w:val="008B7014"/>
    <w:rsid w:val="008C0180"/>
    <w:rsid w:val="008C1DCF"/>
    <w:rsid w:val="008C242F"/>
    <w:rsid w:val="008C3788"/>
    <w:rsid w:val="008C4C71"/>
    <w:rsid w:val="008C52C1"/>
    <w:rsid w:val="008C5603"/>
    <w:rsid w:val="008C67C8"/>
    <w:rsid w:val="008C7229"/>
    <w:rsid w:val="008C73E0"/>
    <w:rsid w:val="008D0011"/>
    <w:rsid w:val="008D0659"/>
    <w:rsid w:val="008D0B73"/>
    <w:rsid w:val="008D17CB"/>
    <w:rsid w:val="008D2DD6"/>
    <w:rsid w:val="008D45A2"/>
    <w:rsid w:val="008D6FDA"/>
    <w:rsid w:val="008D7654"/>
    <w:rsid w:val="008D78B9"/>
    <w:rsid w:val="008D7BAD"/>
    <w:rsid w:val="008E071E"/>
    <w:rsid w:val="008E12EE"/>
    <w:rsid w:val="008E1582"/>
    <w:rsid w:val="008E1A10"/>
    <w:rsid w:val="008E1B2A"/>
    <w:rsid w:val="008E28E6"/>
    <w:rsid w:val="008E43D3"/>
    <w:rsid w:val="008E4FDA"/>
    <w:rsid w:val="008E6B21"/>
    <w:rsid w:val="008E6BB0"/>
    <w:rsid w:val="008E6CAF"/>
    <w:rsid w:val="008F00C3"/>
    <w:rsid w:val="008F05D6"/>
    <w:rsid w:val="008F0F50"/>
    <w:rsid w:val="008F2C4C"/>
    <w:rsid w:val="008F2D9B"/>
    <w:rsid w:val="008F3574"/>
    <w:rsid w:val="008F36E7"/>
    <w:rsid w:val="008F3855"/>
    <w:rsid w:val="008F4680"/>
    <w:rsid w:val="008F5BDC"/>
    <w:rsid w:val="008F6391"/>
    <w:rsid w:val="009000C4"/>
    <w:rsid w:val="00900629"/>
    <w:rsid w:val="00900A56"/>
    <w:rsid w:val="00900A99"/>
    <w:rsid w:val="009017DB"/>
    <w:rsid w:val="00902030"/>
    <w:rsid w:val="009026DC"/>
    <w:rsid w:val="00904B15"/>
    <w:rsid w:val="00905774"/>
    <w:rsid w:val="00905894"/>
    <w:rsid w:val="00905EBA"/>
    <w:rsid w:val="00906795"/>
    <w:rsid w:val="0090683C"/>
    <w:rsid w:val="00906D5A"/>
    <w:rsid w:val="00907239"/>
    <w:rsid w:val="009077A1"/>
    <w:rsid w:val="00910B9A"/>
    <w:rsid w:val="00911E61"/>
    <w:rsid w:val="0091218E"/>
    <w:rsid w:val="009138D5"/>
    <w:rsid w:val="0091498B"/>
    <w:rsid w:val="00914B71"/>
    <w:rsid w:val="00914C52"/>
    <w:rsid w:val="00914DF2"/>
    <w:rsid w:val="009153EE"/>
    <w:rsid w:val="00915842"/>
    <w:rsid w:val="00915D7D"/>
    <w:rsid w:val="00920335"/>
    <w:rsid w:val="009209E7"/>
    <w:rsid w:val="00921EF7"/>
    <w:rsid w:val="00922036"/>
    <w:rsid w:val="00923986"/>
    <w:rsid w:val="009253FB"/>
    <w:rsid w:val="00925BB7"/>
    <w:rsid w:val="00926220"/>
    <w:rsid w:val="00926A12"/>
    <w:rsid w:val="00926F0B"/>
    <w:rsid w:val="009270B4"/>
    <w:rsid w:val="00930100"/>
    <w:rsid w:val="009302E5"/>
    <w:rsid w:val="0093086C"/>
    <w:rsid w:val="009319DC"/>
    <w:rsid w:val="00933BEB"/>
    <w:rsid w:val="00933C62"/>
    <w:rsid w:val="009340DD"/>
    <w:rsid w:val="009347A9"/>
    <w:rsid w:val="00934C89"/>
    <w:rsid w:val="009352FE"/>
    <w:rsid w:val="00935881"/>
    <w:rsid w:val="009368E9"/>
    <w:rsid w:val="00937444"/>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A0D"/>
    <w:rsid w:val="00950D51"/>
    <w:rsid w:val="009518D5"/>
    <w:rsid w:val="00952425"/>
    <w:rsid w:val="00953206"/>
    <w:rsid w:val="00954259"/>
    <w:rsid w:val="009545CF"/>
    <w:rsid w:val="00954E2F"/>
    <w:rsid w:val="00954E6E"/>
    <w:rsid w:val="0095577A"/>
    <w:rsid w:val="009609B6"/>
    <w:rsid w:val="00961BCF"/>
    <w:rsid w:val="00961F70"/>
    <w:rsid w:val="00963AE0"/>
    <w:rsid w:val="00963C1C"/>
    <w:rsid w:val="0096572F"/>
    <w:rsid w:val="00966ADD"/>
    <w:rsid w:val="009678E1"/>
    <w:rsid w:val="00970C32"/>
    <w:rsid w:val="00971C89"/>
    <w:rsid w:val="00972513"/>
    <w:rsid w:val="0097262C"/>
    <w:rsid w:val="00972B8C"/>
    <w:rsid w:val="00973A4A"/>
    <w:rsid w:val="0097434B"/>
    <w:rsid w:val="009753B4"/>
    <w:rsid w:val="0097563F"/>
    <w:rsid w:val="009806DA"/>
    <w:rsid w:val="00980B65"/>
    <w:rsid w:val="00982978"/>
    <w:rsid w:val="00982D68"/>
    <w:rsid w:val="00983BB1"/>
    <w:rsid w:val="0098565D"/>
    <w:rsid w:val="00986160"/>
    <w:rsid w:val="00986332"/>
    <w:rsid w:val="009901C4"/>
    <w:rsid w:val="00990B14"/>
    <w:rsid w:val="00991BC2"/>
    <w:rsid w:val="0099307C"/>
    <w:rsid w:val="00993854"/>
    <w:rsid w:val="0099482E"/>
    <w:rsid w:val="0099485A"/>
    <w:rsid w:val="00995EA4"/>
    <w:rsid w:val="00995F06"/>
    <w:rsid w:val="00996FA3"/>
    <w:rsid w:val="00997951"/>
    <w:rsid w:val="009A0CE3"/>
    <w:rsid w:val="009A17E0"/>
    <w:rsid w:val="009A22AF"/>
    <w:rsid w:val="009A295D"/>
    <w:rsid w:val="009A2BDF"/>
    <w:rsid w:val="009A343F"/>
    <w:rsid w:val="009A44C4"/>
    <w:rsid w:val="009A5720"/>
    <w:rsid w:val="009A5C8E"/>
    <w:rsid w:val="009A5CBC"/>
    <w:rsid w:val="009A5D63"/>
    <w:rsid w:val="009A6447"/>
    <w:rsid w:val="009A69DE"/>
    <w:rsid w:val="009A7936"/>
    <w:rsid w:val="009A7C8E"/>
    <w:rsid w:val="009B13FC"/>
    <w:rsid w:val="009B14EF"/>
    <w:rsid w:val="009B1D59"/>
    <w:rsid w:val="009B2682"/>
    <w:rsid w:val="009B2EB8"/>
    <w:rsid w:val="009B35EA"/>
    <w:rsid w:val="009B3B6C"/>
    <w:rsid w:val="009B3D32"/>
    <w:rsid w:val="009B41AD"/>
    <w:rsid w:val="009B4460"/>
    <w:rsid w:val="009B4FD5"/>
    <w:rsid w:val="009B6CBB"/>
    <w:rsid w:val="009B6E44"/>
    <w:rsid w:val="009B7955"/>
    <w:rsid w:val="009C0800"/>
    <w:rsid w:val="009C090B"/>
    <w:rsid w:val="009C1ABD"/>
    <w:rsid w:val="009C1CAD"/>
    <w:rsid w:val="009C333B"/>
    <w:rsid w:val="009C33B8"/>
    <w:rsid w:val="009C444B"/>
    <w:rsid w:val="009C5E7F"/>
    <w:rsid w:val="009C6596"/>
    <w:rsid w:val="009C6630"/>
    <w:rsid w:val="009C6CD8"/>
    <w:rsid w:val="009C7342"/>
    <w:rsid w:val="009C7B54"/>
    <w:rsid w:val="009D1475"/>
    <w:rsid w:val="009D1DF2"/>
    <w:rsid w:val="009D22AD"/>
    <w:rsid w:val="009D313A"/>
    <w:rsid w:val="009D4A5A"/>
    <w:rsid w:val="009D4B8A"/>
    <w:rsid w:val="009D4D12"/>
    <w:rsid w:val="009D4F67"/>
    <w:rsid w:val="009D67D2"/>
    <w:rsid w:val="009D7E68"/>
    <w:rsid w:val="009E01D7"/>
    <w:rsid w:val="009E042E"/>
    <w:rsid w:val="009E1845"/>
    <w:rsid w:val="009E2472"/>
    <w:rsid w:val="009E2515"/>
    <w:rsid w:val="009E3047"/>
    <w:rsid w:val="009E35BA"/>
    <w:rsid w:val="009E45D5"/>
    <w:rsid w:val="009E4A5E"/>
    <w:rsid w:val="009E58A9"/>
    <w:rsid w:val="009E66F8"/>
    <w:rsid w:val="009E6E5F"/>
    <w:rsid w:val="009F049B"/>
    <w:rsid w:val="009F0700"/>
    <w:rsid w:val="009F1569"/>
    <w:rsid w:val="009F17F4"/>
    <w:rsid w:val="009F2474"/>
    <w:rsid w:val="009F2707"/>
    <w:rsid w:val="009F34F0"/>
    <w:rsid w:val="009F37B2"/>
    <w:rsid w:val="009F4861"/>
    <w:rsid w:val="009F52CD"/>
    <w:rsid w:val="009F6C97"/>
    <w:rsid w:val="00A004EA"/>
    <w:rsid w:val="00A00F2E"/>
    <w:rsid w:val="00A0225F"/>
    <w:rsid w:val="00A02683"/>
    <w:rsid w:val="00A02E0C"/>
    <w:rsid w:val="00A03209"/>
    <w:rsid w:val="00A052FE"/>
    <w:rsid w:val="00A078D2"/>
    <w:rsid w:val="00A100E2"/>
    <w:rsid w:val="00A113F2"/>
    <w:rsid w:val="00A11539"/>
    <w:rsid w:val="00A11867"/>
    <w:rsid w:val="00A120EA"/>
    <w:rsid w:val="00A14256"/>
    <w:rsid w:val="00A144F2"/>
    <w:rsid w:val="00A156FA"/>
    <w:rsid w:val="00A15BDE"/>
    <w:rsid w:val="00A16302"/>
    <w:rsid w:val="00A164C5"/>
    <w:rsid w:val="00A16835"/>
    <w:rsid w:val="00A16CB7"/>
    <w:rsid w:val="00A177A3"/>
    <w:rsid w:val="00A17E70"/>
    <w:rsid w:val="00A20BC9"/>
    <w:rsid w:val="00A20E8F"/>
    <w:rsid w:val="00A2205B"/>
    <w:rsid w:val="00A2287E"/>
    <w:rsid w:val="00A2329F"/>
    <w:rsid w:val="00A23325"/>
    <w:rsid w:val="00A24034"/>
    <w:rsid w:val="00A2509B"/>
    <w:rsid w:val="00A252B1"/>
    <w:rsid w:val="00A25368"/>
    <w:rsid w:val="00A26A00"/>
    <w:rsid w:val="00A26C64"/>
    <w:rsid w:val="00A27D6A"/>
    <w:rsid w:val="00A27E1A"/>
    <w:rsid w:val="00A301BA"/>
    <w:rsid w:val="00A3045F"/>
    <w:rsid w:val="00A30F26"/>
    <w:rsid w:val="00A31277"/>
    <w:rsid w:val="00A32DA4"/>
    <w:rsid w:val="00A35B3A"/>
    <w:rsid w:val="00A35DA2"/>
    <w:rsid w:val="00A36452"/>
    <w:rsid w:val="00A370E5"/>
    <w:rsid w:val="00A4167F"/>
    <w:rsid w:val="00A41951"/>
    <w:rsid w:val="00A41FB0"/>
    <w:rsid w:val="00A42B39"/>
    <w:rsid w:val="00A43603"/>
    <w:rsid w:val="00A43F7A"/>
    <w:rsid w:val="00A454F4"/>
    <w:rsid w:val="00A455C4"/>
    <w:rsid w:val="00A458F9"/>
    <w:rsid w:val="00A45BCF"/>
    <w:rsid w:val="00A45E26"/>
    <w:rsid w:val="00A478C3"/>
    <w:rsid w:val="00A509F5"/>
    <w:rsid w:val="00A50EFA"/>
    <w:rsid w:val="00A511EF"/>
    <w:rsid w:val="00A51342"/>
    <w:rsid w:val="00A514B2"/>
    <w:rsid w:val="00A519F2"/>
    <w:rsid w:val="00A51BDA"/>
    <w:rsid w:val="00A528F7"/>
    <w:rsid w:val="00A52FE1"/>
    <w:rsid w:val="00A55A8E"/>
    <w:rsid w:val="00A56A23"/>
    <w:rsid w:val="00A5705A"/>
    <w:rsid w:val="00A57568"/>
    <w:rsid w:val="00A5771D"/>
    <w:rsid w:val="00A57C2A"/>
    <w:rsid w:val="00A6013D"/>
    <w:rsid w:val="00A60191"/>
    <w:rsid w:val="00A60EA1"/>
    <w:rsid w:val="00A61130"/>
    <w:rsid w:val="00A62706"/>
    <w:rsid w:val="00A63125"/>
    <w:rsid w:val="00A64260"/>
    <w:rsid w:val="00A64793"/>
    <w:rsid w:val="00A658E8"/>
    <w:rsid w:val="00A662FE"/>
    <w:rsid w:val="00A66DCE"/>
    <w:rsid w:val="00A674F7"/>
    <w:rsid w:val="00A67659"/>
    <w:rsid w:val="00A67862"/>
    <w:rsid w:val="00A703D1"/>
    <w:rsid w:val="00A70481"/>
    <w:rsid w:val="00A7127C"/>
    <w:rsid w:val="00A722AB"/>
    <w:rsid w:val="00A722CA"/>
    <w:rsid w:val="00A72532"/>
    <w:rsid w:val="00A7274A"/>
    <w:rsid w:val="00A72AB4"/>
    <w:rsid w:val="00A72B96"/>
    <w:rsid w:val="00A73752"/>
    <w:rsid w:val="00A73BB5"/>
    <w:rsid w:val="00A73D95"/>
    <w:rsid w:val="00A74B0E"/>
    <w:rsid w:val="00A7583A"/>
    <w:rsid w:val="00A76BA7"/>
    <w:rsid w:val="00A77894"/>
    <w:rsid w:val="00A779B3"/>
    <w:rsid w:val="00A803C1"/>
    <w:rsid w:val="00A80E20"/>
    <w:rsid w:val="00A81DA2"/>
    <w:rsid w:val="00A8250D"/>
    <w:rsid w:val="00A831D5"/>
    <w:rsid w:val="00A83602"/>
    <w:rsid w:val="00A84546"/>
    <w:rsid w:val="00A847A3"/>
    <w:rsid w:val="00A85C00"/>
    <w:rsid w:val="00A85D83"/>
    <w:rsid w:val="00A8625E"/>
    <w:rsid w:val="00A864C9"/>
    <w:rsid w:val="00A86A6E"/>
    <w:rsid w:val="00A87E52"/>
    <w:rsid w:val="00A90F27"/>
    <w:rsid w:val="00A93083"/>
    <w:rsid w:val="00A930B0"/>
    <w:rsid w:val="00A932F6"/>
    <w:rsid w:val="00A93B0A"/>
    <w:rsid w:val="00A94569"/>
    <w:rsid w:val="00A94E00"/>
    <w:rsid w:val="00A94FC2"/>
    <w:rsid w:val="00A954B6"/>
    <w:rsid w:val="00A95BF9"/>
    <w:rsid w:val="00A95C15"/>
    <w:rsid w:val="00A95EC3"/>
    <w:rsid w:val="00A96066"/>
    <w:rsid w:val="00A97624"/>
    <w:rsid w:val="00A9772C"/>
    <w:rsid w:val="00AA11E5"/>
    <w:rsid w:val="00AA22EA"/>
    <w:rsid w:val="00AA2762"/>
    <w:rsid w:val="00AA2BBA"/>
    <w:rsid w:val="00AA385D"/>
    <w:rsid w:val="00AA3FA5"/>
    <w:rsid w:val="00AA4533"/>
    <w:rsid w:val="00AA480A"/>
    <w:rsid w:val="00AA5837"/>
    <w:rsid w:val="00AA6525"/>
    <w:rsid w:val="00AA6703"/>
    <w:rsid w:val="00AA6A83"/>
    <w:rsid w:val="00AA6DD0"/>
    <w:rsid w:val="00AA700B"/>
    <w:rsid w:val="00AA7896"/>
    <w:rsid w:val="00AA7E70"/>
    <w:rsid w:val="00AB036E"/>
    <w:rsid w:val="00AB03E1"/>
    <w:rsid w:val="00AB083D"/>
    <w:rsid w:val="00AB3873"/>
    <w:rsid w:val="00AB3C3C"/>
    <w:rsid w:val="00AB427E"/>
    <w:rsid w:val="00AB4A20"/>
    <w:rsid w:val="00AB502C"/>
    <w:rsid w:val="00AB53CE"/>
    <w:rsid w:val="00AB59DD"/>
    <w:rsid w:val="00AB6400"/>
    <w:rsid w:val="00AB6C91"/>
    <w:rsid w:val="00AB6CF0"/>
    <w:rsid w:val="00AB6D23"/>
    <w:rsid w:val="00AC047D"/>
    <w:rsid w:val="00AC1440"/>
    <w:rsid w:val="00AC19BA"/>
    <w:rsid w:val="00AC28FD"/>
    <w:rsid w:val="00AC6394"/>
    <w:rsid w:val="00AD1454"/>
    <w:rsid w:val="00AD1907"/>
    <w:rsid w:val="00AD2B3F"/>
    <w:rsid w:val="00AD4844"/>
    <w:rsid w:val="00AD7516"/>
    <w:rsid w:val="00AD75BD"/>
    <w:rsid w:val="00AD7A0B"/>
    <w:rsid w:val="00AE0161"/>
    <w:rsid w:val="00AE129D"/>
    <w:rsid w:val="00AE1C09"/>
    <w:rsid w:val="00AE1D3B"/>
    <w:rsid w:val="00AE2778"/>
    <w:rsid w:val="00AE2C28"/>
    <w:rsid w:val="00AE2FCB"/>
    <w:rsid w:val="00AE44FA"/>
    <w:rsid w:val="00AE4C01"/>
    <w:rsid w:val="00AE5C9E"/>
    <w:rsid w:val="00AE75B3"/>
    <w:rsid w:val="00AF0191"/>
    <w:rsid w:val="00AF0B4F"/>
    <w:rsid w:val="00AF18ED"/>
    <w:rsid w:val="00AF23C0"/>
    <w:rsid w:val="00AF24C2"/>
    <w:rsid w:val="00AF2770"/>
    <w:rsid w:val="00AF29B6"/>
    <w:rsid w:val="00AF2E9A"/>
    <w:rsid w:val="00AF3419"/>
    <w:rsid w:val="00AF4F9F"/>
    <w:rsid w:val="00AF5362"/>
    <w:rsid w:val="00AF5E70"/>
    <w:rsid w:val="00AF5F19"/>
    <w:rsid w:val="00AF5FCB"/>
    <w:rsid w:val="00AF61F2"/>
    <w:rsid w:val="00AF7157"/>
    <w:rsid w:val="00AF7179"/>
    <w:rsid w:val="00AF72BC"/>
    <w:rsid w:val="00AF779D"/>
    <w:rsid w:val="00B00BBD"/>
    <w:rsid w:val="00B01B48"/>
    <w:rsid w:val="00B023DF"/>
    <w:rsid w:val="00B036A4"/>
    <w:rsid w:val="00B03B28"/>
    <w:rsid w:val="00B043FA"/>
    <w:rsid w:val="00B04552"/>
    <w:rsid w:val="00B04D90"/>
    <w:rsid w:val="00B05005"/>
    <w:rsid w:val="00B05F02"/>
    <w:rsid w:val="00B1178A"/>
    <w:rsid w:val="00B133E0"/>
    <w:rsid w:val="00B137F0"/>
    <w:rsid w:val="00B1386A"/>
    <w:rsid w:val="00B13D14"/>
    <w:rsid w:val="00B14C51"/>
    <w:rsid w:val="00B15135"/>
    <w:rsid w:val="00B15722"/>
    <w:rsid w:val="00B16091"/>
    <w:rsid w:val="00B1721E"/>
    <w:rsid w:val="00B17887"/>
    <w:rsid w:val="00B178A0"/>
    <w:rsid w:val="00B17C19"/>
    <w:rsid w:val="00B17F66"/>
    <w:rsid w:val="00B20CCF"/>
    <w:rsid w:val="00B22A5F"/>
    <w:rsid w:val="00B22BF6"/>
    <w:rsid w:val="00B230BA"/>
    <w:rsid w:val="00B234AB"/>
    <w:rsid w:val="00B24D17"/>
    <w:rsid w:val="00B25DC7"/>
    <w:rsid w:val="00B267D2"/>
    <w:rsid w:val="00B26A8A"/>
    <w:rsid w:val="00B26DB6"/>
    <w:rsid w:val="00B27DF8"/>
    <w:rsid w:val="00B30387"/>
    <w:rsid w:val="00B320D2"/>
    <w:rsid w:val="00B34740"/>
    <w:rsid w:val="00B3496F"/>
    <w:rsid w:val="00B34F16"/>
    <w:rsid w:val="00B37583"/>
    <w:rsid w:val="00B37BCC"/>
    <w:rsid w:val="00B40780"/>
    <w:rsid w:val="00B44F7F"/>
    <w:rsid w:val="00B45118"/>
    <w:rsid w:val="00B4545A"/>
    <w:rsid w:val="00B46CC6"/>
    <w:rsid w:val="00B47EFE"/>
    <w:rsid w:val="00B5076E"/>
    <w:rsid w:val="00B51D72"/>
    <w:rsid w:val="00B53549"/>
    <w:rsid w:val="00B53816"/>
    <w:rsid w:val="00B53DB3"/>
    <w:rsid w:val="00B54115"/>
    <w:rsid w:val="00B55EA1"/>
    <w:rsid w:val="00B564E1"/>
    <w:rsid w:val="00B56977"/>
    <w:rsid w:val="00B5718B"/>
    <w:rsid w:val="00B60929"/>
    <w:rsid w:val="00B60FC8"/>
    <w:rsid w:val="00B61999"/>
    <w:rsid w:val="00B61EE7"/>
    <w:rsid w:val="00B63403"/>
    <w:rsid w:val="00B63CE1"/>
    <w:rsid w:val="00B65E8B"/>
    <w:rsid w:val="00B65EC8"/>
    <w:rsid w:val="00B65F7E"/>
    <w:rsid w:val="00B668E8"/>
    <w:rsid w:val="00B672AD"/>
    <w:rsid w:val="00B6733F"/>
    <w:rsid w:val="00B675FE"/>
    <w:rsid w:val="00B67A5A"/>
    <w:rsid w:val="00B71591"/>
    <w:rsid w:val="00B73DD6"/>
    <w:rsid w:val="00B747BD"/>
    <w:rsid w:val="00B74B02"/>
    <w:rsid w:val="00B74B17"/>
    <w:rsid w:val="00B75000"/>
    <w:rsid w:val="00B75638"/>
    <w:rsid w:val="00B756ED"/>
    <w:rsid w:val="00B75DEE"/>
    <w:rsid w:val="00B75E3A"/>
    <w:rsid w:val="00B76760"/>
    <w:rsid w:val="00B803EB"/>
    <w:rsid w:val="00B8349B"/>
    <w:rsid w:val="00B83DB3"/>
    <w:rsid w:val="00B847A9"/>
    <w:rsid w:val="00B852F4"/>
    <w:rsid w:val="00B86394"/>
    <w:rsid w:val="00B86F71"/>
    <w:rsid w:val="00B87A7C"/>
    <w:rsid w:val="00B87EBD"/>
    <w:rsid w:val="00B90FE1"/>
    <w:rsid w:val="00B91113"/>
    <w:rsid w:val="00B912AA"/>
    <w:rsid w:val="00B91686"/>
    <w:rsid w:val="00B9178E"/>
    <w:rsid w:val="00B91AD3"/>
    <w:rsid w:val="00B91F1D"/>
    <w:rsid w:val="00B92A99"/>
    <w:rsid w:val="00B92F48"/>
    <w:rsid w:val="00B930BF"/>
    <w:rsid w:val="00B93E4A"/>
    <w:rsid w:val="00B95DFD"/>
    <w:rsid w:val="00B96D5F"/>
    <w:rsid w:val="00B96EE6"/>
    <w:rsid w:val="00B974C8"/>
    <w:rsid w:val="00B979C7"/>
    <w:rsid w:val="00B97A8C"/>
    <w:rsid w:val="00B97D65"/>
    <w:rsid w:val="00BA08CA"/>
    <w:rsid w:val="00BA1C78"/>
    <w:rsid w:val="00BA1DAC"/>
    <w:rsid w:val="00BA1EF2"/>
    <w:rsid w:val="00BA2848"/>
    <w:rsid w:val="00BA45A1"/>
    <w:rsid w:val="00BA61CE"/>
    <w:rsid w:val="00BA6A64"/>
    <w:rsid w:val="00BA7221"/>
    <w:rsid w:val="00BA76C4"/>
    <w:rsid w:val="00BA798F"/>
    <w:rsid w:val="00BB0BAF"/>
    <w:rsid w:val="00BB0DC2"/>
    <w:rsid w:val="00BB1D22"/>
    <w:rsid w:val="00BB2482"/>
    <w:rsid w:val="00BB3E7A"/>
    <w:rsid w:val="00BB463E"/>
    <w:rsid w:val="00BB5500"/>
    <w:rsid w:val="00BB61D7"/>
    <w:rsid w:val="00BC0222"/>
    <w:rsid w:val="00BC1EF4"/>
    <w:rsid w:val="00BC1FE5"/>
    <w:rsid w:val="00BC2B0D"/>
    <w:rsid w:val="00BC3FA0"/>
    <w:rsid w:val="00BC4549"/>
    <w:rsid w:val="00BC4B27"/>
    <w:rsid w:val="00BC50E4"/>
    <w:rsid w:val="00BC5632"/>
    <w:rsid w:val="00BC576E"/>
    <w:rsid w:val="00BC5952"/>
    <w:rsid w:val="00BC69EB"/>
    <w:rsid w:val="00BD16EB"/>
    <w:rsid w:val="00BD37A3"/>
    <w:rsid w:val="00BD3893"/>
    <w:rsid w:val="00BD4784"/>
    <w:rsid w:val="00BD493D"/>
    <w:rsid w:val="00BD592B"/>
    <w:rsid w:val="00BD603F"/>
    <w:rsid w:val="00BD619D"/>
    <w:rsid w:val="00BD66C7"/>
    <w:rsid w:val="00BE0A18"/>
    <w:rsid w:val="00BE0A97"/>
    <w:rsid w:val="00BE1075"/>
    <w:rsid w:val="00BE21F7"/>
    <w:rsid w:val="00BE3BDA"/>
    <w:rsid w:val="00BE3F17"/>
    <w:rsid w:val="00BE5470"/>
    <w:rsid w:val="00BE7043"/>
    <w:rsid w:val="00BE7CAA"/>
    <w:rsid w:val="00BF0DBD"/>
    <w:rsid w:val="00BF0E7B"/>
    <w:rsid w:val="00BF0F23"/>
    <w:rsid w:val="00BF1EA4"/>
    <w:rsid w:val="00BF2A9F"/>
    <w:rsid w:val="00BF2D84"/>
    <w:rsid w:val="00BF33AC"/>
    <w:rsid w:val="00BF3403"/>
    <w:rsid w:val="00BF39F7"/>
    <w:rsid w:val="00BF47B7"/>
    <w:rsid w:val="00BF5C29"/>
    <w:rsid w:val="00BF5C7C"/>
    <w:rsid w:val="00BF6E1A"/>
    <w:rsid w:val="00C016AF"/>
    <w:rsid w:val="00C03107"/>
    <w:rsid w:val="00C0310D"/>
    <w:rsid w:val="00C034A4"/>
    <w:rsid w:val="00C036D6"/>
    <w:rsid w:val="00C03837"/>
    <w:rsid w:val="00C03E81"/>
    <w:rsid w:val="00C04819"/>
    <w:rsid w:val="00C05853"/>
    <w:rsid w:val="00C066BB"/>
    <w:rsid w:val="00C06E28"/>
    <w:rsid w:val="00C07795"/>
    <w:rsid w:val="00C101DA"/>
    <w:rsid w:val="00C10BFB"/>
    <w:rsid w:val="00C10DB2"/>
    <w:rsid w:val="00C1132E"/>
    <w:rsid w:val="00C11746"/>
    <w:rsid w:val="00C12190"/>
    <w:rsid w:val="00C128BA"/>
    <w:rsid w:val="00C141EE"/>
    <w:rsid w:val="00C176E5"/>
    <w:rsid w:val="00C20DB2"/>
    <w:rsid w:val="00C21025"/>
    <w:rsid w:val="00C21582"/>
    <w:rsid w:val="00C22BAA"/>
    <w:rsid w:val="00C22F55"/>
    <w:rsid w:val="00C234EB"/>
    <w:rsid w:val="00C244E1"/>
    <w:rsid w:val="00C24CE2"/>
    <w:rsid w:val="00C2533A"/>
    <w:rsid w:val="00C25888"/>
    <w:rsid w:val="00C26B75"/>
    <w:rsid w:val="00C3039D"/>
    <w:rsid w:val="00C3104C"/>
    <w:rsid w:val="00C3167D"/>
    <w:rsid w:val="00C32669"/>
    <w:rsid w:val="00C331EE"/>
    <w:rsid w:val="00C34D6A"/>
    <w:rsid w:val="00C3565D"/>
    <w:rsid w:val="00C37FCD"/>
    <w:rsid w:val="00C407E5"/>
    <w:rsid w:val="00C40BD3"/>
    <w:rsid w:val="00C422B6"/>
    <w:rsid w:val="00C43D7F"/>
    <w:rsid w:val="00C43DBB"/>
    <w:rsid w:val="00C45618"/>
    <w:rsid w:val="00C45644"/>
    <w:rsid w:val="00C50504"/>
    <w:rsid w:val="00C50700"/>
    <w:rsid w:val="00C5090D"/>
    <w:rsid w:val="00C52E93"/>
    <w:rsid w:val="00C5347E"/>
    <w:rsid w:val="00C5348C"/>
    <w:rsid w:val="00C537AA"/>
    <w:rsid w:val="00C5380E"/>
    <w:rsid w:val="00C54636"/>
    <w:rsid w:val="00C5583B"/>
    <w:rsid w:val="00C567EE"/>
    <w:rsid w:val="00C5681D"/>
    <w:rsid w:val="00C568E4"/>
    <w:rsid w:val="00C56AFE"/>
    <w:rsid w:val="00C56D1A"/>
    <w:rsid w:val="00C56F43"/>
    <w:rsid w:val="00C56F9D"/>
    <w:rsid w:val="00C57D75"/>
    <w:rsid w:val="00C57E8B"/>
    <w:rsid w:val="00C600C2"/>
    <w:rsid w:val="00C61451"/>
    <w:rsid w:val="00C61CE3"/>
    <w:rsid w:val="00C622EF"/>
    <w:rsid w:val="00C6285F"/>
    <w:rsid w:val="00C635E9"/>
    <w:rsid w:val="00C639F7"/>
    <w:rsid w:val="00C63FB5"/>
    <w:rsid w:val="00C64104"/>
    <w:rsid w:val="00C6475E"/>
    <w:rsid w:val="00C67DF6"/>
    <w:rsid w:val="00C70845"/>
    <w:rsid w:val="00C70BA5"/>
    <w:rsid w:val="00C71721"/>
    <w:rsid w:val="00C71DA9"/>
    <w:rsid w:val="00C7217B"/>
    <w:rsid w:val="00C72C20"/>
    <w:rsid w:val="00C72DDE"/>
    <w:rsid w:val="00C74853"/>
    <w:rsid w:val="00C74E76"/>
    <w:rsid w:val="00C75431"/>
    <w:rsid w:val="00C754D4"/>
    <w:rsid w:val="00C7563A"/>
    <w:rsid w:val="00C756B8"/>
    <w:rsid w:val="00C8012D"/>
    <w:rsid w:val="00C80495"/>
    <w:rsid w:val="00C819E8"/>
    <w:rsid w:val="00C81B57"/>
    <w:rsid w:val="00C81E80"/>
    <w:rsid w:val="00C827D2"/>
    <w:rsid w:val="00C83FB4"/>
    <w:rsid w:val="00C86392"/>
    <w:rsid w:val="00C86A63"/>
    <w:rsid w:val="00C86F25"/>
    <w:rsid w:val="00C9056D"/>
    <w:rsid w:val="00C9098C"/>
    <w:rsid w:val="00C918EB"/>
    <w:rsid w:val="00C93075"/>
    <w:rsid w:val="00C93278"/>
    <w:rsid w:val="00C93542"/>
    <w:rsid w:val="00C93B59"/>
    <w:rsid w:val="00C9563F"/>
    <w:rsid w:val="00C95D6D"/>
    <w:rsid w:val="00C96674"/>
    <w:rsid w:val="00C96EFE"/>
    <w:rsid w:val="00C97151"/>
    <w:rsid w:val="00C97256"/>
    <w:rsid w:val="00C9738C"/>
    <w:rsid w:val="00C97E1C"/>
    <w:rsid w:val="00CA08AB"/>
    <w:rsid w:val="00CA0F21"/>
    <w:rsid w:val="00CA120D"/>
    <w:rsid w:val="00CA15F8"/>
    <w:rsid w:val="00CA19A9"/>
    <w:rsid w:val="00CA1B8B"/>
    <w:rsid w:val="00CA1C34"/>
    <w:rsid w:val="00CA1D48"/>
    <w:rsid w:val="00CA307E"/>
    <w:rsid w:val="00CA3C7A"/>
    <w:rsid w:val="00CA43BD"/>
    <w:rsid w:val="00CA45FE"/>
    <w:rsid w:val="00CA5099"/>
    <w:rsid w:val="00CA57A0"/>
    <w:rsid w:val="00CA6F82"/>
    <w:rsid w:val="00CA730D"/>
    <w:rsid w:val="00CA7806"/>
    <w:rsid w:val="00CB0F54"/>
    <w:rsid w:val="00CB15A0"/>
    <w:rsid w:val="00CB18C5"/>
    <w:rsid w:val="00CB293B"/>
    <w:rsid w:val="00CB2CC0"/>
    <w:rsid w:val="00CB4C5C"/>
    <w:rsid w:val="00CB7CB1"/>
    <w:rsid w:val="00CB7DE9"/>
    <w:rsid w:val="00CC02EA"/>
    <w:rsid w:val="00CC04BD"/>
    <w:rsid w:val="00CC1253"/>
    <w:rsid w:val="00CC1F7A"/>
    <w:rsid w:val="00CC280E"/>
    <w:rsid w:val="00CC2853"/>
    <w:rsid w:val="00CC309F"/>
    <w:rsid w:val="00CC338E"/>
    <w:rsid w:val="00CC48CD"/>
    <w:rsid w:val="00CC68C3"/>
    <w:rsid w:val="00CC6FCC"/>
    <w:rsid w:val="00CC70F0"/>
    <w:rsid w:val="00CC7B5C"/>
    <w:rsid w:val="00CD03A9"/>
    <w:rsid w:val="00CD1194"/>
    <w:rsid w:val="00CD16E0"/>
    <w:rsid w:val="00CD1BEA"/>
    <w:rsid w:val="00CD2EAB"/>
    <w:rsid w:val="00CD2F89"/>
    <w:rsid w:val="00CD3DB4"/>
    <w:rsid w:val="00CD3FD8"/>
    <w:rsid w:val="00CD4BC9"/>
    <w:rsid w:val="00CD5A62"/>
    <w:rsid w:val="00CD5AC3"/>
    <w:rsid w:val="00CD654D"/>
    <w:rsid w:val="00CD73B3"/>
    <w:rsid w:val="00CD74E8"/>
    <w:rsid w:val="00CD7AAB"/>
    <w:rsid w:val="00CD7C32"/>
    <w:rsid w:val="00CE0CB5"/>
    <w:rsid w:val="00CE28F0"/>
    <w:rsid w:val="00CE3C9A"/>
    <w:rsid w:val="00CE4754"/>
    <w:rsid w:val="00CE4B31"/>
    <w:rsid w:val="00CE5127"/>
    <w:rsid w:val="00CE5E88"/>
    <w:rsid w:val="00CE5FA4"/>
    <w:rsid w:val="00CF02F4"/>
    <w:rsid w:val="00CF056D"/>
    <w:rsid w:val="00CF0721"/>
    <w:rsid w:val="00CF1ADF"/>
    <w:rsid w:val="00CF1C29"/>
    <w:rsid w:val="00CF1FDA"/>
    <w:rsid w:val="00CF2D7C"/>
    <w:rsid w:val="00CF3855"/>
    <w:rsid w:val="00CF3C91"/>
    <w:rsid w:val="00CF5220"/>
    <w:rsid w:val="00CF5768"/>
    <w:rsid w:val="00CF5AB7"/>
    <w:rsid w:val="00CF7681"/>
    <w:rsid w:val="00D00194"/>
    <w:rsid w:val="00D00447"/>
    <w:rsid w:val="00D00D75"/>
    <w:rsid w:val="00D00E6C"/>
    <w:rsid w:val="00D018D4"/>
    <w:rsid w:val="00D0238E"/>
    <w:rsid w:val="00D027DC"/>
    <w:rsid w:val="00D03E20"/>
    <w:rsid w:val="00D04490"/>
    <w:rsid w:val="00D04F99"/>
    <w:rsid w:val="00D0503B"/>
    <w:rsid w:val="00D07019"/>
    <w:rsid w:val="00D07083"/>
    <w:rsid w:val="00D10239"/>
    <w:rsid w:val="00D10920"/>
    <w:rsid w:val="00D1142E"/>
    <w:rsid w:val="00D114E2"/>
    <w:rsid w:val="00D121E0"/>
    <w:rsid w:val="00D1247C"/>
    <w:rsid w:val="00D12779"/>
    <w:rsid w:val="00D14CD0"/>
    <w:rsid w:val="00D16170"/>
    <w:rsid w:val="00D165F8"/>
    <w:rsid w:val="00D16CB7"/>
    <w:rsid w:val="00D1728B"/>
    <w:rsid w:val="00D17583"/>
    <w:rsid w:val="00D2084C"/>
    <w:rsid w:val="00D21133"/>
    <w:rsid w:val="00D212F2"/>
    <w:rsid w:val="00D21364"/>
    <w:rsid w:val="00D2170C"/>
    <w:rsid w:val="00D21821"/>
    <w:rsid w:val="00D218D1"/>
    <w:rsid w:val="00D21E45"/>
    <w:rsid w:val="00D22229"/>
    <w:rsid w:val="00D224A6"/>
    <w:rsid w:val="00D22B8D"/>
    <w:rsid w:val="00D2303A"/>
    <w:rsid w:val="00D23458"/>
    <w:rsid w:val="00D24E38"/>
    <w:rsid w:val="00D251FF"/>
    <w:rsid w:val="00D2647A"/>
    <w:rsid w:val="00D273B7"/>
    <w:rsid w:val="00D276E4"/>
    <w:rsid w:val="00D30087"/>
    <w:rsid w:val="00D30A27"/>
    <w:rsid w:val="00D31D89"/>
    <w:rsid w:val="00D31FE7"/>
    <w:rsid w:val="00D3312B"/>
    <w:rsid w:val="00D33422"/>
    <w:rsid w:val="00D3399A"/>
    <w:rsid w:val="00D3436F"/>
    <w:rsid w:val="00D354ED"/>
    <w:rsid w:val="00D355C6"/>
    <w:rsid w:val="00D356BE"/>
    <w:rsid w:val="00D3623A"/>
    <w:rsid w:val="00D37F8E"/>
    <w:rsid w:val="00D402C2"/>
    <w:rsid w:val="00D407C2"/>
    <w:rsid w:val="00D41397"/>
    <w:rsid w:val="00D41E37"/>
    <w:rsid w:val="00D4239C"/>
    <w:rsid w:val="00D42977"/>
    <w:rsid w:val="00D436A5"/>
    <w:rsid w:val="00D43BFA"/>
    <w:rsid w:val="00D46B24"/>
    <w:rsid w:val="00D50107"/>
    <w:rsid w:val="00D50811"/>
    <w:rsid w:val="00D518E3"/>
    <w:rsid w:val="00D5349B"/>
    <w:rsid w:val="00D538FF"/>
    <w:rsid w:val="00D53AE7"/>
    <w:rsid w:val="00D53EB8"/>
    <w:rsid w:val="00D54422"/>
    <w:rsid w:val="00D54877"/>
    <w:rsid w:val="00D55599"/>
    <w:rsid w:val="00D55637"/>
    <w:rsid w:val="00D55D18"/>
    <w:rsid w:val="00D57473"/>
    <w:rsid w:val="00D57D0C"/>
    <w:rsid w:val="00D60A09"/>
    <w:rsid w:val="00D617A4"/>
    <w:rsid w:val="00D6392E"/>
    <w:rsid w:val="00D64B7F"/>
    <w:rsid w:val="00D6564A"/>
    <w:rsid w:val="00D662AB"/>
    <w:rsid w:val="00D667C7"/>
    <w:rsid w:val="00D66B77"/>
    <w:rsid w:val="00D67D44"/>
    <w:rsid w:val="00D67E81"/>
    <w:rsid w:val="00D70056"/>
    <w:rsid w:val="00D70E61"/>
    <w:rsid w:val="00D7163B"/>
    <w:rsid w:val="00D72217"/>
    <w:rsid w:val="00D727EE"/>
    <w:rsid w:val="00D74FB0"/>
    <w:rsid w:val="00D75E7D"/>
    <w:rsid w:val="00D76049"/>
    <w:rsid w:val="00D777D1"/>
    <w:rsid w:val="00D81E1D"/>
    <w:rsid w:val="00D822DC"/>
    <w:rsid w:val="00D837C4"/>
    <w:rsid w:val="00D83A61"/>
    <w:rsid w:val="00D84531"/>
    <w:rsid w:val="00D84D05"/>
    <w:rsid w:val="00D856AC"/>
    <w:rsid w:val="00D86BA5"/>
    <w:rsid w:val="00D86D85"/>
    <w:rsid w:val="00D87611"/>
    <w:rsid w:val="00D87C31"/>
    <w:rsid w:val="00D87D13"/>
    <w:rsid w:val="00D907FD"/>
    <w:rsid w:val="00D90F02"/>
    <w:rsid w:val="00D91A32"/>
    <w:rsid w:val="00D91E75"/>
    <w:rsid w:val="00D92731"/>
    <w:rsid w:val="00D9352B"/>
    <w:rsid w:val="00D93DFC"/>
    <w:rsid w:val="00D952AB"/>
    <w:rsid w:val="00D960A8"/>
    <w:rsid w:val="00D9635D"/>
    <w:rsid w:val="00D963CA"/>
    <w:rsid w:val="00D969A4"/>
    <w:rsid w:val="00D96B97"/>
    <w:rsid w:val="00DA05A1"/>
    <w:rsid w:val="00DA10FA"/>
    <w:rsid w:val="00DA2BA8"/>
    <w:rsid w:val="00DA3562"/>
    <w:rsid w:val="00DA47EC"/>
    <w:rsid w:val="00DA4E6C"/>
    <w:rsid w:val="00DA50CD"/>
    <w:rsid w:val="00DA590F"/>
    <w:rsid w:val="00DA6486"/>
    <w:rsid w:val="00DA70EA"/>
    <w:rsid w:val="00DA7C86"/>
    <w:rsid w:val="00DB00B7"/>
    <w:rsid w:val="00DB0879"/>
    <w:rsid w:val="00DB0A14"/>
    <w:rsid w:val="00DB2E9D"/>
    <w:rsid w:val="00DB451E"/>
    <w:rsid w:val="00DB508C"/>
    <w:rsid w:val="00DB6B48"/>
    <w:rsid w:val="00DB6EA9"/>
    <w:rsid w:val="00DB74A4"/>
    <w:rsid w:val="00DC00C9"/>
    <w:rsid w:val="00DC0F21"/>
    <w:rsid w:val="00DC13EB"/>
    <w:rsid w:val="00DC17F0"/>
    <w:rsid w:val="00DC20C0"/>
    <w:rsid w:val="00DC214C"/>
    <w:rsid w:val="00DC2D8A"/>
    <w:rsid w:val="00DC5221"/>
    <w:rsid w:val="00DC5244"/>
    <w:rsid w:val="00DC5E12"/>
    <w:rsid w:val="00DC5F18"/>
    <w:rsid w:val="00DC6772"/>
    <w:rsid w:val="00DC6918"/>
    <w:rsid w:val="00DD0049"/>
    <w:rsid w:val="00DD0654"/>
    <w:rsid w:val="00DD1334"/>
    <w:rsid w:val="00DD146A"/>
    <w:rsid w:val="00DD1CC3"/>
    <w:rsid w:val="00DD28B7"/>
    <w:rsid w:val="00DD2CBA"/>
    <w:rsid w:val="00DD2DAA"/>
    <w:rsid w:val="00DD2F24"/>
    <w:rsid w:val="00DD3118"/>
    <w:rsid w:val="00DD4398"/>
    <w:rsid w:val="00DD4460"/>
    <w:rsid w:val="00DD478B"/>
    <w:rsid w:val="00DD4B52"/>
    <w:rsid w:val="00DD6BD1"/>
    <w:rsid w:val="00DD7000"/>
    <w:rsid w:val="00DD7291"/>
    <w:rsid w:val="00DE051C"/>
    <w:rsid w:val="00DE29B9"/>
    <w:rsid w:val="00DE3022"/>
    <w:rsid w:val="00DE3F3F"/>
    <w:rsid w:val="00DE4F37"/>
    <w:rsid w:val="00DE586A"/>
    <w:rsid w:val="00DE5B8F"/>
    <w:rsid w:val="00DE5DBF"/>
    <w:rsid w:val="00DE6B43"/>
    <w:rsid w:val="00DE75A6"/>
    <w:rsid w:val="00DE7A0E"/>
    <w:rsid w:val="00DE7E17"/>
    <w:rsid w:val="00DF0483"/>
    <w:rsid w:val="00DF08D3"/>
    <w:rsid w:val="00DF09D4"/>
    <w:rsid w:val="00DF0E41"/>
    <w:rsid w:val="00DF1257"/>
    <w:rsid w:val="00DF25A2"/>
    <w:rsid w:val="00DF3E9D"/>
    <w:rsid w:val="00DF55E6"/>
    <w:rsid w:val="00DF5683"/>
    <w:rsid w:val="00DF57EC"/>
    <w:rsid w:val="00DF63A4"/>
    <w:rsid w:val="00DF68A6"/>
    <w:rsid w:val="00DF701C"/>
    <w:rsid w:val="00DF7400"/>
    <w:rsid w:val="00DF766C"/>
    <w:rsid w:val="00E0066D"/>
    <w:rsid w:val="00E01B08"/>
    <w:rsid w:val="00E02F16"/>
    <w:rsid w:val="00E0326B"/>
    <w:rsid w:val="00E0402E"/>
    <w:rsid w:val="00E04FB6"/>
    <w:rsid w:val="00E0567D"/>
    <w:rsid w:val="00E072C5"/>
    <w:rsid w:val="00E10994"/>
    <w:rsid w:val="00E10C69"/>
    <w:rsid w:val="00E116E0"/>
    <w:rsid w:val="00E116EC"/>
    <w:rsid w:val="00E12E63"/>
    <w:rsid w:val="00E1388E"/>
    <w:rsid w:val="00E13E29"/>
    <w:rsid w:val="00E14400"/>
    <w:rsid w:val="00E15226"/>
    <w:rsid w:val="00E1625F"/>
    <w:rsid w:val="00E1682D"/>
    <w:rsid w:val="00E17426"/>
    <w:rsid w:val="00E178B6"/>
    <w:rsid w:val="00E17CE8"/>
    <w:rsid w:val="00E20A66"/>
    <w:rsid w:val="00E21172"/>
    <w:rsid w:val="00E220E4"/>
    <w:rsid w:val="00E24215"/>
    <w:rsid w:val="00E24364"/>
    <w:rsid w:val="00E24502"/>
    <w:rsid w:val="00E245F4"/>
    <w:rsid w:val="00E25A9F"/>
    <w:rsid w:val="00E2770E"/>
    <w:rsid w:val="00E27CE1"/>
    <w:rsid w:val="00E30513"/>
    <w:rsid w:val="00E30995"/>
    <w:rsid w:val="00E31133"/>
    <w:rsid w:val="00E31251"/>
    <w:rsid w:val="00E31AB8"/>
    <w:rsid w:val="00E31D9F"/>
    <w:rsid w:val="00E32E53"/>
    <w:rsid w:val="00E34628"/>
    <w:rsid w:val="00E34BBC"/>
    <w:rsid w:val="00E36693"/>
    <w:rsid w:val="00E36807"/>
    <w:rsid w:val="00E371A7"/>
    <w:rsid w:val="00E3732A"/>
    <w:rsid w:val="00E378D4"/>
    <w:rsid w:val="00E37C20"/>
    <w:rsid w:val="00E437E4"/>
    <w:rsid w:val="00E45179"/>
    <w:rsid w:val="00E4545E"/>
    <w:rsid w:val="00E4581C"/>
    <w:rsid w:val="00E471E0"/>
    <w:rsid w:val="00E47760"/>
    <w:rsid w:val="00E47EA2"/>
    <w:rsid w:val="00E5007D"/>
    <w:rsid w:val="00E50687"/>
    <w:rsid w:val="00E507AF"/>
    <w:rsid w:val="00E50FB1"/>
    <w:rsid w:val="00E51178"/>
    <w:rsid w:val="00E53A28"/>
    <w:rsid w:val="00E53A43"/>
    <w:rsid w:val="00E541BA"/>
    <w:rsid w:val="00E5443C"/>
    <w:rsid w:val="00E54F9F"/>
    <w:rsid w:val="00E57239"/>
    <w:rsid w:val="00E576D7"/>
    <w:rsid w:val="00E5793E"/>
    <w:rsid w:val="00E57C43"/>
    <w:rsid w:val="00E60237"/>
    <w:rsid w:val="00E6117E"/>
    <w:rsid w:val="00E62BF6"/>
    <w:rsid w:val="00E6427A"/>
    <w:rsid w:val="00E644A1"/>
    <w:rsid w:val="00E65154"/>
    <w:rsid w:val="00E66963"/>
    <w:rsid w:val="00E677EF"/>
    <w:rsid w:val="00E678DB"/>
    <w:rsid w:val="00E67B5D"/>
    <w:rsid w:val="00E71CF6"/>
    <w:rsid w:val="00E72A84"/>
    <w:rsid w:val="00E731F4"/>
    <w:rsid w:val="00E73227"/>
    <w:rsid w:val="00E737AB"/>
    <w:rsid w:val="00E73832"/>
    <w:rsid w:val="00E7392A"/>
    <w:rsid w:val="00E73B10"/>
    <w:rsid w:val="00E76A48"/>
    <w:rsid w:val="00E779EE"/>
    <w:rsid w:val="00E81335"/>
    <w:rsid w:val="00E821A2"/>
    <w:rsid w:val="00E83493"/>
    <w:rsid w:val="00E83A32"/>
    <w:rsid w:val="00E8549D"/>
    <w:rsid w:val="00E854A2"/>
    <w:rsid w:val="00E857C2"/>
    <w:rsid w:val="00E858D0"/>
    <w:rsid w:val="00E864DF"/>
    <w:rsid w:val="00E90B5F"/>
    <w:rsid w:val="00E90DFE"/>
    <w:rsid w:val="00E91305"/>
    <w:rsid w:val="00E918E6"/>
    <w:rsid w:val="00E9191A"/>
    <w:rsid w:val="00E91BDB"/>
    <w:rsid w:val="00E91F64"/>
    <w:rsid w:val="00E921C7"/>
    <w:rsid w:val="00E92E84"/>
    <w:rsid w:val="00E93775"/>
    <w:rsid w:val="00E9458C"/>
    <w:rsid w:val="00E948E9"/>
    <w:rsid w:val="00E95586"/>
    <w:rsid w:val="00EA112F"/>
    <w:rsid w:val="00EA11B6"/>
    <w:rsid w:val="00EA16DB"/>
    <w:rsid w:val="00EA2AD3"/>
    <w:rsid w:val="00EA2E4D"/>
    <w:rsid w:val="00EA2F5B"/>
    <w:rsid w:val="00EA302E"/>
    <w:rsid w:val="00EA3474"/>
    <w:rsid w:val="00EA3B23"/>
    <w:rsid w:val="00EA413E"/>
    <w:rsid w:val="00EA53D5"/>
    <w:rsid w:val="00EA5D29"/>
    <w:rsid w:val="00EA6CD9"/>
    <w:rsid w:val="00EA7849"/>
    <w:rsid w:val="00EA7A1F"/>
    <w:rsid w:val="00EA7CD0"/>
    <w:rsid w:val="00EB0B7A"/>
    <w:rsid w:val="00EB14FA"/>
    <w:rsid w:val="00EB166E"/>
    <w:rsid w:val="00EB32FF"/>
    <w:rsid w:val="00EB33EA"/>
    <w:rsid w:val="00EB35CC"/>
    <w:rsid w:val="00EB5A6A"/>
    <w:rsid w:val="00EB5BD8"/>
    <w:rsid w:val="00EB6292"/>
    <w:rsid w:val="00EB6ED9"/>
    <w:rsid w:val="00EB6FA0"/>
    <w:rsid w:val="00EB7C11"/>
    <w:rsid w:val="00EC0DB5"/>
    <w:rsid w:val="00EC1382"/>
    <w:rsid w:val="00EC1423"/>
    <w:rsid w:val="00EC1B2D"/>
    <w:rsid w:val="00EC1C9C"/>
    <w:rsid w:val="00EC25AF"/>
    <w:rsid w:val="00EC308A"/>
    <w:rsid w:val="00EC325A"/>
    <w:rsid w:val="00EC5795"/>
    <w:rsid w:val="00EC63BB"/>
    <w:rsid w:val="00EC75FA"/>
    <w:rsid w:val="00EC7A03"/>
    <w:rsid w:val="00ED065C"/>
    <w:rsid w:val="00ED1884"/>
    <w:rsid w:val="00ED2352"/>
    <w:rsid w:val="00ED2B78"/>
    <w:rsid w:val="00ED2FAF"/>
    <w:rsid w:val="00ED3068"/>
    <w:rsid w:val="00ED3853"/>
    <w:rsid w:val="00ED3904"/>
    <w:rsid w:val="00ED3BBC"/>
    <w:rsid w:val="00ED4131"/>
    <w:rsid w:val="00ED5777"/>
    <w:rsid w:val="00ED70D7"/>
    <w:rsid w:val="00ED73B1"/>
    <w:rsid w:val="00EE01F5"/>
    <w:rsid w:val="00EE03FD"/>
    <w:rsid w:val="00EE149A"/>
    <w:rsid w:val="00EE1D90"/>
    <w:rsid w:val="00EE2A54"/>
    <w:rsid w:val="00EE3199"/>
    <w:rsid w:val="00EE4CAE"/>
    <w:rsid w:val="00EE55FF"/>
    <w:rsid w:val="00EE7F0F"/>
    <w:rsid w:val="00EE7F13"/>
    <w:rsid w:val="00EF0BC5"/>
    <w:rsid w:val="00EF0F6B"/>
    <w:rsid w:val="00EF1187"/>
    <w:rsid w:val="00EF1F3D"/>
    <w:rsid w:val="00EF2ADF"/>
    <w:rsid w:val="00EF3A58"/>
    <w:rsid w:val="00EF43CD"/>
    <w:rsid w:val="00EF4573"/>
    <w:rsid w:val="00EF547F"/>
    <w:rsid w:val="00EF611A"/>
    <w:rsid w:val="00EF7A3D"/>
    <w:rsid w:val="00EF7CF1"/>
    <w:rsid w:val="00F0115B"/>
    <w:rsid w:val="00F019C7"/>
    <w:rsid w:val="00F0227B"/>
    <w:rsid w:val="00F0253F"/>
    <w:rsid w:val="00F0258D"/>
    <w:rsid w:val="00F026F2"/>
    <w:rsid w:val="00F043B0"/>
    <w:rsid w:val="00F04A01"/>
    <w:rsid w:val="00F04E97"/>
    <w:rsid w:val="00F04F3F"/>
    <w:rsid w:val="00F074C5"/>
    <w:rsid w:val="00F07E94"/>
    <w:rsid w:val="00F10319"/>
    <w:rsid w:val="00F1089F"/>
    <w:rsid w:val="00F118C9"/>
    <w:rsid w:val="00F119A1"/>
    <w:rsid w:val="00F1201B"/>
    <w:rsid w:val="00F13080"/>
    <w:rsid w:val="00F13398"/>
    <w:rsid w:val="00F1352E"/>
    <w:rsid w:val="00F137FC"/>
    <w:rsid w:val="00F13A8B"/>
    <w:rsid w:val="00F13BF0"/>
    <w:rsid w:val="00F14F3B"/>
    <w:rsid w:val="00F159E1"/>
    <w:rsid w:val="00F15AAF"/>
    <w:rsid w:val="00F1713B"/>
    <w:rsid w:val="00F17615"/>
    <w:rsid w:val="00F202BA"/>
    <w:rsid w:val="00F20B43"/>
    <w:rsid w:val="00F21661"/>
    <w:rsid w:val="00F232CB"/>
    <w:rsid w:val="00F2373A"/>
    <w:rsid w:val="00F23B7B"/>
    <w:rsid w:val="00F23D23"/>
    <w:rsid w:val="00F24451"/>
    <w:rsid w:val="00F2493E"/>
    <w:rsid w:val="00F24B56"/>
    <w:rsid w:val="00F24F04"/>
    <w:rsid w:val="00F271B9"/>
    <w:rsid w:val="00F27568"/>
    <w:rsid w:val="00F27B95"/>
    <w:rsid w:val="00F27EB5"/>
    <w:rsid w:val="00F30565"/>
    <w:rsid w:val="00F31654"/>
    <w:rsid w:val="00F31FDF"/>
    <w:rsid w:val="00F3250A"/>
    <w:rsid w:val="00F32547"/>
    <w:rsid w:val="00F32E54"/>
    <w:rsid w:val="00F330B8"/>
    <w:rsid w:val="00F33175"/>
    <w:rsid w:val="00F33432"/>
    <w:rsid w:val="00F33760"/>
    <w:rsid w:val="00F33E60"/>
    <w:rsid w:val="00F33FD8"/>
    <w:rsid w:val="00F34577"/>
    <w:rsid w:val="00F34F55"/>
    <w:rsid w:val="00F3548E"/>
    <w:rsid w:val="00F35AB4"/>
    <w:rsid w:val="00F361D8"/>
    <w:rsid w:val="00F36306"/>
    <w:rsid w:val="00F372CD"/>
    <w:rsid w:val="00F37975"/>
    <w:rsid w:val="00F409BA"/>
    <w:rsid w:val="00F42241"/>
    <w:rsid w:val="00F42BCC"/>
    <w:rsid w:val="00F42E33"/>
    <w:rsid w:val="00F430B6"/>
    <w:rsid w:val="00F43120"/>
    <w:rsid w:val="00F43621"/>
    <w:rsid w:val="00F45CD8"/>
    <w:rsid w:val="00F47CAB"/>
    <w:rsid w:val="00F50283"/>
    <w:rsid w:val="00F5041C"/>
    <w:rsid w:val="00F520CC"/>
    <w:rsid w:val="00F52218"/>
    <w:rsid w:val="00F52893"/>
    <w:rsid w:val="00F53D97"/>
    <w:rsid w:val="00F5410B"/>
    <w:rsid w:val="00F5461B"/>
    <w:rsid w:val="00F56C01"/>
    <w:rsid w:val="00F60324"/>
    <w:rsid w:val="00F60600"/>
    <w:rsid w:val="00F60661"/>
    <w:rsid w:val="00F62BAA"/>
    <w:rsid w:val="00F62CB8"/>
    <w:rsid w:val="00F62E68"/>
    <w:rsid w:val="00F647E8"/>
    <w:rsid w:val="00F649F4"/>
    <w:rsid w:val="00F64CE9"/>
    <w:rsid w:val="00F64FBD"/>
    <w:rsid w:val="00F6525D"/>
    <w:rsid w:val="00F6638B"/>
    <w:rsid w:val="00F7121C"/>
    <w:rsid w:val="00F72770"/>
    <w:rsid w:val="00F729C9"/>
    <w:rsid w:val="00F72D0D"/>
    <w:rsid w:val="00F7309A"/>
    <w:rsid w:val="00F7366C"/>
    <w:rsid w:val="00F74045"/>
    <w:rsid w:val="00F74420"/>
    <w:rsid w:val="00F74492"/>
    <w:rsid w:val="00F746CB"/>
    <w:rsid w:val="00F76086"/>
    <w:rsid w:val="00F77826"/>
    <w:rsid w:val="00F80FD3"/>
    <w:rsid w:val="00F81833"/>
    <w:rsid w:val="00F81CE1"/>
    <w:rsid w:val="00F82F2C"/>
    <w:rsid w:val="00F8317D"/>
    <w:rsid w:val="00F83260"/>
    <w:rsid w:val="00F83306"/>
    <w:rsid w:val="00F838AC"/>
    <w:rsid w:val="00F8391E"/>
    <w:rsid w:val="00F83E60"/>
    <w:rsid w:val="00F844C0"/>
    <w:rsid w:val="00F84C54"/>
    <w:rsid w:val="00F85265"/>
    <w:rsid w:val="00F85A95"/>
    <w:rsid w:val="00F85BAC"/>
    <w:rsid w:val="00F85CDF"/>
    <w:rsid w:val="00F8745C"/>
    <w:rsid w:val="00F911B1"/>
    <w:rsid w:val="00F913B8"/>
    <w:rsid w:val="00F91749"/>
    <w:rsid w:val="00F92909"/>
    <w:rsid w:val="00F92A71"/>
    <w:rsid w:val="00F93760"/>
    <w:rsid w:val="00F93CAA"/>
    <w:rsid w:val="00F942D1"/>
    <w:rsid w:val="00F949A9"/>
    <w:rsid w:val="00F94DA4"/>
    <w:rsid w:val="00F96D03"/>
    <w:rsid w:val="00F96F66"/>
    <w:rsid w:val="00F97F2D"/>
    <w:rsid w:val="00FA1899"/>
    <w:rsid w:val="00FA25D2"/>
    <w:rsid w:val="00FA2E70"/>
    <w:rsid w:val="00FA3AA1"/>
    <w:rsid w:val="00FA47CD"/>
    <w:rsid w:val="00FA5589"/>
    <w:rsid w:val="00FA6F4A"/>
    <w:rsid w:val="00FA7643"/>
    <w:rsid w:val="00FA7D76"/>
    <w:rsid w:val="00FB00CB"/>
    <w:rsid w:val="00FB0D18"/>
    <w:rsid w:val="00FB0D76"/>
    <w:rsid w:val="00FB16B9"/>
    <w:rsid w:val="00FB2789"/>
    <w:rsid w:val="00FB2E5B"/>
    <w:rsid w:val="00FB3FD4"/>
    <w:rsid w:val="00FB4AE8"/>
    <w:rsid w:val="00FB4B13"/>
    <w:rsid w:val="00FB52D6"/>
    <w:rsid w:val="00FB52EB"/>
    <w:rsid w:val="00FB54E4"/>
    <w:rsid w:val="00FB57AC"/>
    <w:rsid w:val="00FB5E3B"/>
    <w:rsid w:val="00FB6DC9"/>
    <w:rsid w:val="00FB7720"/>
    <w:rsid w:val="00FB79F0"/>
    <w:rsid w:val="00FC09EB"/>
    <w:rsid w:val="00FC0CD2"/>
    <w:rsid w:val="00FC2F00"/>
    <w:rsid w:val="00FC3591"/>
    <w:rsid w:val="00FC48F2"/>
    <w:rsid w:val="00FC5987"/>
    <w:rsid w:val="00FC6C03"/>
    <w:rsid w:val="00FC72AF"/>
    <w:rsid w:val="00FC7629"/>
    <w:rsid w:val="00FC7F01"/>
    <w:rsid w:val="00FD0121"/>
    <w:rsid w:val="00FD1781"/>
    <w:rsid w:val="00FD2533"/>
    <w:rsid w:val="00FD3BD3"/>
    <w:rsid w:val="00FD453B"/>
    <w:rsid w:val="00FD4879"/>
    <w:rsid w:val="00FD50AC"/>
    <w:rsid w:val="00FD6127"/>
    <w:rsid w:val="00FD6551"/>
    <w:rsid w:val="00FD78B8"/>
    <w:rsid w:val="00FE085B"/>
    <w:rsid w:val="00FE0FE6"/>
    <w:rsid w:val="00FE11A9"/>
    <w:rsid w:val="00FE2480"/>
    <w:rsid w:val="00FE2C17"/>
    <w:rsid w:val="00FE3794"/>
    <w:rsid w:val="00FE3C43"/>
    <w:rsid w:val="00FE4537"/>
    <w:rsid w:val="00FE4CF6"/>
    <w:rsid w:val="00FE5D13"/>
    <w:rsid w:val="00FE6A1B"/>
    <w:rsid w:val="00FE71EB"/>
    <w:rsid w:val="00FE75FC"/>
    <w:rsid w:val="00FF40B6"/>
    <w:rsid w:val="00FF450F"/>
    <w:rsid w:val="00FF4DE2"/>
    <w:rsid w:val="00FF5973"/>
    <w:rsid w:val="00FF71B7"/>
    <w:rsid w:val="00FF7561"/>
    <w:rsid w:val="00FF7605"/>
    <w:rsid w:val="00FF782C"/>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475DEC6D"/>
  <w15:docId w15:val="{6CCEB9A0-AC46-4D7D-8A76-1D4F462C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FB3FD4"/>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99"/>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1a"/>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1a">
    <w:name w:val="Заголовок Знак1"/>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b">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5">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6">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7">
    <w:name w:val="Subtle Emphasis"/>
    <w:basedOn w:val="a6"/>
    <w:uiPriority w:val="19"/>
    <w:qFormat/>
    <w:rsid w:val="00B75638"/>
    <w:rPr>
      <w:i/>
      <w:iCs/>
      <w:color w:val="808080"/>
    </w:rPr>
  </w:style>
  <w:style w:type="paragraph" w:customStyle="1" w:styleId="aff8">
    <w:name w:val="Знак"/>
    <w:basedOn w:val="a5"/>
    <w:rsid w:val="00B75638"/>
    <w:rPr>
      <w:rFonts w:ascii="Verdana" w:eastAsia="Times New Roman" w:hAnsi="Verdana" w:cs="Verdana"/>
      <w:sz w:val="20"/>
      <w:szCs w:val="20"/>
      <w:lang w:val="en-US" w:eastAsia="en-US"/>
    </w:rPr>
  </w:style>
  <w:style w:type="character" w:styleId="aff9">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a">
    <w:name w:val="List Paragraph"/>
    <w:aliases w:val="Абзац списка основной,Bullet List,FooterText,numbered,Paragraphe de liste1,lp1,Заголовок_3"/>
    <w:basedOn w:val="a5"/>
    <w:link w:val="affb"/>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c">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d">
    <w:name w:val="Основной текст с отступом Знак"/>
    <w:aliases w:val="Основной текст 1 Знак,Основной текст 11 Знак"/>
    <w:basedOn w:val="a6"/>
    <w:link w:val="affe"/>
    <w:uiPriority w:val="99"/>
    <w:rsid w:val="004E741E"/>
    <w:rPr>
      <w:rFonts w:ascii="Calibri" w:eastAsia="Times New Roman" w:hAnsi="Calibri" w:cs="Calibri"/>
      <w:lang w:val="en-US" w:eastAsia="en-US"/>
    </w:rPr>
  </w:style>
  <w:style w:type="paragraph" w:styleId="affe">
    <w:name w:val="Body Text Indent"/>
    <w:aliases w:val="Основной текст 1,Основной текст 11"/>
    <w:basedOn w:val="a5"/>
    <w:link w:val="affd"/>
    <w:uiPriority w:val="99"/>
    <w:rsid w:val="004E741E"/>
    <w:pPr>
      <w:spacing w:after="120"/>
      <w:ind w:left="283"/>
    </w:pPr>
    <w:rPr>
      <w:rFonts w:ascii="Calibri" w:eastAsia="Times New Roman" w:hAnsi="Calibri" w:cs="Calibri"/>
      <w:lang w:val="en-US" w:eastAsia="en-US"/>
    </w:rPr>
  </w:style>
  <w:style w:type="character" w:customStyle="1" w:styleId="1c">
    <w:name w:val="Основной текст с отступом Знак1"/>
    <w:basedOn w:val="a6"/>
    <w:semiHidden/>
    <w:rsid w:val="004E741E"/>
  </w:style>
  <w:style w:type="character" w:customStyle="1" w:styleId="afff">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0"/>
    <w:uiPriority w:val="99"/>
    <w:rsid w:val="004E741E"/>
    <w:rPr>
      <w:rFonts w:ascii="Calibri" w:eastAsia="Times New Roman" w:hAnsi="Calibri" w:cs="Calibri"/>
      <w:lang w:val="en-US" w:eastAsia="en-US"/>
    </w:rPr>
  </w:style>
  <w:style w:type="paragraph" w:styleId="afff0">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
    <w:uiPriority w:val="99"/>
    <w:rsid w:val="004E741E"/>
    <w:pPr>
      <w:spacing w:after="120"/>
    </w:pPr>
    <w:rPr>
      <w:rFonts w:ascii="Calibri" w:eastAsia="Times New Roman" w:hAnsi="Calibri" w:cs="Calibri"/>
      <w:lang w:val="en-US" w:eastAsia="en-US"/>
    </w:rPr>
  </w:style>
  <w:style w:type="character" w:customStyle="1" w:styleId="1d">
    <w:name w:val="Основной текст Знак1"/>
    <w:basedOn w:val="a6"/>
    <w:semiHidden/>
    <w:rsid w:val="004E741E"/>
  </w:style>
  <w:style w:type="paragraph" w:styleId="afff1">
    <w:name w:val="Subtitle"/>
    <w:basedOn w:val="a5"/>
    <w:next w:val="a5"/>
    <w:link w:val="afff2"/>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2">
    <w:name w:val="Подзаголовок Знак"/>
    <w:basedOn w:val="a6"/>
    <w:link w:val="afff1"/>
    <w:uiPriority w:val="11"/>
    <w:rsid w:val="004E741E"/>
    <w:rPr>
      <w:rFonts w:ascii="Cambria" w:eastAsia="Times New Roman" w:hAnsi="Cambria" w:cs="Cambria"/>
      <w:i/>
      <w:iCs/>
      <w:color w:val="4F81BD"/>
      <w:spacing w:val="15"/>
      <w:sz w:val="24"/>
      <w:szCs w:val="24"/>
      <w:lang w:val="en-US" w:eastAsia="en-US"/>
    </w:rPr>
  </w:style>
  <w:style w:type="character" w:styleId="afff3">
    <w:name w:val="Strong"/>
    <w:basedOn w:val="a6"/>
    <w:uiPriority w:val="22"/>
    <w:qFormat/>
    <w:rsid w:val="004E741E"/>
    <w:rPr>
      <w:rFonts w:cs="Times New Roman"/>
      <w:b/>
      <w:bCs/>
    </w:rPr>
  </w:style>
  <w:style w:type="character" w:styleId="afff4">
    <w:name w:val="Emphasis"/>
    <w:basedOn w:val="a6"/>
    <w:qFormat/>
    <w:rsid w:val="004E741E"/>
    <w:rPr>
      <w:rFonts w:cs="Times New Roman"/>
      <w:i/>
      <w:iCs/>
    </w:rPr>
  </w:style>
  <w:style w:type="paragraph" w:customStyle="1" w:styleId="1e">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e"/>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5">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6">
    <w:name w:val="Ч_текст"/>
    <w:basedOn w:val="a5"/>
    <w:link w:val="afff7"/>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7">
    <w:name w:val="Ч_текст Знак"/>
    <w:basedOn w:val="a6"/>
    <w:link w:val="afff6"/>
    <w:rsid w:val="004E741E"/>
    <w:rPr>
      <w:rFonts w:ascii="Times New Roman" w:eastAsia="Times New Roman" w:hAnsi="Times New Roman" w:cs="Times New Roman"/>
      <w:b/>
      <w:sz w:val="28"/>
      <w:szCs w:val="28"/>
    </w:rPr>
  </w:style>
  <w:style w:type="paragraph" w:customStyle="1" w:styleId="afff8">
    <w:name w:val="Обычный (ПЗ)"/>
    <w:basedOn w:val="a5"/>
    <w:link w:val="afff9"/>
    <w:rsid w:val="004E741E"/>
    <w:pPr>
      <w:ind w:firstLine="720"/>
    </w:pPr>
    <w:rPr>
      <w:rFonts w:eastAsia="Times New Roman" w:cs="Times New Roman"/>
      <w:szCs w:val="24"/>
    </w:rPr>
  </w:style>
  <w:style w:type="character" w:customStyle="1" w:styleId="afff9">
    <w:name w:val="Обычный (ПЗ) Знак"/>
    <w:basedOn w:val="a6"/>
    <w:link w:val="afff8"/>
    <w:rsid w:val="004E741E"/>
    <w:rPr>
      <w:rFonts w:ascii="Times New Roman" w:eastAsia="Times New Roman" w:hAnsi="Times New Roman" w:cs="Times New Roman"/>
      <w:sz w:val="24"/>
      <w:szCs w:val="24"/>
    </w:rPr>
  </w:style>
  <w:style w:type="paragraph" w:customStyle="1" w:styleId="afffa">
    <w:name w:val="Основной стиль записки"/>
    <w:basedOn w:val="a5"/>
    <w:qFormat/>
    <w:rsid w:val="004E741E"/>
    <w:rPr>
      <w:rFonts w:eastAsia="Times New Roman" w:cs="Times New Roman"/>
      <w:szCs w:val="24"/>
    </w:rPr>
  </w:style>
  <w:style w:type="paragraph" w:customStyle="1" w:styleId="afffb">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f">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f"/>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uiPriority w:val="99"/>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c">
    <w:name w:val="Абзац"/>
    <w:basedOn w:val="a5"/>
    <w:link w:val="afffd"/>
    <w:qFormat/>
    <w:rsid w:val="00966ADD"/>
    <w:pPr>
      <w:spacing w:before="120" w:after="60"/>
      <w:ind w:firstLine="567"/>
    </w:pPr>
    <w:rPr>
      <w:rFonts w:eastAsia="Times New Roman" w:cs="Times New Roman"/>
      <w:szCs w:val="24"/>
    </w:rPr>
  </w:style>
  <w:style w:type="character" w:customStyle="1" w:styleId="afffd">
    <w:name w:val="Абзац Знак"/>
    <w:link w:val="afffc"/>
    <w:rsid w:val="00966ADD"/>
    <w:rPr>
      <w:rFonts w:ascii="Times New Roman" w:eastAsia="Times New Roman" w:hAnsi="Times New Roman" w:cs="Times New Roman"/>
      <w:sz w:val="24"/>
      <w:szCs w:val="24"/>
    </w:rPr>
  </w:style>
  <w:style w:type="paragraph" w:styleId="a3">
    <w:name w:val="List"/>
    <w:basedOn w:val="a5"/>
    <w:link w:val="afffe"/>
    <w:rsid w:val="00966ADD"/>
    <w:pPr>
      <w:numPr>
        <w:numId w:val="6"/>
      </w:numPr>
      <w:spacing w:after="60"/>
    </w:pPr>
    <w:rPr>
      <w:rFonts w:eastAsia="Times New Roman" w:cs="Times New Roman"/>
      <w:snapToGrid w:val="0"/>
      <w:szCs w:val="24"/>
    </w:rPr>
  </w:style>
  <w:style w:type="character" w:customStyle="1" w:styleId="afffe">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0">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1">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2">
    <w:name w:val="Табличный_заголовки"/>
    <w:basedOn w:val="a5"/>
    <w:rsid w:val="00966ADD"/>
    <w:pPr>
      <w:keepNext/>
      <w:keepLines/>
      <w:ind w:firstLine="0"/>
      <w:jc w:val="center"/>
    </w:pPr>
    <w:rPr>
      <w:rFonts w:eastAsia="Times New Roman" w:cs="Times New Roman"/>
      <w:b/>
      <w:sz w:val="22"/>
    </w:rPr>
  </w:style>
  <w:style w:type="paragraph" w:customStyle="1" w:styleId="affff3">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4"/>
    <w:rsid w:val="00966ADD"/>
    <w:pPr>
      <w:numPr>
        <w:numId w:val="3"/>
      </w:numPr>
      <w:jc w:val="left"/>
    </w:pPr>
    <w:rPr>
      <w:rFonts w:eastAsia="Times New Roman" w:cs="Times New Roman"/>
      <w:sz w:val="20"/>
      <w:szCs w:val="20"/>
    </w:rPr>
  </w:style>
  <w:style w:type="character" w:customStyle="1" w:styleId="affff4">
    <w:name w:val="Табличный_нумерованный Знак"/>
    <w:link w:val="a1"/>
    <w:rsid w:val="00966ADD"/>
    <w:rPr>
      <w:rFonts w:ascii="Times New Roman" w:eastAsia="Times New Roman" w:hAnsi="Times New Roman" w:cs="Times New Roman"/>
      <w:sz w:val="20"/>
      <w:szCs w:val="20"/>
    </w:rPr>
  </w:style>
  <w:style w:type="paragraph" w:styleId="affff5">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6">
    <w:name w:val="annotation text"/>
    <w:basedOn w:val="a5"/>
    <w:link w:val="affff7"/>
    <w:semiHidden/>
    <w:rsid w:val="00966ADD"/>
    <w:pPr>
      <w:ind w:firstLine="0"/>
      <w:jc w:val="left"/>
    </w:pPr>
    <w:rPr>
      <w:rFonts w:eastAsia="Times New Roman" w:cs="Times New Roman"/>
      <w:sz w:val="20"/>
      <w:szCs w:val="20"/>
    </w:rPr>
  </w:style>
  <w:style w:type="character" w:customStyle="1" w:styleId="affff7">
    <w:name w:val="Текст примечания Знак"/>
    <w:basedOn w:val="a6"/>
    <w:link w:val="affff6"/>
    <w:semiHidden/>
    <w:rsid w:val="00966ADD"/>
    <w:rPr>
      <w:rFonts w:ascii="Times New Roman" w:eastAsia="Times New Roman" w:hAnsi="Times New Roman" w:cs="Times New Roman"/>
      <w:sz w:val="20"/>
      <w:szCs w:val="20"/>
    </w:rPr>
  </w:style>
  <w:style w:type="paragraph" w:styleId="affff8">
    <w:name w:val="annotation subject"/>
    <w:basedOn w:val="affff6"/>
    <w:next w:val="affff6"/>
    <w:link w:val="affff9"/>
    <w:semiHidden/>
    <w:rsid w:val="00966ADD"/>
    <w:pPr>
      <w:ind w:firstLine="284"/>
      <w:jc w:val="both"/>
    </w:pPr>
    <w:rPr>
      <w:b/>
      <w:bCs/>
    </w:rPr>
  </w:style>
  <w:style w:type="character" w:customStyle="1" w:styleId="affff9">
    <w:name w:val="Тема примечания Знак"/>
    <w:basedOn w:val="affff7"/>
    <w:link w:val="affff8"/>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a">
    <w:name w:val="annotation reference"/>
    <w:semiHidden/>
    <w:rsid w:val="00966ADD"/>
    <w:rPr>
      <w:sz w:val="16"/>
      <w:szCs w:val="16"/>
    </w:rPr>
  </w:style>
  <w:style w:type="paragraph" w:customStyle="1" w:styleId="affffb">
    <w:name w:val="Табличный_слева"/>
    <w:basedOn w:val="a5"/>
    <w:rsid w:val="00966ADD"/>
    <w:pPr>
      <w:ind w:firstLine="0"/>
      <w:jc w:val="left"/>
    </w:pPr>
    <w:rPr>
      <w:rFonts w:eastAsia="Times New Roman" w:cs="Times New Roman"/>
      <w:sz w:val="22"/>
    </w:rPr>
  </w:style>
  <w:style w:type="paragraph" w:customStyle="1" w:styleId="1f0">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c">
    <w:name w:val="Обычный влево"/>
    <w:basedOn w:val="1f0"/>
    <w:rsid w:val="00966ADD"/>
    <w:pPr>
      <w:tabs>
        <w:tab w:val="clear" w:pos="360"/>
      </w:tabs>
      <w:spacing w:before="0"/>
      <w:ind w:left="0" w:firstLine="0"/>
      <w:jc w:val="left"/>
    </w:pPr>
  </w:style>
  <w:style w:type="paragraph" w:customStyle="1" w:styleId="affffd">
    <w:name w:val="Табличный_по ширине"/>
    <w:basedOn w:val="affffb"/>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c"/>
    <w:qFormat/>
    <w:rsid w:val="00966ADD"/>
    <w:pPr>
      <w:jc w:val="center"/>
    </w:pPr>
    <w:rPr>
      <w:b/>
      <w:sz w:val="20"/>
    </w:rPr>
  </w:style>
  <w:style w:type="paragraph" w:customStyle="1" w:styleId="1f1">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e">
    <w:name w:val="Заголовок Знак"/>
    <w:uiPriority w:val="10"/>
    <w:rsid w:val="00966ADD"/>
    <w:rPr>
      <w:rFonts w:ascii="Cambria" w:eastAsia="Times New Roman" w:hAnsi="Cambria" w:cs="Times New Roman"/>
      <w:i/>
      <w:iCs/>
      <w:color w:val="243F60"/>
      <w:sz w:val="60"/>
      <w:szCs w:val="60"/>
    </w:rPr>
  </w:style>
  <w:style w:type="paragraph" w:styleId="afffff">
    <w:name w:val="Intense Quote"/>
    <w:basedOn w:val="a5"/>
    <w:next w:val="a5"/>
    <w:link w:val="afffff0"/>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0">
    <w:name w:val="Выделенная цитата Знак"/>
    <w:basedOn w:val="a6"/>
    <w:link w:val="afffff"/>
    <w:uiPriority w:val="30"/>
    <w:rsid w:val="00966ADD"/>
    <w:rPr>
      <w:rFonts w:ascii="Cambria" w:eastAsia="Times New Roman" w:hAnsi="Cambria" w:cs="Times New Roman"/>
      <w:i/>
      <w:iCs/>
      <w:color w:val="F4F4F4"/>
      <w:sz w:val="24"/>
      <w:szCs w:val="24"/>
      <w:shd w:val="clear" w:color="auto" w:fill="4F81BD"/>
    </w:rPr>
  </w:style>
  <w:style w:type="character" w:styleId="afffff1">
    <w:name w:val="Intense Emphasis"/>
    <w:uiPriority w:val="21"/>
    <w:qFormat/>
    <w:rsid w:val="00966ADD"/>
    <w:rPr>
      <w:b/>
      <w:bCs/>
      <w:i/>
      <w:iCs/>
      <w:color w:val="4F81BD"/>
      <w:sz w:val="22"/>
      <w:szCs w:val="22"/>
    </w:rPr>
  </w:style>
  <w:style w:type="character" w:styleId="afffff2">
    <w:name w:val="Subtle Reference"/>
    <w:uiPriority w:val="31"/>
    <w:qFormat/>
    <w:rsid w:val="00966ADD"/>
    <w:rPr>
      <w:color w:val="auto"/>
      <w:u w:val="single" w:color="9BBB59"/>
    </w:rPr>
  </w:style>
  <w:style w:type="character" w:styleId="afffff3">
    <w:name w:val="Intense Reference"/>
    <w:uiPriority w:val="32"/>
    <w:qFormat/>
    <w:rsid w:val="00966ADD"/>
    <w:rPr>
      <w:b/>
      <w:bCs/>
      <w:color w:val="76923C"/>
      <w:u w:val="single" w:color="9BBB59"/>
    </w:rPr>
  </w:style>
  <w:style w:type="paragraph" w:styleId="afffff4">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5">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6">
    <w:name w:val="Block Text"/>
    <w:basedOn w:val="a5"/>
    <w:rsid w:val="00966ADD"/>
    <w:pPr>
      <w:spacing w:line="360" w:lineRule="auto"/>
      <w:ind w:left="526" w:right="43"/>
    </w:pPr>
    <w:rPr>
      <w:rFonts w:eastAsia="Times New Roman" w:cs="Times New Roman"/>
      <w:sz w:val="28"/>
      <w:szCs w:val="28"/>
    </w:rPr>
  </w:style>
  <w:style w:type="character" w:styleId="afffff7">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4"/>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4"/>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4"/>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8">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8"/>
    <w:rsid w:val="00966ADD"/>
    <w:pPr>
      <w:ind w:left="2160"/>
    </w:pPr>
  </w:style>
  <w:style w:type="paragraph" w:styleId="39">
    <w:name w:val="List Continue 3"/>
    <w:basedOn w:val="afffff8"/>
    <w:rsid w:val="00966ADD"/>
    <w:pPr>
      <w:ind w:left="2520"/>
    </w:pPr>
  </w:style>
  <w:style w:type="paragraph" w:styleId="44">
    <w:name w:val="List Continue 4"/>
    <w:basedOn w:val="afffff8"/>
    <w:rsid w:val="00966ADD"/>
    <w:pPr>
      <w:ind w:left="2880"/>
    </w:pPr>
  </w:style>
  <w:style w:type="paragraph" w:styleId="54">
    <w:name w:val="List Continue 5"/>
    <w:basedOn w:val="afffff8"/>
    <w:rsid w:val="00966ADD"/>
    <w:pPr>
      <w:ind w:left="3240"/>
    </w:pPr>
  </w:style>
  <w:style w:type="paragraph" w:styleId="afffff9">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9"/>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9"/>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9"/>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9"/>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a">
    <w:name w:val="Message Header"/>
    <w:basedOn w:val="afff0"/>
    <w:link w:val="afffffb"/>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b">
    <w:name w:val="Шапка Знак"/>
    <w:basedOn w:val="a6"/>
    <w:link w:val="afffffa"/>
    <w:rsid w:val="00966ADD"/>
    <w:rPr>
      <w:rFonts w:ascii="Arial" w:eastAsia="Times New Roman" w:hAnsi="Arial" w:cs="Times New Roman"/>
      <w:sz w:val="20"/>
      <w:szCs w:val="20"/>
    </w:rPr>
  </w:style>
  <w:style w:type="paragraph" w:styleId="afffffc">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d">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e">
    <w:name w:val="Date"/>
    <w:basedOn w:val="a5"/>
    <w:next w:val="a5"/>
    <w:link w:val="affffff"/>
    <w:rsid w:val="00966ADD"/>
    <w:pPr>
      <w:spacing w:line="360" w:lineRule="auto"/>
      <w:ind w:left="1080"/>
    </w:pPr>
    <w:rPr>
      <w:rFonts w:ascii="Arial" w:eastAsia="Times New Roman" w:hAnsi="Arial" w:cs="Times New Roman"/>
      <w:spacing w:val="-5"/>
      <w:sz w:val="20"/>
      <w:szCs w:val="20"/>
    </w:rPr>
  </w:style>
  <w:style w:type="character" w:customStyle="1" w:styleId="affffff">
    <w:name w:val="Дата Знак"/>
    <w:basedOn w:val="a6"/>
    <w:link w:val="afffffe"/>
    <w:rsid w:val="00966ADD"/>
    <w:rPr>
      <w:rFonts w:ascii="Arial" w:eastAsia="Times New Roman" w:hAnsi="Arial" w:cs="Times New Roman"/>
      <w:spacing w:val="-5"/>
      <w:sz w:val="20"/>
      <w:szCs w:val="20"/>
    </w:rPr>
  </w:style>
  <w:style w:type="paragraph" w:styleId="affffff0">
    <w:name w:val="Note Heading"/>
    <w:basedOn w:val="a5"/>
    <w:next w:val="a5"/>
    <w:link w:val="affffff1"/>
    <w:rsid w:val="00966ADD"/>
    <w:pPr>
      <w:spacing w:line="360" w:lineRule="auto"/>
      <w:ind w:left="1080"/>
    </w:pPr>
    <w:rPr>
      <w:rFonts w:ascii="Arial" w:eastAsia="Times New Roman" w:hAnsi="Arial" w:cs="Times New Roman"/>
      <w:spacing w:val="-5"/>
      <w:sz w:val="20"/>
      <w:szCs w:val="20"/>
    </w:rPr>
  </w:style>
  <w:style w:type="character" w:customStyle="1" w:styleId="affffff1">
    <w:name w:val="Заголовок записки Знак"/>
    <w:basedOn w:val="a6"/>
    <w:link w:val="affffff0"/>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e"/>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d"/>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2">
    <w:name w:val="Signature"/>
    <w:basedOn w:val="a5"/>
    <w:link w:val="affffff3"/>
    <w:rsid w:val="00966ADD"/>
    <w:pPr>
      <w:spacing w:line="360" w:lineRule="auto"/>
      <w:ind w:left="4252"/>
    </w:pPr>
    <w:rPr>
      <w:rFonts w:ascii="Arial" w:eastAsia="Times New Roman" w:hAnsi="Arial" w:cs="Times New Roman"/>
      <w:spacing w:val="-5"/>
      <w:sz w:val="20"/>
      <w:szCs w:val="20"/>
    </w:rPr>
  </w:style>
  <w:style w:type="character" w:customStyle="1" w:styleId="affffff3">
    <w:name w:val="Подпись Знак"/>
    <w:basedOn w:val="a6"/>
    <w:link w:val="affffff2"/>
    <w:rsid w:val="00966ADD"/>
    <w:rPr>
      <w:rFonts w:ascii="Arial" w:eastAsia="Times New Roman" w:hAnsi="Arial" w:cs="Times New Roman"/>
      <w:spacing w:val="-5"/>
      <w:sz w:val="20"/>
      <w:szCs w:val="20"/>
    </w:rPr>
  </w:style>
  <w:style w:type="paragraph" w:styleId="affffff4">
    <w:name w:val="Salutation"/>
    <w:basedOn w:val="a5"/>
    <w:next w:val="a5"/>
    <w:link w:val="affffff5"/>
    <w:rsid w:val="00966ADD"/>
    <w:pPr>
      <w:spacing w:line="360" w:lineRule="auto"/>
      <w:ind w:left="1080"/>
    </w:pPr>
    <w:rPr>
      <w:rFonts w:ascii="Arial" w:eastAsia="Times New Roman" w:hAnsi="Arial" w:cs="Times New Roman"/>
      <w:spacing w:val="-5"/>
      <w:sz w:val="20"/>
      <w:szCs w:val="20"/>
    </w:rPr>
  </w:style>
  <w:style w:type="character" w:customStyle="1" w:styleId="affffff5">
    <w:name w:val="Приветствие Знак"/>
    <w:basedOn w:val="a6"/>
    <w:link w:val="affffff4"/>
    <w:rsid w:val="00966ADD"/>
    <w:rPr>
      <w:rFonts w:ascii="Arial" w:eastAsia="Times New Roman" w:hAnsi="Arial" w:cs="Times New Roman"/>
      <w:spacing w:val="-5"/>
      <w:sz w:val="20"/>
      <w:szCs w:val="20"/>
    </w:rPr>
  </w:style>
  <w:style w:type="paragraph" w:styleId="affffff6">
    <w:name w:val="Closing"/>
    <w:basedOn w:val="a5"/>
    <w:link w:val="affffff7"/>
    <w:rsid w:val="00966ADD"/>
    <w:pPr>
      <w:spacing w:line="360" w:lineRule="auto"/>
      <w:ind w:left="4252"/>
    </w:pPr>
    <w:rPr>
      <w:rFonts w:ascii="Arial" w:eastAsia="Times New Roman" w:hAnsi="Arial" w:cs="Times New Roman"/>
      <w:spacing w:val="-5"/>
      <w:sz w:val="20"/>
      <w:szCs w:val="20"/>
    </w:rPr>
  </w:style>
  <w:style w:type="character" w:customStyle="1" w:styleId="affffff7">
    <w:name w:val="Прощание Знак"/>
    <w:basedOn w:val="a6"/>
    <w:link w:val="affffff6"/>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8">
    <w:name w:val="E-mail Signature"/>
    <w:basedOn w:val="a5"/>
    <w:link w:val="affffff9"/>
    <w:rsid w:val="00966ADD"/>
    <w:pPr>
      <w:spacing w:line="360" w:lineRule="auto"/>
      <w:ind w:left="1080"/>
    </w:pPr>
    <w:rPr>
      <w:rFonts w:ascii="Arial" w:eastAsia="Times New Roman" w:hAnsi="Arial" w:cs="Times New Roman"/>
      <w:spacing w:val="-5"/>
      <w:sz w:val="20"/>
      <w:szCs w:val="20"/>
    </w:rPr>
  </w:style>
  <w:style w:type="character" w:customStyle="1" w:styleId="affffff9">
    <w:name w:val="Электронная подпись Знак"/>
    <w:basedOn w:val="a6"/>
    <w:link w:val="affffff8"/>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a">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4">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b">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c">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d">
    <w:name w:val="Outline List 3"/>
    <w:basedOn w:val="a8"/>
    <w:rsid w:val="00966ADD"/>
  </w:style>
  <w:style w:type="table" w:styleId="1f7">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e">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8">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0">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1">
    <w:name w:val="ТЕКСТ ГРАД"/>
    <w:basedOn w:val="a5"/>
    <w:link w:val="afffffff2"/>
    <w:qFormat/>
    <w:rsid w:val="00966ADD"/>
    <w:pPr>
      <w:spacing w:line="360" w:lineRule="auto"/>
    </w:pPr>
    <w:rPr>
      <w:rFonts w:eastAsia="Times New Roman" w:cs="Times New Roman"/>
      <w:szCs w:val="24"/>
    </w:rPr>
  </w:style>
  <w:style w:type="character" w:customStyle="1" w:styleId="afffffff2">
    <w:name w:val="ТЕКСТ ГРАД Знак"/>
    <w:link w:val="afffffff1"/>
    <w:rsid w:val="00966ADD"/>
    <w:rPr>
      <w:rFonts w:ascii="Times New Roman" w:eastAsia="Times New Roman" w:hAnsi="Times New Roman" w:cs="Times New Roman"/>
      <w:sz w:val="24"/>
      <w:szCs w:val="24"/>
    </w:rPr>
  </w:style>
  <w:style w:type="paragraph" w:customStyle="1" w:styleId="afffffff3">
    <w:name w:val="ООО  «Институт Территориального Планирования"/>
    <w:basedOn w:val="a5"/>
    <w:link w:val="afffffff4"/>
    <w:qFormat/>
    <w:rsid w:val="00966ADD"/>
    <w:pPr>
      <w:spacing w:line="360" w:lineRule="auto"/>
      <w:ind w:left="709" w:firstLine="0"/>
      <w:jc w:val="right"/>
    </w:pPr>
    <w:rPr>
      <w:rFonts w:eastAsia="Times New Roman" w:cs="Times New Roman"/>
      <w:szCs w:val="24"/>
    </w:rPr>
  </w:style>
  <w:style w:type="character" w:customStyle="1" w:styleId="afffffff4">
    <w:name w:val="ООО  «Институт Территориального Планирования Знак"/>
    <w:link w:val="afffffff3"/>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5">
    <w:name w:val="Placeholder Text"/>
    <w:uiPriority w:val="99"/>
    <w:semiHidden/>
    <w:rsid w:val="00966ADD"/>
    <w:rPr>
      <w:color w:val="808080"/>
    </w:rPr>
  </w:style>
  <w:style w:type="paragraph" w:styleId="afffffff6">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7">
    <w:name w:val="ГРАД Основной текст"/>
    <w:basedOn w:val="a5"/>
    <w:link w:val="afffffff8"/>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8">
    <w:name w:val="ГРАД Основной текст Знак Знак"/>
    <w:link w:val="afffffff7"/>
    <w:rsid w:val="00966ADD"/>
    <w:rPr>
      <w:rFonts w:ascii="Times New Roman" w:eastAsia="Calibri" w:hAnsi="Times New Roman" w:cs="Times New Roman"/>
      <w:bCs/>
      <w:spacing w:val="4"/>
      <w:w w:val="109"/>
      <w:sz w:val="24"/>
      <w:szCs w:val="28"/>
      <w:lang w:bidi="en-US"/>
    </w:rPr>
  </w:style>
  <w:style w:type="paragraph" w:customStyle="1" w:styleId="afffffff9">
    <w:name w:val="ГРАД Список маркированный"/>
    <w:basedOn w:val="afffff4"/>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a">
    <w:name w:val="Символ сноски"/>
    <w:rsid w:val="00966ADD"/>
  </w:style>
  <w:style w:type="paragraph" w:customStyle="1" w:styleId="afffffffb">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c">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9">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d">
    <w:name w:val="Основной текст_"/>
    <w:link w:val="2fc"/>
    <w:rsid w:val="00966ADD"/>
    <w:rPr>
      <w:shd w:val="clear" w:color="auto" w:fill="FFFFFF"/>
    </w:rPr>
  </w:style>
  <w:style w:type="paragraph" w:customStyle="1" w:styleId="2fc">
    <w:name w:val="Основной текст2"/>
    <w:basedOn w:val="a5"/>
    <w:link w:val="afffffffd"/>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e">
    <w:name w:val="Оглавление_"/>
    <w:link w:val="affffffff"/>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
    <w:name w:val="Оглавление"/>
    <w:basedOn w:val="a5"/>
    <w:link w:val="afffffffe"/>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a">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0">
    <w:name w:val="_абзац"/>
    <w:basedOn w:val="a5"/>
    <w:link w:val="affffffff1"/>
    <w:qFormat/>
    <w:rsid w:val="00966ADD"/>
    <w:pPr>
      <w:spacing w:line="276" w:lineRule="auto"/>
    </w:pPr>
    <w:rPr>
      <w:rFonts w:eastAsia="Times New Roman" w:cs="Times New Roman"/>
      <w:szCs w:val="24"/>
    </w:rPr>
  </w:style>
  <w:style w:type="character" w:customStyle="1" w:styleId="affffffff1">
    <w:name w:val="_абзац Знак"/>
    <w:link w:val="affffffff0"/>
    <w:rsid w:val="00966ADD"/>
    <w:rPr>
      <w:rFonts w:ascii="Times New Roman" w:eastAsia="Times New Roman" w:hAnsi="Times New Roman" w:cs="Times New Roman"/>
      <w:sz w:val="24"/>
      <w:szCs w:val="24"/>
    </w:rPr>
  </w:style>
  <w:style w:type="character" w:customStyle="1" w:styleId="affb">
    <w:name w:val="Абзац списка Знак"/>
    <w:aliases w:val="Абзац списка основной Знак,Bullet List Знак,FooterText Знак,numbered Знак,Paragraphe de liste1 Знак,lp1 Знак,Заголовок_3 Знак"/>
    <w:link w:val="affa"/>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2">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3">
    <w:name w:val="Гипертекстовая ссылка"/>
    <w:uiPriority w:val="99"/>
    <w:rsid w:val="00966ADD"/>
    <w:rPr>
      <w:color w:val="106BBE"/>
    </w:rPr>
  </w:style>
  <w:style w:type="paragraph" w:customStyle="1" w:styleId="affffffff4">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21"/>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5">
    <w:name w:val="МОЕ"/>
    <w:basedOn w:val="a5"/>
    <w:rsid w:val="00A113F2"/>
    <w:rPr>
      <w:rFonts w:eastAsia="Times New Roman" w:cs="Times New Roman"/>
      <w:spacing w:val="10"/>
      <w:sz w:val="28"/>
      <w:szCs w:val="28"/>
    </w:rPr>
  </w:style>
  <w:style w:type="paragraph" w:customStyle="1" w:styleId="affffffff6">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b">
    <w:name w:val="b"/>
    <w:basedOn w:val="a6"/>
    <w:rsid w:val="00F83306"/>
  </w:style>
  <w:style w:type="character" w:customStyle="1" w:styleId="1fb">
    <w:name w:val="Текст Знак1"/>
    <w:basedOn w:val="a6"/>
    <w:rsid w:val="00FA25D2"/>
    <w:rPr>
      <w:rFonts w:ascii="Courier New" w:hAnsi="Courier New" w:cs="Courier New"/>
    </w:rPr>
  </w:style>
  <w:style w:type="paragraph" w:customStyle="1" w:styleId="212">
    <w:name w:val="Список 21"/>
    <w:basedOn w:val="a5"/>
    <w:rsid w:val="00FA25D2"/>
    <w:pPr>
      <w:ind w:left="566" w:hanging="283"/>
      <w:contextualSpacing/>
      <w:jc w:val="left"/>
    </w:pPr>
    <w:rPr>
      <w:rFonts w:eastAsia="Times New Roman" w:cs="Times New Roman"/>
      <w:szCs w:val="24"/>
      <w:lang w:eastAsia="zh-CN"/>
    </w:rPr>
  </w:style>
  <w:style w:type="paragraph" w:customStyle="1" w:styleId="affffffff7">
    <w:name w:val="Содержимое таблицы"/>
    <w:basedOn w:val="a5"/>
    <w:uiPriority w:val="99"/>
    <w:rsid w:val="0079444C"/>
    <w:pPr>
      <w:widowControl w:val="0"/>
      <w:suppressLineNumbers/>
      <w:suppressAutoHyphens/>
      <w:ind w:firstLine="0"/>
      <w:jc w:val="left"/>
    </w:pPr>
    <w:rPr>
      <w:rFonts w:ascii="Arial" w:eastAsia="Lucida Sans Unicode" w:hAnsi="Arial" w:cs="Times New Roman"/>
      <w:kern w:val="1"/>
      <w:sz w:val="20"/>
      <w:szCs w:val="24"/>
      <w:lang w:eastAsia="zh-CN"/>
    </w:rPr>
  </w:style>
  <w:style w:type="character" w:customStyle="1" w:styleId="text11">
    <w:name w:val="text11"/>
    <w:rsid w:val="00263B01"/>
    <w:rPr>
      <w:b/>
      <w:bCs/>
      <w:color w:val="333333"/>
      <w:sz w:val="20"/>
      <w:szCs w:val="20"/>
      <w:u w:val="single"/>
    </w:rPr>
  </w:style>
  <w:style w:type="character" w:customStyle="1" w:styleId="blk3">
    <w:name w:val="blk3"/>
    <w:rsid w:val="00263B01"/>
    <w:rPr>
      <w:vanish w:val="0"/>
      <w:webHidden w:val="0"/>
      <w:specVanish w:val="0"/>
    </w:rPr>
  </w:style>
  <w:style w:type="paragraph" w:customStyle="1" w:styleId="text">
    <w:name w:val="text"/>
    <w:basedOn w:val="a5"/>
    <w:rsid w:val="00AC047D"/>
    <w:pPr>
      <w:ind w:firstLine="567"/>
    </w:pPr>
    <w:rPr>
      <w:rFonts w:ascii="Arial" w:eastAsia="Times New Roman" w:hAnsi="Arial" w:cs="Arial"/>
      <w:szCs w:val="24"/>
    </w:rPr>
  </w:style>
  <w:style w:type="paragraph" w:customStyle="1" w:styleId="1fc">
    <w:name w:val="Название объекта1"/>
    <w:basedOn w:val="a5"/>
    <w:rsid w:val="00B17887"/>
    <w:pPr>
      <w:spacing w:before="240" w:after="60"/>
      <w:ind w:firstLine="567"/>
      <w:jc w:val="center"/>
    </w:pPr>
    <w:rPr>
      <w:rFonts w:ascii="Arial" w:eastAsia="Times New Roman" w:hAnsi="Arial" w:cs="Arial"/>
      <w:b/>
      <w:bCs/>
      <w:sz w:val="32"/>
      <w:szCs w:val="32"/>
    </w:rPr>
  </w:style>
  <w:style w:type="character" w:styleId="affffffff8">
    <w:name w:val="Unresolved Mention"/>
    <w:basedOn w:val="a6"/>
    <w:uiPriority w:val="99"/>
    <w:semiHidden/>
    <w:unhideWhenUsed/>
    <w:rsid w:val="002D44E4"/>
    <w:rPr>
      <w:color w:val="605E5C"/>
      <w:shd w:val="clear" w:color="auto" w:fill="E1DFDD"/>
    </w:rPr>
  </w:style>
  <w:style w:type="character" w:customStyle="1" w:styleId="affffffff9">
    <w:name w:val="Цветовое выделение"/>
    <w:uiPriority w:val="99"/>
    <w:rsid w:val="00B65E8B"/>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2238">
      <w:bodyDiv w:val="1"/>
      <w:marLeft w:val="0"/>
      <w:marRight w:val="0"/>
      <w:marTop w:val="0"/>
      <w:marBottom w:val="0"/>
      <w:divBdr>
        <w:top w:val="none" w:sz="0" w:space="0" w:color="auto"/>
        <w:left w:val="none" w:sz="0" w:space="0" w:color="auto"/>
        <w:bottom w:val="none" w:sz="0" w:space="0" w:color="auto"/>
        <w:right w:val="none" w:sz="0" w:space="0" w:color="auto"/>
      </w:divBdr>
    </w:div>
    <w:div w:id="25327785">
      <w:bodyDiv w:val="1"/>
      <w:marLeft w:val="0"/>
      <w:marRight w:val="0"/>
      <w:marTop w:val="0"/>
      <w:marBottom w:val="0"/>
      <w:divBdr>
        <w:top w:val="none" w:sz="0" w:space="0" w:color="auto"/>
        <w:left w:val="none" w:sz="0" w:space="0" w:color="auto"/>
        <w:bottom w:val="none" w:sz="0" w:space="0" w:color="auto"/>
        <w:right w:val="none" w:sz="0" w:space="0" w:color="auto"/>
      </w:divBdr>
    </w:div>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66735587">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1470066">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1769301">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288753903">
      <w:bodyDiv w:val="1"/>
      <w:marLeft w:val="0"/>
      <w:marRight w:val="0"/>
      <w:marTop w:val="0"/>
      <w:marBottom w:val="0"/>
      <w:divBdr>
        <w:top w:val="none" w:sz="0" w:space="0" w:color="auto"/>
        <w:left w:val="none" w:sz="0" w:space="0" w:color="auto"/>
        <w:bottom w:val="none" w:sz="0" w:space="0" w:color="auto"/>
        <w:right w:val="none" w:sz="0" w:space="0" w:color="auto"/>
      </w:divBdr>
    </w:div>
    <w:div w:id="301009935">
      <w:bodyDiv w:val="1"/>
      <w:marLeft w:val="0"/>
      <w:marRight w:val="0"/>
      <w:marTop w:val="0"/>
      <w:marBottom w:val="0"/>
      <w:divBdr>
        <w:top w:val="none" w:sz="0" w:space="0" w:color="auto"/>
        <w:left w:val="none" w:sz="0" w:space="0" w:color="auto"/>
        <w:bottom w:val="none" w:sz="0" w:space="0" w:color="auto"/>
        <w:right w:val="none" w:sz="0" w:space="0" w:color="auto"/>
      </w:divBdr>
      <w:divsChild>
        <w:div w:id="705328488">
          <w:marLeft w:val="0"/>
          <w:marRight w:val="0"/>
          <w:marTop w:val="0"/>
          <w:marBottom w:val="0"/>
          <w:divBdr>
            <w:top w:val="none" w:sz="0" w:space="0" w:color="auto"/>
            <w:left w:val="none" w:sz="0" w:space="0" w:color="auto"/>
            <w:bottom w:val="none" w:sz="0" w:space="0" w:color="auto"/>
            <w:right w:val="none" w:sz="0" w:space="0" w:color="auto"/>
          </w:divBdr>
        </w:div>
        <w:div w:id="1233469969">
          <w:marLeft w:val="0"/>
          <w:marRight w:val="0"/>
          <w:marTop w:val="0"/>
          <w:marBottom w:val="0"/>
          <w:divBdr>
            <w:top w:val="none" w:sz="0" w:space="0" w:color="auto"/>
            <w:left w:val="none" w:sz="0" w:space="0" w:color="auto"/>
            <w:bottom w:val="none" w:sz="0" w:space="0" w:color="auto"/>
            <w:right w:val="none" w:sz="0" w:space="0" w:color="auto"/>
          </w:divBdr>
        </w:div>
      </w:divsChild>
    </w:div>
    <w:div w:id="34710368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46318989">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69928058">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37102187">
      <w:bodyDiv w:val="1"/>
      <w:marLeft w:val="0"/>
      <w:marRight w:val="0"/>
      <w:marTop w:val="0"/>
      <w:marBottom w:val="0"/>
      <w:divBdr>
        <w:top w:val="none" w:sz="0" w:space="0" w:color="auto"/>
        <w:left w:val="none" w:sz="0" w:space="0" w:color="auto"/>
        <w:bottom w:val="none" w:sz="0" w:space="0" w:color="auto"/>
        <w:right w:val="none" w:sz="0" w:space="0" w:color="auto"/>
      </w:divBdr>
      <w:divsChild>
        <w:div w:id="63143475">
          <w:marLeft w:val="0"/>
          <w:marRight w:val="0"/>
          <w:marTop w:val="240"/>
          <w:marBottom w:val="0"/>
          <w:divBdr>
            <w:top w:val="none" w:sz="0" w:space="0" w:color="auto"/>
            <w:left w:val="none" w:sz="0" w:space="0" w:color="auto"/>
            <w:bottom w:val="none" w:sz="0" w:space="0" w:color="auto"/>
            <w:right w:val="none" w:sz="0" w:space="0" w:color="auto"/>
          </w:divBdr>
        </w:div>
      </w:divsChild>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36043071">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74273252">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4605636">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83314906">
      <w:bodyDiv w:val="1"/>
      <w:marLeft w:val="0"/>
      <w:marRight w:val="0"/>
      <w:marTop w:val="0"/>
      <w:marBottom w:val="0"/>
      <w:divBdr>
        <w:top w:val="none" w:sz="0" w:space="0" w:color="auto"/>
        <w:left w:val="none" w:sz="0" w:space="0" w:color="auto"/>
        <w:bottom w:val="none" w:sz="0" w:space="0" w:color="auto"/>
        <w:right w:val="none" w:sz="0" w:space="0" w:color="auto"/>
      </w:divBdr>
    </w:div>
    <w:div w:id="100397122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48927905">
      <w:bodyDiv w:val="1"/>
      <w:marLeft w:val="0"/>
      <w:marRight w:val="0"/>
      <w:marTop w:val="0"/>
      <w:marBottom w:val="0"/>
      <w:divBdr>
        <w:top w:val="none" w:sz="0" w:space="0" w:color="auto"/>
        <w:left w:val="none" w:sz="0" w:space="0" w:color="auto"/>
        <w:bottom w:val="none" w:sz="0" w:space="0" w:color="auto"/>
        <w:right w:val="none" w:sz="0" w:space="0" w:color="auto"/>
      </w:divBdr>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84660023">
      <w:bodyDiv w:val="1"/>
      <w:marLeft w:val="0"/>
      <w:marRight w:val="0"/>
      <w:marTop w:val="0"/>
      <w:marBottom w:val="0"/>
      <w:divBdr>
        <w:top w:val="none" w:sz="0" w:space="0" w:color="auto"/>
        <w:left w:val="none" w:sz="0" w:space="0" w:color="auto"/>
        <w:bottom w:val="none" w:sz="0" w:space="0" w:color="auto"/>
        <w:right w:val="none" w:sz="0" w:space="0" w:color="auto"/>
      </w:divBdr>
      <w:divsChild>
        <w:div w:id="216668935">
          <w:marLeft w:val="0"/>
          <w:marRight w:val="0"/>
          <w:marTop w:val="120"/>
          <w:marBottom w:val="0"/>
          <w:divBdr>
            <w:top w:val="none" w:sz="0" w:space="0" w:color="auto"/>
            <w:left w:val="none" w:sz="0" w:space="0" w:color="auto"/>
            <w:bottom w:val="none" w:sz="0" w:space="0" w:color="auto"/>
            <w:right w:val="none" w:sz="0" w:space="0" w:color="auto"/>
          </w:divBdr>
        </w:div>
        <w:div w:id="1735160608">
          <w:marLeft w:val="0"/>
          <w:marRight w:val="0"/>
          <w:marTop w:val="120"/>
          <w:marBottom w:val="0"/>
          <w:divBdr>
            <w:top w:val="none" w:sz="0" w:space="0" w:color="auto"/>
            <w:left w:val="none" w:sz="0" w:space="0" w:color="auto"/>
            <w:bottom w:val="none" w:sz="0" w:space="0" w:color="auto"/>
            <w:right w:val="none" w:sz="0" w:space="0" w:color="auto"/>
          </w:divBdr>
        </w:div>
        <w:div w:id="747923585">
          <w:marLeft w:val="0"/>
          <w:marRight w:val="0"/>
          <w:marTop w:val="120"/>
          <w:marBottom w:val="0"/>
          <w:divBdr>
            <w:top w:val="none" w:sz="0" w:space="0" w:color="auto"/>
            <w:left w:val="none" w:sz="0" w:space="0" w:color="auto"/>
            <w:bottom w:val="none" w:sz="0" w:space="0" w:color="auto"/>
            <w:right w:val="none" w:sz="0" w:space="0" w:color="auto"/>
          </w:divBdr>
        </w:div>
        <w:div w:id="1026175773">
          <w:marLeft w:val="0"/>
          <w:marRight w:val="0"/>
          <w:marTop w:val="120"/>
          <w:marBottom w:val="0"/>
          <w:divBdr>
            <w:top w:val="none" w:sz="0" w:space="0" w:color="auto"/>
            <w:left w:val="none" w:sz="0" w:space="0" w:color="auto"/>
            <w:bottom w:val="none" w:sz="0" w:space="0" w:color="auto"/>
            <w:right w:val="none" w:sz="0" w:space="0" w:color="auto"/>
          </w:divBdr>
        </w:div>
        <w:div w:id="2146198695">
          <w:marLeft w:val="0"/>
          <w:marRight w:val="0"/>
          <w:marTop w:val="120"/>
          <w:marBottom w:val="0"/>
          <w:divBdr>
            <w:top w:val="none" w:sz="0" w:space="0" w:color="auto"/>
            <w:left w:val="none" w:sz="0" w:space="0" w:color="auto"/>
            <w:bottom w:val="none" w:sz="0" w:space="0" w:color="auto"/>
            <w:right w:val="none" w:sz="0" w:space="0" w:color="auto"/>
          </w:divBdr>
        </w:div>
        <w:div w:id="2135783076">
          <w:marLeft w:val="0"/>
          <w:marRight w:val="0"/>
          <w:marTop w:val="120"/>
          <w:marBottom w:val="0"/>
          <w:divBdr>
            <w:top w:val="none" w:sz="0" w:space="0" w:color="auto"/>
            <w:left w:val="none" w:sz="0" w:space="0" w:color="auto"/>
            <w:bottom w:val="none" w:sz="0" w:space="0" w:color="auto"/>
            <w:right w:val="none" w:sz="0" w:space="0" w:color="auto"/>
          </w:divBdr>
        </w:div>
        <w:div w:id="790364946">
          <w:marLeft w:val="0"/>
          <w:marRight w:val="0"/>
          <w:marTop w:val="120"/>
          <w:marBottom w:val="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39341127">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77997663">
      <w:bodyDiv w:val="1"/>
      <w:marLeft w:val="0"/>
      <w:marRight w:val="0"/>
      <w:marTop w:val="0"/>
      <w:marBottom w:val="0"/>
      <w:divBdr>
        <w:top w:val="none" w:sz="0" w:space="0" w:color="auto"/>
        <w:left w:val="none" w:sz="0" w:space="0" w:color="auto"/>
        <w:bottom w:val="none" w:sz="0" w:space="0" w:color="auto"/>
        <w:right w:val="none" w:sz="0" w:space="0" w:color="auto"/>
      </w:divBdr>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85086304">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34429290">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757824258">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06006380">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2114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fgistp.economy.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6807&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gks.ru"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E8FE2-C467-4341-AC8F-7375F1FD3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25</Pages>
  <Words>7603</Words>
  <Characters>43341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ТЮ</cp:lastModifiedBy>
  <cp:revision>27</cp:revision>
  <cp:lastPrinted>2021-08-10T12:03:00Z</cp:lastPrinted>
  <dcterms:created xsi:type="dcterms:W3CDTF">2021-08-09T10:43:00Z</dcterms:created>
  <dcterms:modified xsi:type="dcterms:W3CDTF">2021-08-10T12:04:00Z</dcterms:modified>
</cp:coreProperties>
</file>