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CD" w:rsidRPr="00762036" w:rsidRDefault="003D0BCD" w:rsidP="003D0BCD">
      <w:pPr>
        <w:pStyle w:val="a3"/>
        <w:snapToGrid w:val="0"/>
        <w:spacing w:after="120"/>
        <w:ind w:left="-567"/>
        <w:jc w:val="center"/>
        <w:rPr>
          <w:color w:val="auto"/>
          <w:szCs w:val="28"/>
          <w:lang w:val="ru-RU"/>
        </w:rPr>
      </w:pPr>
      <w:r w:rsidRPr="001D6B83">
        <w:rPr>
          <w:b/>
          <w:bCs/>
          <w:lang w:val="ru-RU"/>
        </w:rPr>
        <w:t xml:space="preserve">Создание условий для развития малого и среднего предпринимательства на территории муниципального образования </w:t>
      </w:r>
      <w:proofErr w:type="spellStart"/>
      <w:proofErr w:type="gramStart"/>
      <w:r w:rsidRPr="001D6B83">
        <w:rPr>
          <w:b/>
          <w:bCs/>
          <w:lang w:val="ru-RU"/>
        </w:rPr>
        <w:t>Стёпанцевское</w:t>
      </w:r>
      <w:proofErr w:type="spellEnd"/>
      <w:r w:rsidRPr="001D6B83">
        <w:rPr>
          <w:b/>
          <w:bCs/>
          <w:lang w:val="ru-RU"/>
        </w:rPr>
        <w:t xml:space="preserve">  на</w:t>
      </w:r>
      <w:proofErr w:type="gramEnd"/>
      <w:r w:rsidRPr="001D6B83">
        <w:rPr>
          <w:b/>
          <w:bCs/>
          <w:lang w:val="ru-RU"/>
        </w:rPr>
        <w:t xml:space="preserve"> 2015-2017 годы</w:t>
      </w:r>
    </w:p>
    <w:tbl>
      <w:tblPr>
        <w:tblW w:w="1014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5275"/>
        <w:gridCol w:w="2218"/>
        <w:gridCol w:w="2045"/>
      </w:tblGrid>
      <w:tr w:rsidR="003D0BCD" w:rsidRPr="001D6B83" w:rsidTr="003D0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30" w:lineRule="exact"/>
            </w:pPr>
            <w:r w:rsidRPr="001D6B83">
              <w:rPr>
                <w:color w:val="000000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0BCD" w:rsidRPr="001D6B83" w:rsidRDefault="003D0BCD" w:rsidP="00384F91">
            <w:pPr>
              <w:spacing w:line="230" w:lineRule="exact"/>
            </w:pPr>
            <w:r w:rsidRPr="001D6B83">
              <w:rPr>
                <w:color w:val="000000"/>
                <w:sz w:val="23"/>
                <w:szCs w:val="23"/>
              </w:rPr>
              <w:t>Источник</w:t>
            </w:r>
          </w:p>
          <w:p w:rsidR="003D0BCD" w:rsidRPr="001D6B83" w:rsidRDefault="003D0BCD" w:rsidP="00384F91">
            <w:pPr>
              <w:spacing w:line="230" w:lineRule="exact"/>
            </w:pPr>
            <w:r w:rsidRPr="001D6B83">
              <w:rPr>
                <w:color w:val="000000"/>
                <w:sz w:val="23"/>
                <w:szCs w:val="23"/>
              </w:rPr>
              <w:t>финансирования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3"/>
                <w:szCs w:val="23"/>
              </w:rPr>
              <w:t>Стоимость (тыс. рубли)</w:t>
            </w:r>
          </w:p>
        </w:tc>
      </w:tr>
      <w:tr w:rsidR="003D0BCD" w:rsidRPr="001D6B83" w:rsidTr="003D0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В администрации МО Степанцевское ведется реестр торговых объектов, расположенных на территории муниципального образования.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Были изготовлены информационные тематические стенды.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Местный</w:t>
            </w:r>
          </w:p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бюд</w:t>
            </w:r>
            <w:bookmarkStart w:id="0" w:name="_GoBack"/>
            <w:bookmarkEnd w:id="0"/>
            <w:r w:rsidRPr="001D6B83">
              <w:rPr>
                <w:color w:val="000000"/>
                <w:sz w:val="26"/>
                <w:szCs w:val="26"/>
              </w:rPr>
              <w:t>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. 2,1</w:t>
            </w:r>
          </w:p>
        </w:tc>
      </w:tr>
      <w:tr w:rsidR="003D0BCD" w:rsidRPr="001D6B83" w:rsidTr="003D0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На сайте администрации размещена информация о развитии малого предпринимательства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Местный</w:t>
            </w:r>
          </w:p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Без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материальных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затрат</w:t>
            </w:r>
          </w:p>
        </w:tc>
      </w:tr>
      <w:tr w:rsidR="003D0BCD" w:rsidRPr="001D6B83" w:rsidTr="003D0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Предлагаются предложения по совершенствованию системы показателей развития малого и среднего предпринимательства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Местный</w:t>
            </w:r>
          </w:p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Без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материальных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затрат</w:t>
            </w:r>
          </w:p>
        </w:tc>
      </w:tr>
      <w:tr w:rsidR="003D0BCD" w:rsidRPr="001D6B83" w:rsidTr="003D0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Специалисты администрации оказывают консультационные услуги субъектам малого предпринимательства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Местный</w:t>
            </w:r>
          </w:p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Без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материальных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затрат</w:t>
            </w:r>
          </w:p>
        </w:tc>
      </w:tr>
      <w:tr w:rsidR="003D0BCD" w:rsidRPr="001D6B83" w:rsidTr="003D0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Согласно п. 4 ст. 27 ФЗ РФ от 5 апреля 2013 года № 44 - ФЗ «О контрактной системе в сфере закупок товаров, работ, услуг для обеспечения государственных и муниципальных нужд» при осуществлении закупок преимущество предоставляется субъектам малого предпринимательства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Местный</w:t>
            </w:r>
          </w:p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Без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материальных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затрат</w:t>
            </w:r>
          </w:p>
        </w:tc>
      </w:tr>
      <w:tr w:rsidR="003D0BCD" w:rsidRPr="001D6B83" w:rsidTr="003D0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Субъектам малого и среднего предпринимательства оказывается содействие по подготовке бизнес- планов необходимых для заключения договоров кредита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Местный</w:t>
            </w:r>
          </w:p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Без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материальных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затрат</w:t>
            </w:r>
          </w:p>
        </w:tc>
      </w:tr>
      <w:tr w:rsidR="003D0BCD" w:rsidRPr="001D6B83" w:rsidTr="003D0B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Субъектам малого и среднего предпринимательства оказывается практическая помощь в получении правовой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Местный</w:t>
            </w:r>
          </w:p>
          <w:p w:rsidR="003D0BCD" w:rsidRPr="001D6B83" w:rsidRDefault="003D0BCD" w:rsidP="00384F91">
            <w:pPr>
              <w:spacing w:line="260" w:lineRule="exact"/>
            </w:pPr>
            <w:r w:rsidRPr="001D6B83">
              <w:rPr>
                <w:color w:val="000000"/>
                <w:sz w:val="26"/>
                <w:szCs w:val="26"/>
              </w:rPr>
              <w:t>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Без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материальных</w:t>
            </w:r>
          </w:p>
          <w:p w:rsidR="003D0BCD" w:rsidRPr="001D6B83" w:rsidRDefault="003D0BCD" w:rsidP="00384F91">
            <w:r w:rsidRPr="001D6B83">
              <w:rPr>
                <w:color w:val="000000"/>
                <w:sz w:val="26"/>
                <w:szCs w:val="26"/>
              </w:rPr>
              <w:t>затрат</w:t>
            </w:r>
          </w:p>
        </w:tc>
      </w:tr>
    </w:tbl>
    <w:p w:rsidR="003857CF" w:rsidRDefault="003857CF"/>
    <w:sectPr w:rsidR="0038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450"/>
    <w:multiLevelType w:val="hybridMultilevel"/>
    <w:tmpl w:val="6286257A"/>
    <w:lvl w:ilvl="0" w:tplc="1FD0F5C0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CD"/>
    <w:rsid w:val="003857CF"/>
    <w:rsid w:val="003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BBF"/>
  <w15:chartTrackingRefBased/>
  <w15:docId w15:val="{E4D8DD78-47C9-4DF6-8B8B-7A6C4AD6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BC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3D0BCD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2017-04-10T06:51:00Z</dcterms:created>
  <dcterms:modified xsi:type="dcterms:W3CDTF">2017-04-10T06:51:00Z</dcterms:modified>
</cp:coreProperties>
</file>