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D" w:rsidRPr="000B765D" w:rsidRDefault="000B765D" w:rsidP="000B765D">
      <w:pPr>
        <w:jc w:val="center"/>
        <w:rPr>
          <w:b/>
          <w:bCs/>
        </w:rPr>
      </w:pPr>
      <w:r w:rsidRPr="000B765D">
        <w:rPr>
          <w:b/>
          <w:bCs/>
        </w:rPr>
        <w:t>АДМИНИСТРАЦИЯ   МУНИЦИПАЛЬНОГО  ОБРАЗОВАНИЯ</w:t>
      </w:r>
    </w:p>
    <w:p w:rsidR="000B765D" w:rsidRPr="000B765D" w:rsidRDefault="000B765D" w:rsidP="000B765D">
      <w:pPr>
        <w:jc w:val="center"/>
        <w:rPr>
          <w:b/>
          <w:bCs/>
          <w:sz w:val="28"/>
          <w:szCs w:val="28"/>
        </w:rPr>
      </w:pPr>
      <w:r w:rsidRPr="000B765D">
        <w:rPr>
          <w:b/>
          <w:bCs/>
          <w:sz w:val="28"/>
          <w:szCs w:val="28"/>
        </w:rPr>
        <w:t>СТЁПАНЦЕВСКОЕ</w:t>
      </w:r>
    </w:p>
    <w:p w:rsidR="000B765D" w:rsidRPr="000B765D" w:rsidRDefault="000B765D" w:rsidP="000B765D">
      <w:pPr>
        <w:jc w:val="center"/>
        <w:rPr>
          <w:b/>
          <w:bCs/>
        </w:rPr>
      </w:pPr>
      <w:r w:rsidRPr="000B765D">
        <w:rPr>
          <w:b/>
          <w:bCs/>
        </w:rPr>
        <w:t xml:space="preserve">ВЯЗНИКОВСКОГО РАЙОНА </w:t>
      </w:r>
    </w:p>
    <w:p w:rsidR="000B765D" w:rsidRPr="000B765D" w:rsidRDefault="000B765D" w:rsidP="000B765D">
      <w:pPr>
        <w:jc w:val="center"/>
        <w:rPr>
          <w:b/>
          <w:bCs/>
        </w:rPr>
      </w:pPr>
    </w:p>
    <w:p w:rsidR="006C6C87" w:rsidRPr="000B765D" w:rsidRDefault="000B765D" w:rsidP="000B765D">
      <w:pPr>
        <w:jc w:val="center"/>
        <w:rPr>
          <w:b/>
          <w:bCs/>
          <w:sz w:val="32"/>
          <w:szCs w:val="32"/>
        </w:rPr>
      </w:pPr>
      <w:r w:rsidRPr="000B765D">
        <w:rPr>
          <w:b/>
          <w:bCs/>
          <w:sz w:val="32"/>
          <w:szCs w:val="32"/>
        </w:rPr>
        <w:t>П О С Т А Н О В Л Е Н И Е</w:t>
      </w:r>
    </w:p>
    <w:p w:rsidR="006C6C87" w:rsidRDefault="006C6C87" w:rsidP="006C6C87">
      <w:pPr>
        <w:rPr>
          <w:b/>
        </w:rPr>
      </w:pPr>
    </w:p>
    <w:p w:rsidR="00943C04" w:rsidRDefault="00943C04" w:rsidP="006C6C87"/>
    <w:p w:rsidR="00853662" w:rsidRPr="00B74769" w:rsidRDefault="001068BE" w:rsidP="00106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21.04.2015                                                                                                                  </w:t>
      </w:r>
      <w:r w:rsidR="00B01692" w:rsidRPr="00B74769">
        <w:rPr>
          <w:sz w:val="28"/>
          <w:szCs w:val="28"/>
        </w:rPr>
        <w:t>№</w:t>
      </w:r>
      <w:r w:rsidR="00B74769" w:rsidRPr="00B74769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</w:p>
    <w:p w:rsidR="006C6C87" w:rsidRDefault="006C6C87" w:rsidP="006C6C87">
      <w:r>
        <w:t xml:space="preserve">                                                                </w:t>
      </w:r>
    </w:p>
    <w:p w:rsidR="00002535" w:rsidRDefault="00002535" w:rsidP="0000253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25pt;margin-top:9.45pt;width:237.85pt;height:108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002535" w:rsidRPr="00002535" w:rsidRDefault="00002535" w:rsidP="00002535">
                  <w:pPr>
                    <w:ind w:left="-142" w:right="-57"/>
                    <w:jc w:val="both"/>
                    <w:rPr>
                      <w:i/>
                    </w:rPr>
                  </w:pPr>
                  <w:r w:rsidRPr="00002535">
                    <w:rPr>
                      <w:i/>
                    </w:rPr>
                    <w:t xml:space="preserve">Об утверждении перечня сформированных земельных участков на территории муниципального образования </w:t>
                  </w:r>
                  <w:r w:rsidR="000B765D">
                    <w:rPr>
                      <w:i/>
                    </w:rPr>
                    <w:t>Стёпанцевское</w:t>
                  </w:r>
                  <w:r w:rsidRPr="00002535">
                    <w:rPr>
                      <w:i/>
                    </w:rPr>
                    <w:t xml:space="preserve"> для предоставления гражданам, состоящим на учете нуждающихся в жилых помещениях и имеющим троих и более детей в возрасте</w:t>
                  </w:r>
                  <w:r>
                    <w:rPr>
                      <w:i/>
                    </w:rPr>
                    <w:t xml:space="preserve"> </w:t>
                  </w:r>
                  <w:r w:rsidRPr="00002535">
                    <w:rPr>
                      <w:i/>
                    </w:rPr>
                    <w:t>до 18 лет</w:t>
                  </w:r>
                </w:p>
              </w:txbxContent>
            </v:textbox>
          </v:shape>
        </w:pict>
      </w:r>
      <w:r w:rsidR="00EE52EC">
        <w:rPr>
          <w:i/>
        </w:rPr>
        <w:t xml:space="preserve">  </w:t>
      </w:r>
      <w:r w:rsidR="002B0BD2">
        <w:t xml:space="preserve">      </w:t>
      </w:r>
      <w:r w:rsidR="007022C7">
        <w:rPr>
          <w:sz w:val="28"/>
          <w:szCs w:val="28"/>
        </w:rPr>
        <w:t xml:space="preserve">         </w:t>
      </w:r>
    </w:p>
    <w:p w:rsidR="00002535" w:rsidRDefault="00002535" w:rsidP="00964791">
      <w:pPr>
        <w:pStyle w:val="FR1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02535" w:rsidRDefault="00002535" w:rsidP="00964791">
      <w:pPr>
        <w:pStyle w:val="FR1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02535" w:rsidRDefault="00002535" w:rsidP="00964791">
      <w:pPr>
        <w:pStyle w:val="FR1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02535" w:rsidRDefault="00002535" w:rsidP="00964791">
      <w:pPr>
        <w:pStyle w:val="FR1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02535" w:rsidRDefault="00002535" w:rsidP="00964791">
      <w:pPr>
        <w:pStyle w:val="FR1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02535" w:rsidRDefault="00002535" w:rsidP="00964791">
      <w:pPr>
        <w:pStyle w:val="FR1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02535" w:rsidRDefault="00002535" w:rsidP="00002535">
      <w:pPr>
        <w:pStyle w:val="FR1"/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D00CE7" w:rsidRDefault="00D00CE7" w:rsidP="000A5B3B">
      <w:pPr>
        <w:pStyle w:val="FR1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00CE7">
        <w:rPr>
          <w:rFonts w:ascii="Times New Roman" w:hAnsi="Times New Roman"/>
          <w:sz w:val="28"/>
          <w:szCs w:val="28"/>
        </w:rPr>
        <w:t>В соответствии со статьями 11, 39.2, 39.5 Земельного кодекса Российской Федерации, Законом Владимирско</w:t>
      </w:r>
      <w:r>
        <w:rPr>
          <w:rFonts w:ascii="Times New Roman" w:hAnsi="Times New Roman"/>
          <w:sz w:val="28"/>
          <w:szCs w:val="28"/>
        </w:rPr>
        <w:t>й области от 25.02.2015 № 10-ОЗ</w:t>
      </w:r>
      <w:r>
        <w:rPr>
          <w:rFonts w:ascii="Times New Roman" w:hAnsi="Times New Roman"/>
          <w:sz w:val="28"/>
          <w:szCs w:val="28"/>
        </w:rPr>
        <w:br/>
      </w:r>
      <w:r w:rsidRPr="00D00CE7">
        <w:rPr>
          <w:rFonts w:ascii="Times New Roman" w:hAnsi="Times New Roman"/>
          <w:sz w:val="28"/>
          <w:szCs w:val="28"/>
        </w:rPr>
        <w:t>«О регулировании земельных отношений на те</w:t>
      </w:r>
      <w:r>
        <w:rPr>
          <w:rFonts w:ascii="Times New Roman" w:hAnsi="Times New Roman"/>
          <w:sz w:val="28"/>
          <w:szCs w:val="28"/>
        </w:rPr>
        <w:t xml:space="preserve">рритории Владимирской области», </w:t>
      </w:r>
      <w:r w:rsidR="000361C6">
        <w:rPr>
          <w:rFonts w:ascii="Times New Roman" w:hAnsi="Times New Roman"/>
          <w:sz w:val="28"/>
          <w:szCs w:val="28"/>
        </w:rPr>
        <w:t>руководствуясь Уставом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0A5B3B">
        <w:rPr>
          <w:rFonts w:ascii="Times New Roman" w:hAnsi="Times New Roman"/>
          <w:sz w:val="28"/>
          <w:szCs w:val="28"/>
        </w:rPr>
        <w:t>Стё</w:t>
      </w:r>
      <w:r w:rsidR="000B765D">
        <w:rPr>
          <w:rFonts w:ascii="Times New Roman" w:hAnsi="Times New Roman"/>
          <w:sz w:val="28"/>
          <w:szCs w:val="28"/>
        </w:rPr>
        <w:t>панцевское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0361C6">
        <w:rPr>
          <w:rFonts w:ascii="Times New Roman" w:hAnsi="Times New Roman"/>
          <w:sz w:val="28"/>
          <w:szCs w:val="28"/>
        </w:rPr>
        <w:t>Вязниковского района</w:t>
      </w:r>
      <w:r>
        <w:rPr>
          <w:rFonts w:ascii="Times New Roman" w:hAnsi="Times New Roman"/>
          <w:sz w:val="28"/>
          <w:szCs w:val="28"/>
        </w:rPr>
        <w:t>,</w:t>
      </w:r>
      <w:r w:rsidR="00964791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D1429" w:rsidRDefault="00964791" w:rsidP="000A5B3B">
      <w:pPr>
        <w:pStyle w:val="FR1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1429" w:rsidRPr="003D1429">
        <w:t xml:space="preserve"> </w:t>
      </w:r>
      <w:r w:rsidR="003D1429">
        <w:t xml:space="preserve"> </w:t>
      </w:r>
      <w:r w:rsidR="003D1429" w:rsidRPr="003D1429">
        <w:rPr>
          <w:rFonts w:ascii="Times New Roman" w:hAnsi="Times New Roman"/>
          <w:sz w:val="28"/>
          <w:szCs w:val="28"/>
        </w:rPr>
        <w:t xml:space="preserve">Утвердить перечень сформированных земельных участков на территории муниципального образования </w:t>
      </w:r>
      <w:r w:rsidR="000A5B3B">
        <w:rPr>
          <w:rFonts w:ascii="Times New Roman" w:hAnsi="Times New Roman"/>
          <w:sz w:val="28"/>
          <w:szCs w:val="28"/>
        </w:rPr>
        <w:t>Стёпанцевско</w:t>
      </w:r>
      <w:r w:rsidR="00921593">
        <w:rPr>
          <w:rFonts w:ascii="Times New Roman" w:hAnsi="Times New Roman"/>
          <w:sz w:val="28"/>
          <w:szCs w:val="28"/>
        </w:rPr>
        <w:t>е</w:t>
      </w:r>
      <w:r w:rsidR="003D1429" w:rsidRPr="003D1429">
        <w:rPr>
          <w:rFonts w:ascii="Times New Roman" w:hAnsi="Times New Roman"/>
          <w:sz w:val="28"/>
          <w:szCs w:val="28"/>
        </w:rPr>
        <w:t xml:space="preserve"> для предоставления гражданам, состоящим на учете нуждающихся в жилых помещениях и имеющим троих и более детей в возрасте до 18 лет, согласно приложению.</w:t>
      </w:r>
    </w:p>
    <w:p w:rsidR="003D1429" w:rsidRDefault="00DD3656" w:rsidP="000A5B3B">
      <w:pPr>
        <w:pStyle w:val="FR1"/>
        <w:spacing w:before="120" w:after="120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791">
        <w:rPr>
          <w:rFonts w:ascii="Times New Roman" w:hAnsi="Times New Roman"/>
          <w:sz w:val="28"/>
          <w:szCs w:val="28"/>
        </w:rPr>
        <w:t xml:space="preserve">. </w:t>
      </w:r>
      <w:r w:rsidR="003D1429" w:rsidRPr="003D1429">
        <w:rPr>
          <w:rFonts w:ascii="Times New Roman" w:hAnsi="Times New Roman"/>
          <w:sz w:val="28"/>
          <w:szCs w:val="28"/>
        </w:rPr>
        <w:t xml:space="preserve">Перечень сформированных земельных участков на территории муниципального образования </w:t>
      </w:r>
      <w:r w:rsidR="000A5B3B">
        <w:rPr>
          <w:rFonts w:ascii="Times New Roman" w:hAnsi="Times New Roman"/>
          <w:sz w:val="28"/>
          <w:szCs w:val="28"/>
        </w:rPr>
        <w:t>Стёпанцевское</w:t>
      </w:r>
      <w:r w:rsidR="003D1429" w:rsidRPr="003D1429">
        <w:rPr>
          <w:rFonts w:ascii="Times New Roman" w:hAnsi="Times New Roman"/>
          <w:sz w:val="28"/>
          <w:szCs w:val="28"/>
        </w:rPr>
        <w:t xml:space="preserve"> для предоставления гражданам, состоящим на учете нуждающихся в жилых помещениях и имеющим троих более детей в возрасте до 18 лет, разместить на официальном сайте </w:t>
      </w:r>
      <w:r w:rsidR="00921593">
        <w:rPr>
          <w:rFonts w:ascii="Times New Roman" w:hAnsi="Times New Roman"/>
          <w:sz w:val="28"/>
          <w:szCs w:val="28"/>
        </w:rPr>
        <w:t>администрации</w:t>
      </w:r>
      <w:r w:rsidR="003D1429" w:rsidRPr="003D142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A5B3B">
        <w:rPr>
          <w:rFonts w:ascii="Times New Roman" w:hAnsi="Times New Roman"/>
          <w:sz w:val="28"/>
          <w:szCs w:val="28"/>
        </w:rPr>
        <w:t>Стёпанцевское</w:t>
      </w:r>
      <w:r w:rsidR="00921593">
        <w:rPr>
          <w:rFonts w:ascii="Times New Roman" w:hAnsi="Times New Roman"/>
          <w:sz w:val="28"/>
          <w:szCs w:val="28"/>
        </w:rPr>
        <w:t xml:space="preserve"> Вязниковского района.</w:t>
      </w:r>
    </w:p>
    <w:p w:rsidR="003D1429" w:rsidRDefault="00AF64A4" w:rsidP="000A5B3B">
      <w:pPr>
        <w:pStyle w:val="FR1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F64A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F64A4" w:rsidRPr="003D1429" w:rsidRDefault="00AF64A4" w:rsidP="003D1429">
      <w:pPr>
        <w:pStyle w:val="FR1"/>
        <w:spacing w:before="120"/>
        <w:ind w:firstLine="709"/>
        <w:jc w:val="both"/>
        <w:rPr>
          <w:szCs w:val="28"/>
        </w:rPr>
      </w:pPr>
      <w:r w:rsidRPr="00AF64A4">
        <w:rPr>
          <w:rFonts w:ascii="Times New Roman" w:hAnsi="Times New Roman"/>
          <w:sz w:val="28"/>
          <w:szCs w:val="28"/>
        </w:rPr>
        <w:t xml:space="preserve">4. </w:t>
      </w:r>
      <w:r w:rsidR="003D1429" w:rsidRPr="003D1429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E817B1" w:rsidRDefault="00E817B1" w:rsidP="00921593">
      <w:pPr>
        <w:pStyle w:val="FR1"/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921593" w:rsidRDefault="003F5240" w:rsidP="00921593">
      <w:pPr>
        <w:tabs>
          <w:tab w:val="left" w:pos="105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A5B3B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                 </w:t>
      </w:r>
      <w:r w:rsidR="00B74769">
        <w:rPr>
          <w:sz w:val="28"/>
          <w:szCs w:val="28"/>
        </w:rPr>
        <w:t xml:space="preserve">               </w:t>
      </w:r>
      <w:r w:rsidR="00921593">
        <w:rPr>
          <w:sz w:val="28"/>
          <w:szCs w:val="28"/>
        </w:rPr>
        <w:t xml:space="preserve">        </w:t>
      </w:r>
      <w:r w:rsidR="00B74769">
        <w:rPr>
          <w:sz w:val="28"/>
          <w:szCs w:val="28"/>
        </w:rPr>
        <w:t xml:space="preserve"> </w:t>
      </w:r>
      <w:r w:rsidR="00921593">
        <w:rPr>
          <w:sz w:val="28"/>
          <w:szCs w:val="28"/>
        </w:rPr>
        <w:t xml:space="preserve"> </w:t>
      </w:r>
      <w:r w:rsidR="000A5B3B">
        <w:rPr>
          <w:sz w:val="28"/>
          <w:szCs w:val="28"/>
        </w:rPr>
        <w:t xml:space="preserve">        О.Ю. Рябинина</w:t>
      </w: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  <w:sectPr w:rsidR="00921593" w:rsidSect="00B31C6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  <w:r>
        <w:rPr>
          <w:noProof/>
        </w:rPr>
        <w:lastRenderedPageBreak/>
        <w:pict>
          <v:shape id="_x0000_s1027" type="#_x0000_t202" style="position:absolute;left:0;text-align:left;margin-left:489.55pt;margin-top:-21.05pt;width:226.1pt;height:90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921593" w:rsidRDefault="00921593" w:rsidP="00921593">
                  <w:pPr>
                    <w:ind w:right="60"/>
                  </w:pPr>
                  <w:r>
                    <w:t xml:space="preserve">       </w:t>
                  </w:r>
                  <w:r w:rsidR="000A5B3B">
                    <w:t xml:space="preserve">                  </w:t>
                  </w:r>
                  <w:r>
                    <w:t>Приложение</w:t>
                  </w:r>
                </w:p>
                <w:p w:rsidR="00921593" w:rsidRDefault="00921593" w:rsidP="001068BE">
                  <w:pPr>
                    <w:jc w:val="center"/>
                  </w:pPr>
                  <w:r>
                    <w:t xml:space="preserve">к постановлению администрации муниципального образования </w:t>
                  </w:r>
                  <w:r w:rsidR="000A5B3B">
                    <w:t>Стёпанцевское</w:t>
                  </w:r>
                  <w:r w:rsidR="009878F4">
                    <w:t xml:space="preserve"> Вязниковского района</w:t>
                  </w:r>
                  <w:r>
                    <w:t xml:space="preserve"> Владимирской области                                                                                                                                                                                                           </w:t>
                  </w:r>
                  <w:r w:rsidR="001068BE">
                    <w:t>от 21.04.2015 № 68</w:t>
                  </w:r>
                </w:p>
              </w:txbxContent>
            </v:textbox>
          </v:shape>
        </w:pict>
      </w:r>
      <w:r w:rsidR="003F5240">
        <w:rPr>
          <w:sz w:val="28"/>
          <w:szCs w:val="28"/>
        </w:rPr>
        <w:t xml:space="preserve">  </w:t>
      </w:r>
    </w:p>
    <w:p w:rsidR="00921593" w:rsidRDefault="00921593" w:rsidP="00921593">
      <w:pPr>
        <w:tabs>
          <w:tab w:val="left" w:pos="1050"/>
        </w:tabs>
        <w:ind w:left="709"/>
        <w:rPr>
          <w:sz w:val="28"/>
          <w:szCs w:val="28"/>
        </w:rPr>
      </w:pPr>
    </w:p>
    <w:p w:rsidR="002B0BD2" w:rsidRDefault="003F5240" w:rsidP="00921593">
      <w:pPr>
        <w:tabs>
          <w:tab w:val="left" w:pos="1050"/>
        </w:tabs>
        <w:ind w:left="709"/>
      </w:pPr>
      <w:r>
        <w:rPr>
          <w:sz w:val="28"/>
          <w:szCs w:val="28"/>
        </w:rPr>
        <w:t xml:space="preserve">      </w:t>
      </w:r>
      <w:r w:rsidR="00AF64A4">
        <w:t xml:space="preserve">       </w:t>
      </w:r>
    </w:p>
    <w:p w:rsidR="009878F4" w:rsidRDefault="009878F4" w:rsidP="00921593">
      <w:pPr>
        <w:tabs>
          <w:tab w:val="left" w:pos="1050"/>
        </w:tabs>
        <w:ind w:left="709"/>
      </w:pPr>
    </w:p>
    <w:p w:rsidR="009878F4" w:rsidRDefault="009878F4" w:rsidP="00921593">
      <w:pPr>
        <w:tabs>
          <w:tab w:val="left" w:pos="1050"/>
        </w:tabs>
        <w:ind w:left="709"/>
      </w:pPr>
    </w:p>
    <w:p w:rsidR="009878F4" w:rsidRDefault="009878F4" w:rsidP="00921593">
      <w:pPr>
        <w:tabs>
          <w:tab w:val="left" w:pos="1050"/>
        </w:tabs>
        <w:ind w:left="709"/>
      </w:pPr>
    </w:p>
    <w:p w:rsidR="009878F4" w:rsidRPr="009878F4" w:rsidRDefault="009878F4" w:rsidP="009878F4">
      <w:pPr>
        <w:tabs>
          <w:tab w:val="left" w:pos="1050"/>
        </w:tabs>
        <w:ind w:left="709"/>
        <w:jc w:val="center"/>
        <w:rPr>
          <w:sz w:val="28"/>
          <w:szCs w:val="28"/>
        </w:rPr>
      </w:pPr>
      <w:r w:rsidRPr="009878F4">
        <w:rPr>
          <w:sz w:val="28"/>
          <w:szCs w:val="28"/>
        </w:rPr>
        <w:t>ПЕРЕЧЕНЬ</w:t>
      </w:r>
    </w:p>
    <w:p w:rsidR="009878F4" w:rsidRDefault="009878F4" w:rsidP="009878F4">
      <w:pPr>
        <w:tabs>
          <w:tab w:val="left" w:pos="1050"/>
        </w:tabs>
        <w:spacing w:after="120"/>
        <w:ind w:left="709"/>
        <w:jc w:val="center"/>
        <w:rPr>
          <w:sz w:val="28"/>
          <w:szCs w:val="28"/>
        </w:rPr>
      </w:pPr>
      <w:r w:rsidRPr="009878F4">
        <w:rPr>
          <w:sz w:val="28"/>
          <w:szCs w:val="28"/>
        </w:rPr>
        <w:t xml:space="preserve">сформированных земельных участков на территории муниципального образования </w:t>
      </w:r>
      <w:r w:rsidR="000A5B3B">
        <w:rPr>
          <w:sz w:val="28"/>
          <w:szCs w:val="28"/>
        </w:rPr>
        <w:t>Стёпанцевское</w:t>
      </w:r>
      <w:r w:rsidRPr="009878F4">
        <w:rPr>
          <w:sz w:val="28"/>
          <w:szCs w:val="28"/>
        </w:rPr>
        <w:t xml:space="preserve"> для предоставления гражданам, состоящим на учете нуждающихся в жилых помещениях и имеющим троих и более детей</w:t>
      </w:r>
      <w:r>
        <w:rPr>
          <w:sz w:val="28"/>
          <w:szCs w:val="28"/>
        </w:rPr>
        <w:t xml:space="preserve"> </w:t>
      </w:r>
      <w:r w:rsidRPr="009878F4">
        <w:rPr>
          <w:sz w:val="28"/>
          <w:szCs w:val="28"/>
        </w:rPr>
        <w:t>в возрасте до 18 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992"/>
        <w:gridCol w:w="2552"/>
        <w:gridCol w:w="4188"/>
      </w:tblGrid>
      <w:tr w:rsidR="00EB06A3" w:rsidRPr="00DC6E96" w:rsidTr="00DC6E96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Пло-щадь,</w:t>
            </w:r>
            <w:r w:rsidRPr="00DC6E96">
              <w:rPr>
                <w:sz w:val="28"/>
                <w:szCs w:val="28"/>
              </w:rPr>
              <w:br/>
              <w:t>кв.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Разрешенное использование</w:t>
            </w:r>
          </w:p>
        </w:tc>
      </w:tr>
      <w:tr w:rsidR="00EB06A3" w:rsidRPr="00DC6E96" w:rsidTr="00DC6E96">
        <w:trPr>
          <w:jc w:val="center"/>
        </w:trPr>
        <w:tc>
          <w:tcPr>
            <w:tcW w:w="817" w:type="dxa"/>
            <w:shd w:val="clear" w:color="auto" w:fill="auto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EB06A3" w:rsidRPr="00DC6E96" w:rsidRDefault="00EB06A3" w:rsidP="00DC6E96">
            <w:pPr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5</w:t>
            </w:r>
          </w:p>
        </w:tc>
      </w:tr>
      <w:tr w:rsidR="00EB06A3" w:rsidRPr="00DC6E96" w:rsidTr="00DC6E96">
        <w:trPr>
          <w:trHeight w:val="133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06A3" w:rsidRPr="00DC6E96" w:rsidRDefault="00EB06A3" w:rsidP="00DC6E96">
            <w:pPr>
              <w:tabs>
                <w:tab w:val="left" w:pos="105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06A3" w:rsidRPr="00DC6E96" w:rsidRDefault="00EB06A3" w:rsidP="000A5B3B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 xml:space="preserve">Вязниковский район, муниципальное образование </w:t>
            </w:r>
            <w:r w:rsidR="000A5B3B">
              <w:rPr>
                <w:sz w:val="28"/>
                <w:szCs w:val="28"/>
              </w:rPr>
              <w:t>Стёпанцевское</w:t>
            </w:r>
            <w:r w:rsidRPr="00DC6E96">
              <w:rPr>
                <w:sz w:val="28"/>
                <w:szCs w:val="28"/>
              </w:rPr>
              <w:t xml:space="preserve"> (сельское п</w:t>
            </w:r>
            <w:r w:rsidR="00050E04" w:rsidRPr="00DC6E96">
              <w:rPr>
                <w:sz w:val="28"/>
                <w:szCs w:val="28"/>
              </w:rPr>
              <w:t xml:space="preserve">оселение), </w:t>
            </w:r>
            <w:r w:rsidR="000A5B3B">
              <w:rPr>
                <w:sz w:val="28"/>
                <w:szCs w:val="28"/>
              </w:rPr>
              <w:t>деревня Коровинцево,</w:t>
            </w:r>
            <w:r w:rsidR="000A5B3B">
              <w:rPr>
                <w:sz w:val="28"/>
                <w:szCs w:val="28"/>
              </w:rPr>
              <w:br/>
              <w:t>с восточной стороны дома №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A3" w:rsidRPr="00DC6E96" w:rsidRDefault="000A5B3B" w:rsidP="00DC6E96">
            <w:pPr>
              <w:tabs>
                <w:tab w:val="left" w:pos="105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06A3" w:rsidRPr="00DC6E96" w:rsidRDefault="00EB06A3" w:rsidP="000A5B3B">
            <w:pPr>
              <w:tabs>
                <w:tab w:val="left" w:pos="1050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DC6E96">
              <w:rPr>
                <w:sz w:val="28"/>
                <w:szCs w:val="28"/>
              </w:rPr>
              <w:t>33:08:</w:t>
            </w:r>
            <w:r w:rsidR="000A5B3B">
              <w:rPr>
                <w:sz w:val="28"/>
                <w:szCs w:val="28"/>
              </w:rPr>
              <w:t>150204:36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EB06A3" w:rsidRPr="00DC6E96" w:rsidRDefault="000A5B3B" w:rsidP="00DC6E96">
            <w:pPr>
              <w:tabs>
                <w:tab w:val="left" w:pos="105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жилые дома на одну семью 1-3 этажа с участком</w:t>
            </w:r>
          </w:p>
        </w:tc>
      </w:tr>
    </w:tbl>
    <w:p w:rsidR="009878F4" w:rsidRDefault="009878F4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A5B3B" w:rsidRDefault="000A5B3B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A5B3B" w:rsidRDefault="000A5B3B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A5B3B" w:rsidRDefault="000A5B3B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A5B3B" w:rsidRDefault="000A5B3B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A5B3B" w:rsidRDefault="000A5B3B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50E04" w:rsidRDefault="00050E04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50E04" w:rsidRDefault="00050E04" w:rsidP="009878F4">
      <w:pPr>
        <w:tabs>
          <w:tab w:val="left" w:pos="1050"/>
        </w:tabs>
        <w:spacing w:before="120" w:after="120"/>
        <w:ind w:left="709"/>
        <w:jc w:val="center"/>
        <w:rPr>
          <w:sz w:val="28"/>
          <w:szCs w:val="28"/>
        </w:rPr>
      </w:pPr>
    </w:p>
    <w:p w:rsidR="00050E04" w:rsidRDefault="00050E04" w:rsidP="00050E04">
      <w:pPr>
        <w:tabs>
          <w:tab w:val="left" w:pos="1050"/>
        </w:tabs>
        <w:spacing w:before="120" w:after="120"/>
        <w:ind w:left="709"/>
        <w:jc w:val="both"/>
        <w:rPr>
          <w:sz w:val="28"/>
          <w:szCs w:val="28"/>
        </w:rPr>
      </w:pPr>
    </w:p>
    <w:p w:rsidR="00050E04" w:rsidRPr="009878F4" w:rsidRDefault="00050E04" w:rsidP="00050E04">
      <w:pPr>
        <w:tabs>
          <w:tab w:val="left" w:pos="1050"/>
        </w:tabs>
        <w:spacing w:before="120"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МКУ «Земельная палата Вязниковского района»                                                                           М.В. Волков</w:t>
      </w:r>
    </w:p>
    <w:sectPr w:rsidR="00050E04" w:rsidRPr="009878F4" w:rsidSect="0092159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61" w:rsidRDefault="00F52161">
      <w:r>
        <w:separator/>
      </w:r>
    </w:p>
  </w:endnote>
  <w:endnote w:type="continuationSeparator" w:id="0">
    <w:p w:rsidR="00F52161" w:rsidRDefault="00F5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61" w:rsidRDefault="00F52161">
      <w:r>
        <w:separator/>
      </w:r>
    </w:p>
  </w:footnote>
  <w:footnote w:type="continuationSeparator" w:id="0">
    <w:p w:rsidR="00F52161" w:rsidRDefault="00F52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E1B"/>
    <w:multiLevelType w:val="hybridMultilevel"/>
    <w:tmpl w:val="180E574A"/>
    <w:lvl w:ilvl="0" w:tplc="11C03C1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F1DE3"/>
    <w:multiLevelType w:val="hybridMultilevel"/>
    <w:tmpl w:val="0CCEC152"/>
    <w:lvl w:ilvl="0" w:tplc="FA423C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23BD"/>
    <w:multiLevelType w:val="hybridMultilevel"/>
    <w:tmpl w:val="588C47F6"/>
    <w:lvl w:ilvl="0" w:tplc="FCF86B2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B4EE4"/>
    <w:multiLevelType w:val="hybridMultilevel"/>
    <w:tmpl w:val="D06A1F58"/>
    <w:lvl w:ilvl="0" w:tplc="939E7B82">
      <w:start w:val="2005"/>
      <w:numFmt w:val="decimal"/>
      <w:lvlText w:val="%1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BB0C99"/>
    <w:multiLevelType w:val="hybridMultilevel"/>
    <w:tmpl w:val="9E4E8444"/>
    <w:lvl w:ilvl="0" w:tplc="92BA73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41E648B9"/>
    <w:multiLevelType w:val="hybridMultilevel"/>
    <w:tmpl w:val="E19E0750"/>
    <w:lvl w:ilvl="0" w:tplc="B42474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4AB42E6E"/>
    <w:multiLevelType w:val="hybridMultilevel"/>
    <w:tmpl w:val="ADC4DD0E"/>
    <w:lvl w:ilvl="0" w:tplc="092061BA">
      <w:start w:val="1"/>
      <w:numFmt w:val="decimal"/>
      <w:lvlText w:val="%1"/>
      <w:lvlJc w:val="left"/>
      <w:pPr>
        <w:tabs>
          <w:tab w:val="num" w:pos="2880"/>
        </w:tabs>
        <w:ind w:left="2880" w:hanging="22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6646652D"/>
    <w:multiLevelType w:val="hybridMultilevel"/>
    <w:tmpl w:val="0D049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7387F"/>
    <w:multiLevelType w:val="hybridMultilevel"/>
    <w:tmpl w:val="9D58E364"/>
    <w:lvl w:ilvl="0" w:tplc="FB544E42">
      <w:start w:val="2"/>
      <w:numFmt w:val="bullet"/>
      <w:lvlText w:val="-"/>
      <w:lvlJc w:val="left"/>
      <w:pPr>
        <w:tabs>
          <w:tab w:val="num" w:pos="2343"/>
        </w:tabs>
        <w:ind w:left="2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3"/>
        </w:tabs>
        <w:ind w:left="3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3"/>
        </w:tabs>
        <w:ind w:left="3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3"/>
        </w:tabs>
        <w:ind w:left="4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3"/>
        </w:tabs>
        <w:ind w:left="5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3"/>
        </w:tabs>
        <w:ind w:left="5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3"/>
        </w:tabs>
        <w:ind w:left="6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3"/>
        </w:tabs>
        <w:ind w:left="7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3"/>
        </w:tabs>
        <w:ind w:left="8103" w:hanging="360"/>
      </w:pPr>
      <w:rPr>
        <w:rFonts w:ascii="Wingdings" w:hAnsi="Wingdings" w:hint="default"/>
      </w:rPr>
    </w:lvl>
  </w:abstractNum>
  <w:abstractNum w:abstractNumId="9">
    <w:nsid w:val="711924E7"/>
    <w:multiLevelType w:val="multilevel"/>
    <w:tmpl w:val="BF20C3B0"/>
    <w:lvl w:ilvl="0">
      <w:start w:val="25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6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07"/>
    <w:rsid w:val="00002535"/>
    <w:rsid w:val="00015C28"/>
    <w:rsid w:val="000349AD"/>
    <w:rsid w:val="000357EF"/>
    <w:rsid w:val="000361C6"/>
    <w:rsid w:val="00042B8A"/>
    <w:rsid w:val="00050E04"/>
    <w:rsid w:val="00051F57"/>
    <w:rsid w:val="0009610B"/>
    <w:rsid w:val="000A2F8F"/>
    <w:rsid w:val="000A46B6"/>
    <w:rsid w:val="000A5B3B"/>
    <w:rsid w:val="000B765D"/>
    <w:rsid w:val="000F232A"/>
    <w:rsid w:val="001068BE"/>
    <w:rsid w:val="00113F9E"/>
    <w:rsid w:val="00153BE7"/>
    <w:rsid w:val="00154D55"/>
    <w:rsid w:val="001609FF"/>
    <w:rsid w:val="001664CF"/>
    <w:rsid w:val="001767A3"/>
    <w:rsid w:val="001A391A"/>
    <w:rsid w:val="001B06B4"/>
    <w:rsid w:val="001C0C89"/>
    <w:rsid w:val="001D6CDF"/>
    <w:rsid w:val="001F1C24"/>
    <w:rsid w:val="00214A1D"/>
    <w:rsid w:val="002219D0"/>
    <w:rsid w:val="00224100"/>
    <w:rsid w:val="00236B1A"/>
    <w:rsid w:val="002532BD"/>
    <w:rsid w:val="00263FFF"/>
    <w:rsid w:val="002679C4"/>
    <w:rsid w:val="00273BCA"/>
    <w:rsid w:val="002865AD"/>
    <w:rsid w:val="0029680E"/>
    <w:rsid w:val="002B0BD2"/>
    <w:rsid w:val="002B0D3E"/>
    <w:rsid w:val="002C5E5B"/>
    <w:rsid w:val="002E2753"/>
    <w:rsid w:val="002F02EB"/>
    <w:rsid w:val="003057EF"/>
    <w:rsid w:val="003725D1"/>
    <w:rsid w:val="003A394D"/>
    <w:rsid w:val="003B1BE4"/>
    <w:rsid w:val="003C4096"/>
    <w:rsid w:val="003D1429"/>
    <w:rsid w:val="003D370D"/>
    <w:rsid w:val="003F0C56"/>
    <w:rsid w:val="003F5240"/>
    <w:rsid w:val="003F5960"/>
    <w:rsid w:val="003F670B"/>
    <w:rsid w:val="00416755"/>
    <w:rsid w:val="00420E2D"/>
    <w:rsid w:val="00432EA1"/>
    <w:rsid w:val="004345E3"/>
    <w:rsid w:val="004764D3"/>
    <w:rsid w:val="004A4A96"/>
    <w:rsid w:val="004A5005"/>
    <w:rsid w:val="004C1B21"/>
    <w:rsid w:val="004F16E4"/>
    <w:rsid w:val="004F3793"/>
    <w:rsid w:val="005F368C"/>
    <w:rsid w:val="006230EE"/>
    <w:rsid w:val="0062670D"/>
    <w:rsid w:val="00627738"/>
    <w:rsid w:val="00637E63"/>
    <w:rsid w:val="00657915"/>
    <w:rsid w:val="00677B5C"/>
    <w:rsid w:val="006927B7"/>
    <w:rsid w:val="00694246"/>
    <w:rsid w:val="006C6C87"/>
    <w:rsid w:val="006E1633"/>
    <w:rsid w:val="006E4930"/>
    <w:rsid w:val="006F7A9E"/>
    <w:rsid w:val="007022C7"/>
    <w:rsid w:val="00702820"/>
    <w:rsid w:val="0070629C"/>
    <w:rsid w:val="00711DC4"/>
    <w:rsid w:val="007147C6"/>
    <w:rsid w:val="00724E64"/>
    <w:rsid w:val="00736FF5"/>
    <w:rsid w:val="007552EE"/>
    <w:rsid w:val="00774347"/>
    <w:rsid w:val="007812F7"/>
    <w:rsid w:val="00782921"/>
    <w:rsid w:val="007B448A"/>
    <w:rsid w:val="007F45E6"/>
    <w:rsid w:val="00832A97"/>
    <w:rsid w:val="00835056"/>
    <w:rsid w:val="00853662"/>
    <w:rsid w:val="00853C10"/>
    <w:rsid w:val="00891FA9"/>
    <w:rsid w:val="008A1AD1"/>
    <w:rsid w:val="008A2273"/>
    <w:rsid w:val="008F16DD"/>
    <w:rsid w:val="008F172A"/>
    <w:rsid w:val="00900CBA"/>
    <w:rsid w:val="0090131C"/>
    <w:rsid w:val="00921593"/>
    <w:rsid w:val="00926568"/>
    <w:rsid w:val="00943C04"/>
    <w:rsid w:val="00964791"/>
    <w:rsid w:val="009878F4"/>
    <w:rsid w:val="009A026E"/>
    <w:rsid w:val="009A254B"/>
    <w:rsid w:val="009C4581"/>
    <w:rsid w:val="00A015C1"/>
    <w:rsid w:val="00A03833"/>
    <w:rsid w:val="00A06973"/>
    <w:rsid w:val="00A072D0"/>
    <w:rsid w:val="00A62807"/>
    <w:rsid w:val="00A6553D"/>
    <w:rsid w:val="00AD452E"/>
    <w:rsid w:val="00AE3BC9"/>
    <w:rsid w:val="00AF4BBA"/>
    <w:rsid w:val="00AF64A4"/>
    <w:rsid w:val="00B01692"/>
    <w:rsid w:val="00B039A7"/>
    <w:rsid w:val="00B0477B"/>
    <w:rsid w:val="00B20EA3"/>
    <w:rsid w:val="00B31C6E"/>
    <w:rsid w:val="00B50F06"/>
    <w:rsid w:val="00B71D89"/>
    <w:rsid w:val="00B74769"/>
    <w:rsid w:val="00C25F4B"/>
    <w:rsid w:val="00C51F65"/>
    <w:rsid w:val="00C54D64"/>
    <w:rsid w:val="00C630CA"/>
    <w:rsid w:val="00CA76D7"/>
    <w:rsid w:val="00CB007C"/>
    <w:rsid w:val="00CB311D"/>
    <w:rsid w:val="00D00CE7"/>
    <w:rsid w:val="00D02040"/>
    <w:rsid w:val="00D038FB"/>
    <w:rsid w:val="00D34CF7"/>
    <w:rsid w:val="00D47E3C"/>
    <w:rsid w:val="00D63E8B"/>
    <w:rsid w:val="00D918BC"/>
    <w:rsid w:val="00DC2262"/>
    <w:rsid w:val="00DC6E96"/>
    <w:rsid w:val="00DD14C8"/>
    <w:rsid w:val="00DD3656"/>
    <w:rsid w:val="00E03F05"/>
    <w:rsid w:val="00E13769"/>
    <w:rsid w:val="00E67F17"/>
    <w:rsid w:val="00E817B1"/>
    <w:rsid w:val="00E92189"/>
    <w:rsid w:val="00EA589F"/>
    <w:rsid w:val="00EB06A3"/>
    <w:rsid w:val="00EC2A64"/>
    <w:rsid w:val="00EC3C5A"/>
    <w:rsid w:val="00EE44A1"/>
    <w:rsid w:val="00EE52EC"/>
    <w:rsid w:val="00EF491E"/>
    <w:rsid w:val="00F011AF"/>
    <w:rsid w:val="00F52161"/>
    <w:rsid w:val="00F9326E"/>
    <w:rsid w:val="00FE4587"/>
    <w:rsid w:val="00FE4B1A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9A254B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702820"/>
    <w:rPr>
      <w:sz w:val="16"/>
      <w:szCs w:val="16"/>
    </w:rPr>
  </w:style>
  <w:style w:type="paragraph" w:styleId="a6">
    <w:name w:val="annotation text"/>
    <w:basedOn w:val="a"/>
    <w:semiHidden/>
    <w:rsid w:val="00702820"/>
    <w:rPr>
      <w:sz w:val="20"/>
      <w:szCs w:val="20"/>
    </w:rPr>
  </w:style>
  <w:style w:type="paragraph" w:styleId="a7">
    <w:name w:val="annotation subject"/>
    <w:basedOn w:val="a6"/>
    <w:next w:val="a6"/>
    <w:semiHidden/>
    <w:rsid w:val="00702820"/>
    <w:rPr>
      <w:b/>
      <w:bCs/>
    </w:rPr>
  </w:style>
  <w:style w:type="paragraph" w:styleId="a8">
    <w:name w:val="header"/>
    <w:basedOn w:val="a"/>
    <w:rsid w:val="000A2F8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A2F8F"/>
    <w:pPr>
      <w:tabs>
        <w:tab w:val="center" w:pos="4677"/>
        <w:tab w:val="right" w:pos="9355"/>
      </w:tabs>
    </w:pPr>
  </w:style>
  <w:style w:type="paragraph" w:customStyle="1" w:styleId="FR1">
    <w:name w:val="FR1"/>
    <w:rsid w:val="00964791"/>
    <w:pPr>
      <w:widowControl w:val="0"/>
      <w:snapToGrid w:val="0"/>
      <w:spacing w:before="200"/>
    </w:pPr>
    <w:rPr>
      <w:rFonts w:ascii="Arial" w:hAnsi="Arial"/>
      <w:sz w:val="16"/>
    </w:rPr>
  </w:style>
  <w:style w:type="table" w:styleId="aa">
    <w:name w:val="Table Grid"/>
    <w:basedOn w:val="a1"/>
    <w:rsid w:val="0098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E3BD-6BB4-426F-8774-559C0A9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ОКРУГА ВЯЗНИКИ</vt:lpstr>
    </vt:vector>
  </TitlesOfParts>
  <Company>Паустовская администрация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ОКРУГА ВЯЗНИКИ</dc:title>
  <dc:subject/>
  <dc:creator>Стакина</dc:creator>
  <cp:keywords/>
  <dc:description/>
  <cp:lastModifiedBy>Comp</cp:lastModifiedBy>
  <cp:revision>3</cp:revision>
  <cp:lastPrinted>2015-04-16T09:09:00Z</cp:lastPrinted>
  <dcterms:created xsi:type="dcterms:W3CDTF">2015-04-23T05:58:00Z</dcterms:created>
  <dcterms:modified xsi:type="dcterms:W3CDTF">2015-04-23T05:59:00Z</dcterms:modified>
</cp:coreProperties>
</file>