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3F" w:rsidRPr="003E4937" w:rsidRDefault="00231B3F" w:rsidP="00231B3F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3E4937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231B3F" w:rsidRPr="003E4937" w:rsidRDefault="00231B3F" w:rsidP="00231B3F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3E4937">
        <w:rPr>
          <w:rStyle w:val="FontStyle12"/>
          <w:sz w:val="32"/>
          <w:szCs w:val="32"/>
        </w:rPr>
        <w:t>СТЕПАНЦЕВСКОЕ</w:t>
      </w:r>
    </w:p>
    <w:p w:rsidR="00231B3F" w:rsidRPr="003E4937" w:rsidRDefault="00231B3F" w:rsidP="00231B3F">
      <w:pPr>
        <w:pStyle w:val="Style2"/>
        <w:widowControl/>
        <w:spacing w:after="240" w:line="240" w:lineRule="auto"/>
        <w:ind w:firstLine="0"/>
        <w:jc w:val="center"/>
      </w:pPr>
      <w:r w:rsidRPr="003E4937">
        <w:rPr>
          <w:rStyle w:val="FontStyle11"/>
          <w:spacing w:val="-10"/>
          <w:sz w:val="28"/>
          <w:szCs w:val="28"/>
        </w:rPr>
        <w:t>ВЯЗНИКОВСКОГО</w:t>
      </w:r>
      <w:r w:rsidRPr="003E4937">
        <w:rPr>
          <w:rStyle w:val="FontStyle11"/>
          <w:sz w:val="28"/>
          <w:szCs w:val="28"/>
        </w:rPr>
        <w:t xml:space="preserve"> </w:t>
      </w:r>
      <w:r w:rsidRPr="003E4937">
        <w:rPr>
          <w:rStyle w:val="FontStyle12"/>
          <w:sz w:val="28"/>
          <w:szCs w:val="28"/>
        </w:rPr>
        <w:t>РАЙОНА</w:t>
      </w:r>
    </w:p>
    <w:p w:rsidR="00231B3F" w:rsidRPr="003E4937" w:rsidRDefault="00231B3F" w:rsidP="00231B3F">
      <w:pPr>
        <w:pStyle w:val="Style3"/>
        <w:widowControl/>
        <w:spacing w:after="120"/>
        <w:jc w:val="center"/>
        <w:rPr>
          <w:sz w:val="28"/>
          <w:szCs w:val="28"/>
        </w:rPr>
      </w:pPr>
      <w:r w:rsidRPr="003E4937">
        <w:rPr>
          <w:rStyle w:val="FontStyle13"/>
          <w:sz w:val="32"/>
          <w:szCs w:val="32"/>
        </w:rPr>
        <w:t>ПОСТАНОВЛЕНИЕ</w:t>
      </w:r>
    </w:p>
    <w:p w:rsidR="00231B3F" w:rsidRPr="003E4937" w:rsidRDefault="00231B3F" w:rsidP="00231B3F">
      <w:pPr>
        <w:spacing w:before="240" w:after="240"/>
        <w:rPr>
          <w:i/>
          <w:iCs/>
        </w:rPr>
      </w:pPr>
      <w:r>
        <w:rPr>
          <w:sz w:val="28"/>
          <w:szCs w:val="28"/>
        </w:rPr>
        <w:t>09.11.2016                                                                                                        № 147</w:t>
      </w:r>
      <w:r w:rsidRPr="003E4937">
        <w:rPr>
          <w:sz w:val="28"/>
          <w:szCs w:val="28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600"/>
        <w:gridCol w:w="4536"/>
      </w:tblGrid>
      <w:tr w:rsidR="00231B3F" w:rsidRPr="003E4937" w:rsidTr="00985D4D">
        <w:trPr>
          <w:trHeight w:val="1292"/>
        </w:trPr>
        <w:tc>
          <w:tcPr>
            <w:tcW w:w="5600" w:type="dxa"/>
            <w:shd w:val="clear" w:color="auto" w:fill="auto"/>
          </w:tcPr>
          <w:p w:rsidR="00231B3F" w:rsidRPr="003E4937" w:rsidRDefault="00231B3F" w:rsidP="00231B3F">
            <w:pPr>
              <w:spacing w:after="360"/>
              <w:ind w:left="-6" w:right="139"/>
              <w:jc w:val="both"/>
              <w:rPr>
                <w:b/>
                <w:color w:val="FFFFFF"/>
                <w:sz w:val="28"/>
              </w:rPr>
            </w:pPr>
            <w:r w:rsidRPr="003E4937">
              <w:rPr>
                <w:i/>
              </w:rPr>
              <w:t>Об утверждении муниципальной программы «</w:t>
            </w:r>
            <w:r w:rsidRPr="00231B3F">
              <w:rPr>
                <w:i/>
                <w:color w:val="000000"/>
              </w:rPr>
              <w:t>Энергосбережение и повышение энергетической эффективности в муниципальном образовании Степанцевское на 2017-2019 годы</w:t>
            </w:r>
            <w:r w:rsidRPr="003E4937">
              <w:rPr>
                <w:i/>
                <w:snapToGrid w:val="0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231B3F" w:rsidRPr="003E4937" w:rsidRDefault="00231B3F" w:rsidP="00985D4D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231B3F" w:rsidRPr="003E4937" w:rsidRDefault="00231B3F" w:rsidP="00231B3F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3E493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</w:t>
      </w:r>
      <w:r w:rsidR="00AE7E01">
        <w:rPr>
          <w:sz w:val="28"/>
          <w:szCs w:val="28"/>
        </w:rPr>
        <w:t xml:space="preserve">вления в Российской Федерации», </w:t>
      </w:r>
      <w:r w:rsidRPr="003E4937">
        <w:rPr>
          <w:sz w:val="28"/>
          <w:szCs w:val="28"/>
        </w:rPr>
        <w:t>постановлением главы муниципального образования Ст</w:t>
      </w:r>
      <w:r w:rsidR="002A2C57">
        <w:rPr>
          <w:sz w:val="28"/>
          <w:szCs w:val="28"/>
        </w:rPr>
        <w:t>е</w:t>
      </w:r>
      <w:r w:rsidRPr="003E4937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программ», Уставом муниципального образования Ст</w:t>
      </w:r>
      <w:r w:rsidR="002A2C57">
        <w:rPr>
          <w:sz w:val="28"/>
          <w:szCs w:val="28"/>
        </w:rPr>
        <w:t>е</w:t>
      </w:r>
      <w:r w:rsidRPr="003E4937">
        <w:rPr>
          <w:sz w:val="28"/>
          <w:szCs w:val="28"/>
        </w:rPr>
        <w:t xml:space="preserve">панцевское Вязниковского района  </w:t>
      </w:r>
      <w:r w:rsidR="00AE7E01">
        <w:rPr>
          <w:sz w:val="28"/>
          <w:szCs w:val="28"/>
        </w:rPr>
        <w:t xml:space="preserve">             </w:t>
      </w:r>
      <w:proofErr w:type="spellStart"/>
      <w:proofErr w:type="gramStart"/>
      <w:r w:rsidRPr="003E4937">
        <w:rPr>
          <w:sz w:val="28"/>
        </w:rPr>
        <w:t>п</w:t>
      </w:r>
      <w:proofErr w:type="spellEnd"/>
      <w:proofErr w:type="gramEnd"/>
      <w:r w:rsidRPr="003E4937">
        <w:rPr>
          <w:sz w:val="28"/>
        </w:rPr>
        <w:t xml:space="preserve"> о с т а </w:t>
      </w:r>
      <w:proofErr w:type="spellStart"/>
      <w:r w:rsidRPr="003E4937">
        <w:rPr>
          <w:sz w:val="28"/>
        </w:rPr>
        <w:t>н</w:t>
      </w:r>
      <w:proofErr w:type="spellEnd"/>
      <w:r w:rsidRPr="003E4937">
        <w:rPr>
          <w:sz w:val="28"/>
        </w:rPr>
        <w:t xml:space="preserve"> о в л я ю:</w:t>
      </w:r>
    </w:p>
    <w:p w:rsidR="00231B3F" w:rsidRPr="003E4937" w:rsidRDefault="00231B3F" w:rsidP="00231B3F">
      <w:pPr>
        <w:pStyle w:val="ad"/>
        <w:numPr>
          <w:ilvl w:val="0"/>
          <w:numId w:val="31"/>
        </w:numPr>
        <w:shd w:val="clear" w:color="auto" w:fill="FFFFFF"/>
        <w:suppressAutoHyphens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3E4937">
        <w:rPr>
          <w:sz w:val="28"/>
          <w:szCs w:val="28"/>
        </w:rPr>
        <w:t>Утвердить муниципальную программу «</w:t>
      </w:r>
      <w:r w:rsidRPr="00231B3F">
        <w:rPr>
          <w:color w:val="000000"/>
          <w:sz w:val="28"/>
        </w:rPr>
        <w:t>Энергосбережение и повышение энергетической эффективности в муниципальном образовании Степанцевское на 2017-2019 годы</w:t>
      </w:r>
      <w:r w:rsidRPr="003E4937">
        <w:rPr>
          <w:snapToGrid w:val="0"/>
          <w:sz w:val="28"/>
          <w:szCs w:val="28"/>
        </w:rPr>
        <w:t>» согласно приложению.</w:t>
      </w:r>
    </w:p>
    <w:p w:rsidR="00231B3F" w:rsidRPr="003E4937" w:rsidRDefault="00231B3F" w:rsidP="00231B3F">
      <w:pPr>
        <w:spacing w:after="120"/>
        <w:ind w:firstLine="709"/>
        <w:jc w:val="both"/>
        <w:rPr>
          <w:sz w:val="28"/>
          <w:szCs w:val="28"/>
        </w:rPr>
      </w:pPr>
      <w:r w:rsidRPr="003E4937">
        <w:rPr>
          <w:sz w:val="28"/>
          <w:szCs w:val="28"/>
        </w:rPr>
        <w:t xml:space="preserve">2. </w:t>
      </w:r>
      <w:proofErr w:type="gramStart"/>
      <w:r w:rsidRPr="003E4937">
        <w:rPr>
          <w:sz w:val="28"/>
          <w:szCs w:val="28"/>
        </w:rPr>
        <w:t>Контроль за</w:t>
      </w:r>
      <w:proofErr w:type="gramEnd"/>
      <w:r w:rsidRPr="003E493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1B3F" w:rsidRDefault="00231B3F" w:rsidP="00231B3F">
      <w:pPr>
        <w:spacing w:after="600"/>
        <w:ind w:firstLine="709"/>
        <w:jc w:val="both"/>
        <w:rPr>
          <w:sz w:val="28"/>
          <w:szCs w:val="28"/>
        </w:rPr>
      </w:pPr>
      <w:r w:rsidRPr="003E4937">
        <w:rPr>
          <w:sz w:val="28"/>
          <w:szCs w:val="28"/>
        </w:rPr>
        <w:t>3. Постановление вступает в силу со дня его опубликования в газете «Маяк».</w:t>
      </w:r>
    </w:p>
    <w:p w:rsidR="00231B3F" w:rsidRPr="003E4937" w:rsidRDefault="00231B3F" w:rsidP="00231B3F">
      <w:pPr>
        <w:spacing w:after="600"/>
        <w:ind w:firstLine="709"/>
        <w:jc w:val="both"/>
        <w:rPr>
          <w:sz w:val="28"/>
        </w:rPr>
      </w:pPr>
      <w:r>
        <w:rPr>
          <w:sz w:val="28"/>
          <w:szCs w:val="28"/>
        </w:rPr>
        <w:t>Глава местной администрации                                            О.Ю. Рябинина</w:t>
      </w: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AE7E01" w:rsidRDefault="00AE7E01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231B3F" w:rsidRDefault="00231B3F" w:rsidP="00116375">
      <w:pPr>
        <w:pStyle w:val="a3"/>
        <w:spacing w:before="0" w:after="0"/>
        <w:ind w:left="5664" w:right="198"/>
        <w:jc w:val="center"/>
        <w:rPr>
          <w:sz w:val="28"/>
        </w:rPr>
      </w:pPr>
    </w:p>
    <w:p w:rsidR="00116375" w:rsidRPr="00E11FE0" w:rsidRDefault="00116375" w:rsidP="00116375">
      <w:pPr>
        <w:pStyle w:val="a3"/>
        <w:spacing w:before="0" w:after="0"/>
        <w:ind w:left="5664" w:right="198"/>
        <w:jc w:val="center"/>
        <w:rPr>
          <w:bCs/>
          <w:color w:val="000000"/>
        </w:rPr>
      </w:pPr>
      <w:r w:rsidRPr="00E11FE0">
        <w:rPr>
          <w:bCs/>
          <w:color w:val="000000"/>
        </w:rPr>
        <w:lastRenderedPageBreak/>
        <w:t>Приложение</w:t>
      </w:r>
    </w:p>
    <w:p w:rsidR="00116375" w:rsidRPr="00E11FE0" w:rsidRDefault="00116375" w:rsidP="00116375">
      <w:pPr>
        <w:pStyle w:val="a3"/>
        <w:spacing w:before="0" w:after="0"/>
        <w:ind w:left="5664" w:right="198"/>
        <w:jc w:val="center"/>
        <w:rPr>
          <w:bCs/>
          <w:color w:val="000000"/>
        </w:rPr>
      </w:pPr>
      <w:r w:rsidRPr="00E11FE0">
        <w:rPr>
          <w:bCs/>
          <w:color w:val="000000"/>
        </w:rPr>
        <w:t>к постановлению</w:t>
      </w:r>
      <w:r w:rsidR="000872A9">
        <w:rPr>
          <w:bCs/>
          <w:color w:val="000000"/>
        </w:rPr>
        <w:t xml:space="preserve"> </w:t>
      </w:r>
      <w:r w:rsidRPr="00E11FE0">
        <w:rPr>
          <w:bCs/>
          <w:color w:val="000000"/>
        </w:rPr>
        <w:t>Главы</w:t>
      </w:r>
    </w:p>
    <w:p w:rsidR="00116375" w:rsidRPr="00E11FE0" w:rsidRDefault="00116375" w:rsidP="00116375">
      <w:pPr>
        <w:pStyle w:val="a3"/>
        <w:spacing w:before="0" w:after="0"/>
        <w:ind w:left="5664" w:right="198"/>
        <w:jc w:val="center"/>
        <w:rPr>
          <w:bCs/>
          <w:color w:val="000000"/>
        </w:rPr>
      </w:pPr>
      <w:r w:rsidRPr="00231B3F">
        <w:rPr>
          <w:bCs/>
          <w:color w:val="000000"/>
        </w:rPr>
        <w:t xml:space="preserve">от </w:t>
      </w:r>
      <w:r w:rsidR="00231B3F" w:rsidRPr="00231B3F">
        <w:rPr>
          <w:bCs/>
          <w:color w:val="000000"/>
        </w:rPr>
        <w:t>09.11.2016</w:t>
      </w:r>
      <w:r w:rsidRPr="00231B3F">
        <w:rPr>
          <w:bCs/>
          <w:color w:val="000000"/>
        </w:rPr>
        <w:t xml:space="preserve"> № </w:t>
      </w:r>
      <w:r w:rsidR="00231B3F" w:rsidRPr="00231B3F">
        <w:rPr>
          <w:bCs/>
          <w:color w:val="000000"/>
        </w:rPr>
        <w:t>147</w:t>
      </w:r>
    </w:p>
    <w:p w:rsidR="00116375" w:rsidRPr="00E11FE0" w:rsidRDefault="00116375" w:rsidP="00116375">
      <w:pPr>
        <w:pStyle w:val="a3"/>
        <w:spacing w:before="0" w:after="0"/>
        <w:ind w:left="5664" w:right="198"/>
        <w:jc w:val="center"/>
        <w:rPr>
          <w:bCs/>
          <w:color w:val="000000"/>
        </w:rPr>
      </w:pPr>
    </w:p>
    <w:p w:rsidR="000872A9" w:rsidRDefault="00116375" w:rsidP="000872A9">
      <w:pPr>
        <w:ind w:left="-142"/>
        <w:jc w:val="center"/>
        <w:rPr>
          <w:b/>
          <w:color w:val="000000"/>
          <w:sz w:val="28"/>
          <w:szCs w:val="28"/>
        </w:rPr>
      </w:pPr>
      <w:r w:rsidRPr="00E11FE0">
        <w:rPr>
          <w:b/>
          <w:color w:val="000000"/>
          <w:sz w:val="28"/>
          <w:szCs w:val="28"/>
        </w:rPr>
        <w:t>ПРОГРАММА</w:t>
      </w:r>
    </w:p>
    <w:p w:rsidR="00116375" w:rsidRPr="00E11FE0" w:rsidRDefault="00116375" w:rsidP="000872A9">
      <w:pPr>
        <w:ind w:left="-142"/>
        <w:jc w:val="center"/>
        <w:rPr>
          <w:b/>
          <w:color w:val="000000"/>
        </w:rPr>
      </w:pPr>
      <w:r w:rsidRPr="00E11FE0">
        <w:rPr>
          <w:b/>
          <w:color w:val="000000"/>
        </w:rPr>
        <w:t>«Энергосбережение</w:t>
      </w:r>
      <w:r w:rsidR="000872A9">
        <w:rPr>
          <w:b/>
          <w:color w:val="000000"/>
        </w:rPr>
        <w:t xml:space="preserve"> </w:t>
      </w:r>
      <w:r w:rsidRPr="00E11FE0">
        <w:rPr>
          <w:b/>
          <w:color w:val="000000"/>
        </w:rPr>
        <w:t>и повышение энергетической</w:t>
      </w:r>
      <w:r w:rsidR="000872A9">
        <w:rPr>
          <w:b/>
          <w:color w:val="000000"/>
        </w:rPr>
        <w:t xml:space="preserve"> </w:t>
      </w:r>
      <w:r w:rsidRPr="00E11FE0">
        <w:rPr>
          <w:b/>
          <w:color w:val="000000"/>
        </w:rPr>
        <w:t xml:space="preserve">эффективности в </w:t>
      </w:r>
      <w:r w:rsidR="00390CDD">
        <w:rPr>
          <w:b/>
          <w:color w:val="000000"/>
        </w:rPr>
        <w:t>муниципальном образовании</w:t>
      </w:r>
      <w:r w:rsidR="000872A9">
        <w:rPr>
          <w:b/>
          <w:color w:val="000000"/>
        </w:rPr>
        <w:t xml:space="preserve"> </w:t>
      </w:r>
      <w:r w:rsidRPr="00E11FE0">
        <w:rPr>
          <w:b/>
          <w:color w:val="000000"/>
        </w:rPr>
        <w:t>Ст</w:t>
      </w:r>
      <w:r w:rsidR="00390CDD">
        <w:rPr>
          <w:b/>
          <w:color w:val="000000"/>
        </w:rPr>
        <w:t>е</w:t>
      </w:r>
      <w:r w:rsidRPr="00E11FE0">
        <w:rPr>
          <w:b/>
          <w:color w:val="000000"/>
        </w:rPr>
        <w:t>панцевское на 201</w:t>
      </w:r>
      <w:r w:rsidR="00390CDD">
        <w:rPr>
          <w:b/>
          <w:color w:val="000000"/>
        </w:rPr>
        <w:t>7</w:t>
      </w:r>
      <w:r w:rsidRPr="00E11FE0">
        <w:rPr>
          <w:b/>
          <w:color w:val="000000"/>
        </w:rPr>
        <w:t>-20</w:t>
      </w:r>
      <w:r w:rsidR="00E91291">
        <w:rPr>
          <w:b/>
          <w:color w:val="000000"/>
        </w:rPr>
        <w:t>19</w:t>
      </w:r>
      <w:r w:rsidRPr="00E11FE0">
        <w:rPr>
          <w:b/>
          <w:color w:val="000000"/>
        </w:rPr>
        <w:t xml:space="preserve"> годы» </w:t>
      </w:r>
    </w:p>
    <w:p w:rsidR="00116375" w:rsidRPr="00E11FE0" w:rsidRDefault="00116375" w:rsidP="00116375">
      <w:pPr>
        <w:pStyle w:val="a3"/>
        <w:spacing w:before="0" w:after="0"/>
        <w:ind w:left="5664" w:right="198"/>
        <w:jc w:val="center"/>
        <w:rPr>
          <w:bCs/>
          <w:color w:val="000000"/>
          <w:sz w:val="16"/>
          <w:szCs w:val="16"/>
        </w:rPr>
      </w:pPr>
    </w:p>
    <w:p w:rsidR="008104EC" w:rsidRPr="00E11FE0" w:rsidRDefault="008104EC" w:rsidP="00D247B1">
      <w:pPr>
        <w:pStyle w:val="a3"/>
        <w:numPr>
          <w:ilvl w:val="0"/>
          <w:numId w:val="25"/>
        </w:numPr>
        <w:ind w:right="200"/>
        <w:jc w:val="center"/>
        <w:rPr>
          <w:color w:val="000000"/>
          <w:sz w:val="28"/>
          <w:szCs w:val="28"/>
        </w:rPr>
      </w:pPr>
      <w:r w:rsidRPr="00E11FE0">
        <w:rPr>
          <w:b/>
          <w:bCs/>
          <w:color w:val="000000"/>
          <w:sz w:val="28"/>
          <w:szCs w:val="28"/>
        </w:rPr>
        <w:t>ПАСПОРТ ПРОГРАММЫ</w:t>
      </w:r>
    </w:p>
    <w:tbl>
      <w:tblPr>
        <w:tblW w:w="5087" w:type="pct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544"/>
        <w:gridCol w:w="6095"/>
      </w:tblGrid>
      <w:tr w:rsidR="008104EC" w:rsidRPr="000C418B" w:rsidTr="000879B7"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8104EC" w:rsidP="00B208CA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Наименование программы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390CDD" w:rsidP="00E91291">
            <w:pPr>
              <w:pStyle w:val="a3"/>
              <w:spacing w:before="0" w:after="0"/>
              <w:ind w:left="82" w:right="82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Муниципальная</w:t>
            </w:r>
            <w:r w:rsidR="008104EC" w:rsidRPr="000C418B">
              <w:rPr>
                <w:color w:val="000000"/>
              </w:rPr>
              <w:t xml:space="preserve"> программа «Энергосбережение</w:t>
            </w:r>
            <w:r w:rsidR="000872A9">
              <w:rPr>
                <w:color w:val="000000"/>
              </w:rPr>
              <w:t xml:space="preserve"> </w:t>
            </w:r>
            <w:r w:rsidR="008104EC" w:rsidRPr="000C418B">
              <w:rPr>
                <w:color w:val="000000"/>
              </w:rPr>
              <w:t>и повышение энергетической</w:t>
            </w:r>
            <w:r w:rsidR="000872A9">
              <w:rPr>
                <w:color w:val="000000"/>
              </w:rPr>
              <w:t xml:space="preserve"> </w:t>
            </w:r>
            <w:r w:rsidR="008104EC" w:rsidRPr="000C418B">
              <w:rPr>
                <w:color w:val="000000"/>
              </w:rPr>
              <w:t xml:space="preserve">эффективности в </w:t>
            </w:r>
            <w:r w:rsidR="00A042CD" w:rsidRPr="000C418B">
              <w:rPr>
                <w:color w:val="000000"/>
              </w:rPr>
              <w:t>муниципальном образовании</w:t>
            </w:r>
            <w:r w:rsidR="000872A9">
              <w:rPr>
                <w:color w:val="000000"/>
              </w:rPr>
              <w:t xml:space="preserve"> </w:t>
            </w:r>
            <w:r w:rsidR="00116375" w:rsidRPr="000C418B">
              <w:rPr>
                <w:color w:val="000000"/>
              </w:rPr>
              <w:t>Ст</w:t>
            </w:r>
            <w:r w:rsidRPr="000C418B">
              <w:rPr>
                <w:color w:val="000000"/>
              </w:rPr>
              <w:t>е</w:t>
            </w:r>
            <w:r w:rsidR="00116375" w:rsidRPr="000C418B">
              <w:rPr>
                <w:color w:val="000000"/>
              </w:rPr>
              <w:t>панцевское на 201</w:t>
            </w:r>
            <w:r w:rsidRPr="000C418B">
              <w:rPr>
                <w:color w:val="000000"/>
              </w:rPr>
              <w:t>7</w:t>
            </w:r>
            <w:r w:rsidR="00116375" w:rsidRPr="000C418B">
              <w:rPr>
                <w:color w:val="000000"/>
              </w:rPr>
              <w:t>-20</w:t>
            </w:r>
            <w:r w:rsidR="00E91291">
              <w:rPr>
                <w:color w:val="000000"/>
              </w:rPr>
              <w:t>19</w:t>
            </w:r>
            <w:r w:rsidR="008104EC" w:rsidRPr="000C418B">
              <w:rPr>
                <w:color w:val="000000"/>
              </w:rPr>
              <w:t xml:space="preserve"> годы»</w:t>
            </w:r>
            <w:r w:rsidR="00116375" w:rsidRPr="000C418B">
              <w:rPr>
                <w:color w:val="000000"/>
              </w:rPr>
              <w:t xml:space="preserve"> </w:t>
            </w:r>
            <w:r w:rsidR="008104EC" w:rsidRPr="000C418B">
              <w:rPr>
                <w:color w:val="000000"/>
              </w:rPr>
              <w:t>(далее – Программа)</w:t>
            </w:r>
          </w:p>
        </w:tc>
      </w:tr>
      <w:tr w:rsidR="008104EC" w:rsidRPr="000C418B" w:rsidTr="000879B7"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8104EC" w:rsidP="00B208CA">
            <w:pPr>
              <w:pStyle w:val="a3"/>
              <w:spacing w:before="0" w:after="0"/>
              <w:rPr>
                <w:color w:val="000000"/>
              </w:rPr>
            </w:pPr>
            <w:r w:rsidRPr="000C418B">
              <w:rPr>
                <w:color w:val="000000"/>
              </w:rPr>
              <w:t>Основание для разработки Программы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C418B" w:rsidRPr="000C418B" w:rsidRDefault="000C418B" w:rsidP="000879B7">
            <w:pPr>
              <w:numPr>
                <w:ilvl w:val="0"/>
                <w:numId w:val="27"/>
              </w:numPr>
              <w:ind w:firstLine="365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Федеральный закон от 23.11.2009 № 261-ФЗ «Об энергосбережении и повышении энергетической эффективности и о внесении изменений в некоторые законодательные акты РФ».</w:t>
            </w:r>
          </w:p>
          <w:p w:rsidR="000C418B" w:rsidRPr="000C418B" w:rsidRDefault="000C418B" w:rsidP="000879B7">
            <w:pPr>
              <w:numPr>
                <w:ilvl w:val="0"/>
                <w:numId w:val="27"/>
              </w:numPr>
              <w:ind w:firstLine="365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 xml:space="preserve">Постановление </w:t>
            </w:r>
            <w:r>
              <w:rPr>
                <w:color w:val="000000"/>
              </w:rPr>
              <w:t xml:space="preserve">Правительства РФ от 31.12.2009 № </w:t>
            </w:r>
            <w:r w:rsidRPr="000C418B">
              <w:rPr>
                <w:color w:val="000000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0C418B" w:rsidRPr="000C418B" w:rsidRDefault="000C418B" w:rsidP="000879B7">
            <w:pPr>
              <w:numPr>
                <w:ilvl w:val="0"/>
                <w:numId w:val="27"/>
              </w:numPr>
              <w:ind w:firstLine="365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Приказ Министерства регионального развития РФ от 07.06.2010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      </w:r>
          </w:p>
          <w:p w:rsidR="008104EC" w:rsidRPr="000C418B" w:rsidRDefault="000C418B" w:rsidP="000879B7">
            <w:pPr>
              <w:numPr>
                <w:ilvl w:val="0"/>
                <w:numId w:val="27"/>
              </w:numPr>
              <w:ind w:firstLine="365"/>
              <w:jc w:val="both"/>
              <w:rPr>
                <w:bCs/>
                <w:color w:val="000000"/>
              </w:rPr>
            </w:pPr>
            <w:r w:rsidRPr="000C418B">
              <w:rPr>
                <w:color w:val="000000"/>
              </w:rPr>
              <w:t>Федеральный закон от 06.10.2003 № 131-ФЗ «Об общих принципах местного самоуправления в Российской Федерации».</w:t>
            </w:r>
          </w:p>
        </w:tc>
      </w:tr>
      <w:tr w:rsidR="008104EC" w:rsidRPr="000C418B" w:rsidTr="000879B7"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8104EC" w:rsidP="00B208CA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8104EC" w:rsidP="002A2C57">
            <w:pPr>
              <w:pStyle w:val="a3"/>
              <w:spacing w:before="0" w:after="0"/>
              <w:ind w:left="82" w:right="82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 xml:space="preserve">Администрация </w:t>
            </w:r>
            <w:r w:rsidR="00B208CA" w:rsidRPr="000C418B">
              <w:rPr>
                <w:color w:val="000000"/>
              </w:rPr>
              <w:t>муниципального образования</w:t>
            </w:r>
            <w:r w:rsidRPr="000C418B">
              <w:rPr>
                <w:color w:val="000000"/>
              </w:rPr>
              <w:t xml:space="preserve"> </w:t>
            </w:r>
            <w:r w:rsidR="00116375" w:rsidRPr="000C418B">
              <w:rPr>
                <w:color w:val="000000"/>
              </w:rPr>
              <w:t>Ст</w:t>
            </w:r>
            <w:r w:rsidR="002A2C57">
              <w:rPr>
                <w:color w:val="000000"/>
              </w:rPr>
              <w:t>е</w:t>
            </w:r>
            <w:r w:rsidR="00116375" w:rsidRPr="000C418B">
              <w:rPr>
                <w:color w:val="000000"/>
              </w:rPr>
              <w:t>панцевское</w:t>
            </w:r>
          </w:p>
        </w:tc>
      </w:tr>
      <w:tr w:rsidR="008104EC" w:rsidRPr="000C418B" w:rsidTr="000879B7"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8104EC" w:rsidP="00B208CA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 xml:space="preserve">Разработчик Программы 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0C418B" w:rsidP="002A2C57">
            <w:pPr>
              <w:pStyle w:val="a3"/>
              <w:spacing w:before="0" w:after="0"/>
              <w:ind w:left="82" w:right="82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Администрация муниципального образования Ст</w:t>
            </w:r>
            <w:r w:rsidR="002A2C57">
              <w:rPr>
                <w:color w:val="000000"/>
              </w:rPr>
              <w:t>е</w:t>
            </w:r>
            <w:r w:rsidRPr="000C418B">
              <w:rPr>
                <w:color w:val="000000"/>
              </w:rPr>
              <w:t>панцевское</w:t>
            </w:r>
          </w:p>
        </w:tc>
      </w:tr>
      <w:tr w:rsidR="008104EC" w:rsidRPr="000C418B" w:rsidTr="000879B7"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8104EC" w:rsidP="00B208CA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 xml:space="preserve">Руководитель Программы 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8104EC" w:rsidP="000879B7">
            <w:pPr>
              <w:pStyle w:val="a3"/>
              <w:spacing w:before="0" w:after="0"/>
              <w:ind w:left="82" w:right="82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 xml:space="preserve">Глава </w:t>
            </w:r>
            <w:r w:rsidR="000C418B">
              <w:rPr>
                <w:color w:val="000000"/>
              </w:rPr>
              <w:t>местной администрации</w:t>
            </w:r>
          </w:p>
        </w:tc>
      </w:tr>
      <w:tr w:rsidR="008104EC" w:rsidRPr="000C418B" w:rsidTr="000879B7"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8104EC" w:rsidP="00B208CA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 xml:space="preserve">Исполнители Программы 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B91B5C" w:rsidP="000879B7">
            <w:pPr>
              <w:pStyle w:val="a3"/>
              <w:spacing w:before="0" w:after="0"/>
              <w:ind w:left="82" w:right="82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Администрация муниципального образования Ст</w:t>
            </w:r>
            <w:r w:rsidR="000879B7">
              <w:rPr>
                <w:color w:val="000000"/>
              </w:rPr>
              <w:t>е</w:t>
            </w:r>
            <w:r w:rsidRPr="000C418B">
              <w:rPr>
                <w:color w:val="000000"/>
              </w:rPr>
              <w:t>панцевское</w:t>
            </w:r>
          </w:p>
        </w:tc>
      </w:tr>
      <w:tr w:rsidR="008104EC" w:rsidRPr="000C418B" w:rsidTr="002A2C57">
        <w:trPr>
          <w:trHeight w:val="500"/>
        </w:trPr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8104EC" w:rsidP="003B654B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Цель Программы</w:t>
            </w:r>
            <w:r w:rsidR="004134C5" w:rsidRPr="000C418B">
              <w:rPr>
                <w:color w:val="000000"/>
              </w:rPr>
              <w:t>:</w:t>
            </w:r>
            <w:r w:rsidRPr="000C418B">
              <w:rPr>
                <w:color w:val="000000"/>
              </w:rPr>
              <w:t xml:space="preserve"> 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2789F" w:rsidRPr="000C418B" w:rsidRDefault="008104EC" w:rsidP="0032789F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 xml:space="preserve"> </w:t>
            </w:r>
            <w:r w:rsidR="0032789F" w:rsidRPr="000C418B">
              <w:rPr>
                <w:color w:val="000000"/>
              </w:rPr>
              <w:t>1. Обеспечение потребностей муниципального образования Ст</w:t>
            </w:r>
            <w:r w:rsidR="00E91291">
              <w:rPr>
                <w:color w:val="000000"/>
              </w:rPr>
              <w:t>е</w:t>
            </w:r>
            <w:r w:rsidR="0032789F" w:rsidRPr="000C418B">
              <w:rPr>
                <w:color w:val="000000"/>
              </w:rPr>
              <w:t>панцевское</w:t>
            </w:r>
            <w:r w:rsidR="000879B7">
              <w:rPr>
                <w:color w:val="000000"/>
              </w:rPr>
              <w:t xml:space="preserve"> </w:t>
            </w:r>
            <w:r w:rsidR="0032789F" w:rsidRPr="000C418B">
              <w:rPr>
                <w:color w:val="000000"/>
              </w:rPr>
              <w:t>в целесообразно минимальном потреблении топливно-энергетических ресурсов (ТЭР);</w:t>
            </w:r>
          </w:p>
          <w:p w:rsidR="0032789F" w:rsidRPr="000C418B" w:rsidRDefault="0032789F" w:rsidP="0032789F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2. Повышение эффективности использования энергетических ресурсов;</w:t>
            </w:r>
          </w:p>
          <w:p w:rsidR="0032789F" w:rsidRPr="000C418B" w:rsidRDefault="0032789F" w:rsidP="0032789F">
            <w:pPr>
              <w:tabs>
                <w:tab w:val="left" w:pos="720"/>
              </w:tabs>
              <w:jc w:val="both"/>
              <w:rPr>
                <w:b/>
                <w:bCs/>
                <w:color w:val="000000"/>
              </w:rPr>
            </w:pPr>
            <w:r w:rsidRPr="000C418B">
              <w:rPr>
                <w:color w:val="000000"/>
              </w:rPr>
              <w:t>3. Повышение уровня оснащенности приборами учета используемых энергетических</w:t>
            </w:r>
            <w:r w:rsidRPr="000C418B">
              <w:rPr>
                <w:b/>
                <w:bCs/>
                <w:color w:val="000000"/>
              </w:rPr>
              <w:t xml:space="preserve"> </w:t>
            </w:r>
            <w:r w:rsidRPr="000C418B">
              <w:rPr>
                <w:bCs/>
                <w:color w:val="000000"/>
              </w:rPr>
              <w:t>ресурсов</w:t>
            </w:r>
            <w:r w:rsidRPr="000C418B">
              <w:rPr>
                <w:b/>
                <w:bCs/>
                <w:color w:val="000000"/>
              </w:rPr>
              <w:t>;</w:t>
            </w:r>
          </w:p>
          <w:p w:rsidR="0032789F" w:rsidRPr="000C418B" w:rsidRDefault="0032789F" w:rsidP="0032789F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4. Повышение</w:t>
            </w:r>
            <w:r w:rsidR="000879B7">
              <w:rPr>
                <w:color w:val="000000"/>
              </w:rPr>
              <w:t xml:space="preserve"> </w:t>
            </w:r>
            <w:r w:rsidRPr="000C418B">
              <w:rPr>
                <w:color w:val="000000"/>
              </w:rPr>
              <w:t>надежности</w:t>
            </w:r>
            <w:r w:rsidR="000879B7">
              <w:rPr>
                <w:color w:val="000000"/>
              </w:rPr>
              <w:t xml:space="preserve"> </w:t>
            </w:r>
            <w:r w:rsidRPr="000C418B">
              <w:rPr>
                <w:color w:val="000000"/>
              </w:rPr>
              <w:t>энергоснабжения потребителей</w:t>
            </w:r>
            <w:r w:rsidR="000879B7">
              <w:rPr>
                <w:color w:val="000000"/>
              </w:rPr>
              <w:t xml:space="preserve"> </w:t>
            </w:r>
            <w:r w:rsidRPr="000C418B">
              <w:rPr>
                <w:color w:val="000000"/>
              </w:rPr>
              <w:t>муниципального</w:t>
            </w:r>
            <w:r w:rsidR="000879B7">
              <w:rPr>
                <w:color w:val="000000"/>
              </w:rPr>
              <w:t xml:space="preserve"> </w:t>
            </w:r>
            <w:r w:rsidRPr="000C418B">
              <w:rPr>
                <w:color w:val="000000"/>
              </w:rPr>
              <w:t>образования Ст</w:t>
            </w:r>
            <w:r w:rsidR="002A2C57">
              <w:rPr>
                <w:color w:val="000000"/>
              </w:rPr>
              <w:t>е</w:t>
            </w:r>
            <w:r w:rsidRPr="000C418B">
              <w:rPr>
                <w:color w:val="000000"/>
              </w:rPr>
              <w:t>панцевское;</w:t>
            </w:r>
          </w:p>
          <w:p w:rsidR="008104EC" w:rsidRPr="000C418B" w:rsidRDefault="0032789F" w:rsidP="000879B7">
            <w:pPr>
              <w:tabs>
                <w:tab w:val="left" w:pos="720"/>
              </w:tabs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5. Снижение расходов бюджета на обеспечение энергетическими ресурсами муниципальн</w:t>
            </w:r>
            <w:r w:rsidR="000879B7">
              <w:rPr>
                <w:color w:val="000000"/>
              </w:rPr>
              <w:t>ого</w:t>
            </w:r>
            <w:r w:rsidRPr="000C418B">
              <w:rPr>
                <w:color w:val="000000"/>
              </w:rPr>
              <w:t xml:space="preserve"> </w:t>
            </w:r>
            <w:r w:rsidR="000879B7">
              <w:rPr>
                <w:color w:val="000000"/>
              </w:rPr>
              <w:lastRenderedPageBreak/>
              <w:t>образования</w:t>
            </w:r>
            <w:r w:rsidRPr="000C418B">
              <w:rPr>
                <w:color w:val="000000"/>
              </w:rPr>
              <w:t>, органов местного самоуправления.</w:t>
            </w:r>
          </w:p>
        </w:tc>
      </w:tr>
      <w:tr w:rsidR="003B654B" w:rsidRPr="000C418B" w:rsidTr="000879B7">
        <w:trPr>
          <w:trHeight w:val="2714"/>
        </w:trPr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B654B" w:rsidRPr="000C418B" w:rsidRDefault="003B654B" w:rsidP="00B208CA">
            <w:pPr>
              <w:pStyle w:val="a3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lastRenderedPageBreak/>
              <w:t>Задачи Программы</w:t>
            </w:r>
            <w:r w:rsidR="004134C5" w:rsidRPr="000C418B">
              <w:rPr>
                <w:color w:val="000000"/>
              </w:rPr>
              <w:t>: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0A35" w:rsidRPr="000C418B" w:rsidRDefault="00540A35" w:rsidP="00540A35">
            <w:pPr>
              <w:numPr>
                <w:ilvl w:val="0"/>
                <w:numId w:val="9"/>
              </w:numPr>
              <w:tabs>
                <w:tab w:val="left" w:pos="365"/>
              </w:tabs>
              <w:ind w:left="82" w:right="82" w:firstLine="0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540A35" w:rsidRPr="000C418B" w:rsidRDefault="00540A35" w:rsidP="00540A35">
            <w:pPr>
              <w:numPr>
                <w:ilvl w:val="0"/>
                <w:numId w:val="9"/>
              </w:numPr>
              <w:tabs>
                <w:tab w:val="left" w:pos="365"/>
              </w:tabs>
              <w:ind w:left="82" w:right="82" w:firstLine="0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Обеспечение учета всего объема потребляемых энергетических ресурсов с помощью приборов учета;</w:t>
            </w:r>
          </w:p>
          <w:p w:rsidR="003B654B" w:rsidRPr="000C418B" w:rsidRDefault="00540A35" w:rsidP="00E91291">
            <w:pPr>
              <w:numPr>
                <w:ilvl w:val="0"/>
                <w:numId w:val="9"/>
              </w:numPr>
              <w:tabs>
                <w:tab w:val="left" w:pos="570"/>
              </w:tabs>
              <w:ind w:left="79" w:right="79" w:firstLine="0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>Информационное обеспечение, обучение и пропаганда в области энергосбережения на территории МО Ст</w:t>
            </w:r>
            <w:r w:rsidR="00E91291">
              <w:rPr>
                <w:color w:val="000000"/>
              </w:rPr>
              <w:t>е</w:t>
            </w:r>
            <w:r w:rsidRPr="000C418B">
              <w:rPr>
                <w:color w:val="000000"/>
              </w:rPr>
              <w:t>панцевское.</w:t>
            </w:r>
          </w:p>
        </w:tc>
      </w:tr>
      <w:tr w:rsidR="00231B3F" w:rsidRPr="000C418B" w:rsidTr="00231B3F">
        <w:trPr>
          <w:trHeight w:val="886"/>
        </w:trPr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1B3F" w:rsidRPr="000C418B" w:rsidRDefault="00231B3F" w:rsidP="00B208CA">
            <w:pPr>
              <w:pStyle w:val="a3"/>
              <w:jc w:val="both"/>
              <w:rPr>
                <w:color w:val="000000"/>
              </w:rPr>
            </w:pPr>
            <w:r w:rsidRPr="003E4937">
              <w:rPr>
                <w:szCs w:val="28"/>
              </w:rPr>
              <w:t>Целевые индикаторы и показатели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1B3F" w:rsidRPr="000C418B" w:rsidRDefault="00231B3F" w:rsidP="00231B3F">
            <w:pPr>
              <w:tabs>
                <w:tab w:val="left" w:pos="365"/>
              </w:tabs>
              <w:ind w:left="82" w:right="82"/>
              <w:jc w:val="both"/>
              <w:rPr>
                <w:color w:val="000000"/>
              </w:rPr>
            </w:pPr>
            <w:r>
              <w:rPr>
                <w:szCs w:val="28"/>
              </w:rPr>
              <w:t>Оснащенность приборами учета электрической энергии сети уличного освещения</w:t>
            </w:r>
          </w:p>
        </w:tc>
      </w:tr>
      <w:tr w:rsidR="008104EC" w:rsidRPr="000C418B" w:rsidTr="000879B7"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8104EC" w:rsidP="00B91B5C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0C418B">
              <w:rPr>
                <w:color w:val="000000"/>
              </w:rPr>
              <w:t xml:space="preserve">Сроки и этапы реализации Программы 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E91291" w:rsidP="00E91291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2017</w:t>
            </w:r>
            <w:r w:rsidR="00052837" w:rsidRPr="000C418B">
              <w:rPr>
                <w:bCs/>
                <w:color w:val="000000"/>
              </w:rPr>
              <w:t xml:space="preserve"> - 20</w:t>
            </w:r>
            <w:r>
              <w:rPr>
                <w:bCs/>
                <w:color w:val="000000"/>
              </w:rPr>
              <w:t>19</w:t>
            </w:r>
            <w:r w:rsidR="008104EC" w:rsidRPr="000C418B">
              <w:rPr>
                <w:bCs/>
                <w:color w:val="000000"/>
              </w:rPr>
              <w:t xml:space="preserve"> годы.</w:t>
            </w:r>
            <w:r w:rsidR="008104EC" w:rsidRPr="000C418B">
              <w:rPr>
                <w:b/>
                <w:bCs/>
                <w:color w:val="000000"/>
              </w:rPr>
              <w:t xml:space="preserve"> </w:t>
            </w:r>
            <w:r w:rsidR="008104EC" w:rsidRPr="000C418B">
              <w:rPr>
                <w:bCs/>
                <w:color w:val="000000"/>
              </w:rPr>
              <w:t>Программа будет реализовываться в один этап.</w:t>
            </w:r>
            <w:r w:rsidR="008104EC" w:rsidRPr="000C418B">
              <w:rPr>
                <w:b/>
                <w:bCs/>
                <w:color w:val="000000"/>
              </w:rPr>
              <w:t xml:space="preserve"> </w:t>
            </w:r>
          </w:p>
        </w:tc>
      </w:tr>
      <w:tr w:rsidR="008104EC" w:rsidRPr="000C418B" w:rsidTr="000879B7"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E91291" w:rsidRDefault="00E91291" w:rsidP="00E91291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E91291"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231B3F" w:rsidRDefault="00E91291" w:rsidP="00B91B5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программы на 2017 – 2019 годы </w:t>
            </w:r>
            <w:r w:rsidRPr="00231B3F">
              <w:rPr>
                <w:color w:val="000000"/>
              </w:rPr>
              <w:t>составляет</w:t>
            </w:r>
            <w:r w:rsidR="000872A9" w:rsidRPr="00231B3F">
              <w:rPr>
                <w:bCs/>
                <w:color w:val="000000"/>
              </w:rPr>
              <w:t xml:space="preserve"> </w:t>
            </w:r>
            <w:r w:rsidR="00512A24">
              <w:rPr>
                <w:bCs/>
                <w:color w:val="000000"/>
              </w:rPr>
              <w:t>320</w:t>
            </w:r>
            <w:r w:rsidR="00E940D5" w:rsidRPr="00231B3F">
              <w:rPr>
                <w:bCs/>
                <w:color w:val="000000"/>
              </w:rPr>
              <w:t>,0</w:t>
            </w:r>
            <w:r w:rsidR="008104EC" w:rsidRPr="00231B3F">
              <w:rPr>
                <w:bCs/>
                <w:color w:val="000000"/>
              </w:rPr>
              <w:t xml:space="preserve"> тыс. рублей,</w:t>
            </w:r>
            <w:r w:rsidR="008104EC" w:rsidRPr="00231B3F">
              <w:rPr>
                <w:b/>
                <w:bCs/>
                <w:color w:val="000000"/>
              </w:rPr>
              <w:t xml:space="preserve"> </w:t>
            </w:r>
            <w:r w:rsidR="008104EC" w:rsidRPr="00231B3F">
              <w:rPr>
                <w:bCs/>
                <w:color w:val="000000"/>
              </w:rPr>
              <w:t>в том числе по годам:</w:t>
            </w:r>
            <w:r w:rsidR="008104EC" w:rsidRPr="00231B3F">
              <w:rPr>
                <w:b/>
                <w:bCs/>
                <w:color w:val="000000"/>
              </w:rPr>
              <w:t xml:space="preserve"> </w:t>
            </w:r>
          </w:p>
          <w:p w:rsidR="008104EC" w:rsidRPr="00231B3F" w:rsidRDefault="00E91291" w:rsidP="00B91B5C">
            <w:pPr>
              <w:pStyle w:val="a3"/>
              <w:spacing w:before="0" w:after="0"/>
              <w:jc w:val="both"/>
              <w:rPr>
                <w:color w:val="000000"/>
              </w:rPr>
            </w:pPr>
            <w:r w:rsidRPr="00231B3F">
              <w:rPr>
                <w:color w:val="000000"/>
              </w:rPr>
              <w:t>2017</w:t>
            </w:r>
            <w:r w:rsidR="00052837" w:rsidRPr="00231B3F">
              <w:rPr>
                <w:color w:val="000000"/>
              </w:rPr>
              <w:t xml:space="preserve"> – </w:t>
            </w:r>
            <w:r w:rsidR="00512A24">
              <w:rPr>
                <w:color w:val="000000"/>
              </w:rPr>
              <w:t>200</w:t>
            </w:r>
            <w:r w:rsidR="00E940D5" w:rsidRPr="00231B3F">
              <w:rPr>
                <w:color w:val="000000"/>
              </w:rPr>
              <w:t>,0</w:t>
            </w:r>
            <w:r w:rsidR="00052837" w:rsidRPr="00231B3F">
              <w:rPr>
                <w:color w:val="000000"/>
              </w:rPr>
              <w:t xml:space="preserve"> </w:t>
            </w:r>
            <w:r w:rsidR="008104EC" w:rsidRPr="00231B3F">
              <w:rPr>
                <w:color w:val="000000"/>
              </w:rPr>
              <w:t xml:space="preserve">тыс. рублей; </w:t>
            </w:r>
          </w:p>
          <w:p w:rsidR="008104EC" w:rsidRPr="00231B3F" w:rsidRDefault="008104EC" w:rsidP="00B91B5C">
            <w:pPr>
              <w:pStyle w:val="a3"/>
              <w:spacing w:before="0" w:after="0"/>
              <w:jc w:val="both"/>
              <w:rPr>
                <w:bCs/>
                <w:color w:val="000000"/>
              </w:rPr>
            </w:pPr>
            <w:r w:rsidRPr="00231B3F">
              <w:rPr>
                <w:color w:val="000000"/>
              </w:rPr>
              <w:t>201</w:t>
            </w:r>
            <w:r w:rsidR="00E91291" w:rsidRPr="00231B3F">
              <w:rPr>
                <w:color w:val="000000"/>
              </w:rPr>
              <w:t>8</w:t>
            </w:r>
            <w:r w:rsidRPr="00231B3F">
              <w:rPr>
                <w:color w:val="000000"/>
              </w:rPr>
              <w:t xml:space="preserve"> – </w:t>
            </w:r>
            <w:r w:rsidR="00844873">
              <w:rPr>
                <w:color w:val="000000"/>
              </w:rPr>
              <w:t>60</w:t>
            </w:r>
            <w:r w:rsidR="00E940D5" w:rsidRPr="00231B3F">
              <w:rPr>
                <w:color w:val="000000"/>
              </w:rPr>
              <w:t xml:space="preserve">,0 </w:t>
            </w:r>
            <w:r w:rsidRPr="00231B3F">
              <w:rPr>
                <w:color w:val="000000"/>
              </w:rPr>
              <w:t>тыс. руб</w:t>
            </w:r>
            <w:r w:rsidRPr="00231B3F">
              <w:rPr>
                <w:bCs/>
                <w:color w:val="000000"/>
              </w:rPr>
              <w:t>лей</w:t>
            </w:r>
            <w:r w:rsidR="00FC7CC5" w:rsidRPr="00231B3F">
              <w:rPr>
                <w:bCs/>
                <w:color w:val="000000"/>
              </w:rPr>
              <w:t>;</w:t>
            </w:r>
          </w:p>
          <w:p w:rsidR="00FC7CC5" w:rsidRPr="00E91291" w:rsidRDefault="00FC7CC5" w:rsidP="00844873">
            <w:pPr>
              <w:pStyle w:val="a3"/>
              <w:spacing w:before="0" w:after="0"/>
              <w:jc w:val="both"/>
              <w:rPr>
                <w:bCs/>
                <w:color w:val="000000"/>
              </w:rPr>
            </w:pPr>
            <w:r w:rsidRPr="00231B3F">
              <w:rPr>
                <w:bCs/>
                <w:color w:val="000000"/>
              </w:rPr>
              <w:t>201</w:t>
            </w:r>
            <w:r w:rsidR="00E91291" w:rsidRPr="00231B3F">
              <w:rPr>
                <w:bCs/>
                <w:color w:val="000000"/>
              </w:rPr>
              <w:t>9</w:t>
            </w:r>
            <w:r w:rsidRPr="00231B3F">
              <w:rPr>
                <w:bCs/>
                <w:color w:val="000000"/>
              </w:rPr>
              <w:t xml:space="preserve"> </w:t>
            </w:r>
            <w:r w:rsidR="00E91291" w:rsidRPr="00231B3F">
              <w:rPr>
                <w:color w:val="000000"/>
              </w:rPr>
              <w:t>–</w:t>
            </w:r>
            <w:r w:rsidR="000879B7" w:rsidRPr="00231B3F">
              <w:rPr>
                <w:bCs/>
                <w:color w:val="000000"/>
              </w:rPr>
              <w:t xml:space="preserve"> </w:t>
            </w:r>
            <w:r w:rsidR="00844873">
              <w:rPr>
                <w:color w:val="000000"/>
              </w:rPr>
              <w:t>60</w:t>
            </w:r>
            <w:r w:rsidR="00E940D5" w:rsidRPr="00231B3F">
              <w:rPr>
                <w:color w:val="000000"/>
              </w:rPr>
              <w:t>,0</w:t>
            </w:r>
            <w:r w:rsidR="000879B7" w:rsidRPr="00231B3F">
              <w:rPr>
                <w:color w:val="000000"/>
              </w:rPr>
              <w:t xml:space="preserve"> </w:t>
            </w:r>
            <w:r w:rsidRPr="00231B3F">
              <w:rPr>
                <w:color w:val="000000"/>
              </w:rPr>
              <w:t>тыс. руб</w:t>
            </w:r>
            <w:r w:rsidRPr="00231B3F">
              <w:rPr>
                <w:bCs/>
                <w:color w:val="000000"/>
              </w:rPr>
              <w:t>лей</w:t>
            </w:r>
          </w:p>
        </w:tc>
      </w:tr>
      <w:tr w:rsidR="00E91291" w:rsidRPr="000C418B" w:rsidTr="000879B7"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91291" w:rsidRPr="00E91291" w:rsidRDefault="00E91291" w:rsidP="00E91291">
            <w:pPr>
              <w:pStyle w:val="a3"/>
              <w:spacing w:before="0" w:after="0"/>
              <w:jc w:val="both"/>
              <w:rPr>
                <w:szCs w:val="28"/>
              </w:rPr>
            </w:pPr>
            <w:r w:rsidRPr="00E91291">
              <w:rPr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91291" w:rsidRDefault="00E91291" w:rsidP="00B91B5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Снижение расходов бюджета </w:t>
            </w:r>
            <w:r w:rsidRPr="000C418B">
              <w:rPr>
                <w:color w:val="000000"/>
              </w:rPr>
              <w:t>на обеспечение энергетическими ресурсами</w:t>
            </w:r>
            <w:r w:rsidR="000879B7">
              <w:rPr>
                <w:color w:val="000000"/>
              </w:rPr>
              <w:t xml:space="preserve"> муниципального образования, органов местного самоуправления</w:t>
            </w:r>
            <w:r w:rsidR="00E940D5">
              <w:rPr>
                <w:color w:val="000000"/>
              </w:rPr>
              <w:t xml:space="preserve">, увеличение </w:t>
            </w:r>
            <w:proofErr w:type="spellStart"/>
            <w:r w:rsidR="00E940D5">
              <w:rPr>
                <w:color w:val="000000"/>
              </w:rPr>
              <w:t>энергоэффективности</w:t>
            </w:r>
            <w:proofErr w:type="spellEnd"/>
          </w:p>
        </w:tc>
      </w:tr>
      <w:tr w:rsidR="008104EC" w:rsidRPr="000C418B" w:rsidTr="000879B7">
        <w:tc>
          <w:tcPr>
            <w:tcW w:w="354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8104EC" w:rsidP="00FC7CC5">
            <w:pPr>
              <w:pStyle w:val="a3"/>
              <w:spacing w:before="0" w:after="0"/>
              <w:jc w:val="both"/>
              <w:rPr>
                <w:color w:val="000000"/>
              </w:rPr>
            </w:pPr>
            <w:proofErr w:type="gramStart"/>
            <w:r w:rsidRPr="000C418B">
              <w:rPr>
                <w:color w:val="000000"/>
              </w:rPr>
              <w:t>Контроль за</w:t>
            </w:r>
            <w:proofErr w:type="gramEnd"/>
            <w:r w:rsidRPr="000C418B">
              <w:rPr>
                <w:color w:val="000000"/>
              </w:rPr>
              <w:t xml:space="preserve"> исполнением</w:t>
            </w:r>
            <w:r w:rsidR="000872A9">
              <w:rPr>
                <w:color w:val="000000"/>
              </w:rPr>
              <w:t xml:space="preserve"> </w:t>
            </w:r>
            <w:r w:rsidRPr="000C418B">
              <w:rPr>
                <w:color w:val="000000"/>
              </w:rPr>
              <w:t xml:space="preserve">Программы </w:t>
            </w:r>
          </w:p>
        </w:tc>
        <w:tc>
          <w:tcPr>
            <w:tcW w:w="609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04EC" w:rsidRPr="000C418B" w:rsidRDefault="00E91291" w:rsidP="00FC7CC5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администрации</w:t>
            </w:r>
            <w:r w:rsidR="000872A9">
              <w:rPr>
                <w:color w:val="000000"/>
              </w:rPr>
              <w:t xml:space="preserve"> </w:t>
            </w:r>
          </w:p>
        </w:tc>
      </w:tr>
    </w:tbl>
    <w:p w:rsidR="00540A35" w:rsidRPr="00E11FE0" w:rsidRDefault="00D247B1" w:rsidP="00540A35">
      <w:pPr>
        <w:pStyle w:val="1"/>
        <w:spacing w:before="120"/>
        <w:jc w:val="center"/>
        <w:rPr>
          <w:color w:val="000000"/>
        </w:rPr>
      </w:pPr>
      <w:bookmarkStart w:id="0" w:name="_Toc272411235"/>
      <w:r w:rsidRPr="00E11FE0">
        <w:rPr>
          <w:bCs w:val="0"/>
          <w:color w:val="000000"/>
        </w:rPr>
        <w:t>2</w:t>
      </w:r>
      <w:r w:rsidR="004D5E0C" w:rsidRPr="00E11FE0">
        <w:rPr>
          <w:bCs w:val="0"/>
          <w:color w:val="000000"/>
        </w:rPr>
        <w:t xml:space="preserve">. </w:t>
      </w:r>
      <w:r w:rsidR="004D5E0C" w:rsidRPr="00E11FE0">
        <w:rPr>
          <w:color w:val="000000"/>
        </w:rPr>
        <w:t xml:space="preserve">ХАРАКТЕРИСТИКА ПРОБЛЕМЫ И ОБОСНОВАНИЕ НЕОБХОДИМОСТИ ЕЕ РЕШЕНИЯ ПРОГРАММНЫМИ МЕТОДАМИ </w:t>
      </w:r>
    </w:p>
    <w:bookmarkEnd w:id="0"/>
    <w:p w:rsidR="000879B7" w:rsidRPr="000879B7" w:rsidRDefault="000879B7" w:rsidP="000879B7">
      <w:pPr>
        <w:pStyle w:val="a9"/>
        <w:ind w:left="0" w:firstLine="709"/>
        <w:jc w:val="both"/>
        <w:rPr>
          <w:color w:val="000000"/>
        </w:rPr>
      </w:pPr>
      <w:r w:rsidRPr="000879B7">
        <w:rPr>
          <w:color w:val="000000"/>
        </w:rPr>
        <w:t xml:space="preserve">Программа разработана 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  <w:proofErr w:type="gramStart"/>
      <w:r w:rsidRPr="000879B7">
        <w:rPr>
          <w:color w:val="000000"/>
        </w:rPr>
        <w:t xml:space="preserve">постановлением Правительства Российской Федерации от 31.12.2009 № 1225 «О требованиях к региональным и муниципальным программам в области энергосбережения и повышения </w:t>
      </w:r>
      <w:proofErr w:type="spellStart"/>
      <w:r w:rsidRPr="000879B7">
        <w:rPr>
          <w:color w:val="000000"/>
        </w:rPr>
        <w:t>энергоэффективности</w:t>
      </w:r>
      <w:proofErr w:type="spellEnd"/>
      <w:r w:rsidRPr="000879B7">
        <w:rPr>
          <w:color w:val="000000"/>
        </w:rPr>
        <w:t>», приказом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  <w:proofErr w:type="gramEnd"/>
    </w:p>
    <w:p w:rsidR="000879B7" w:rsidRPr="000879B7" w:rsidRDefault="000879B7" w:rsidP="000879B7">
      <w:pPr>
        <w:pStyle w:val="a9"/>
        <w:ind w:left="0" w:firstLine="709"/>
        <w:jc w:val="both"/>
        <w:rPr>
          <w:color w:val="000000"/>
        </w:rPr>
      </w:pPr>
      <w:r w:rsidRPr="000879B7">
        <w:rPr>
          <w:color w:val="000000"/>
        </w:rPr>
        <w:t xml:space="preserve">Целевая направленность настоящей Программы определяется необходимостью решения задач энергосбережения и повышения </w:t>
      </w:r>
      <w:proofErr w:type="spellStart"/>
      <w:r w:rsidRPr="000879B7">
        <w:rPr>
          <w:color w:val="000000"/>
        </w:rPr>
        <w:t>энергоэффективности</w:t>
      </w:r>
      <w:proofErr w:type="spellEnd"/>
      <w:r w:rsidRPr="000879B7">
        <w:rPr>
          <w:color w:val="000000"/>
        </w:rPr>
        <w:t xml:space="preserve"> </w:t>
      </w:r>
      <w:r w:rsidR="00BF0A3B">
        <w:rPr>
          <w:color w:val="000000"/>
        </w:rPr>
        <w:t>муниципального образования Степанцевское</w:t>
      </w:r>
      <w:r w:rsidRPr="000879B7">
        <w:rPr>
          <w:color w:val="000000"/>
        </w:rPr>
        <w:t>, устойчивого и надежного энергоснабжения населения, социальной сферы и экономики.</w:t>
      </w:r>
    </w:p>
    <w:p w:rsidR="000879B7" w:rsidRPr="000879B7" w:rsidRDefault="000879B7" w:rsidP="000879B7">
      <w:pPr>
        <w:pStyle w:val="a9"/>
        <w:ind w:left="0" w:firstLine="709"/>
        <w:jc w:val="both"/>
        <w:rPr>
          <w:color w:val="000000"/>
        </w:rPr>
      </w:pPr>
      <w:r w:rsidRPr="000879B7">
        <w:rPr>
          <w:color w:val="000000"/>
        </w:rPr>
        <w:t xml:space="preserve">В настоящее время </w:t>
      </w:r>
      <w:r w:rsidR="00BF0A3B">
        <w:rPr>
          <w:color w:val="000000"/>
        </w:rPr>
        <w:t>органы местного самоуправления муниципального образования Степанцевское</w:t>
      </w:r>
      <w:r w:rsidRPr="000879B7">
        <w:rPr>
          <w:color w:val="000000"/>
        </w:rPr>
        <w:t xml:space="preserve"> обеспечены приборами учета потребления топливно-энергетических ресурсов.</w:t>
      </w:r>
    </w:p>
    <w:p w:rsidR="00146A8C" w:rsidRPr="00E11FE0" w:rsidRDefault="000879B7" w:rsidP="000879B7">
      <w:pPr>
        <w:pStyle w:val="a9"/>
        <w:ind w:left="0" w:firstLine="709"/>
        <w:jc w:val="both"/>
        <w:rPr>
          <w:color w:val="000000"/>
        </w:rPr>
      </w:pPr>
      <w:r w:rsidRPr="000879B7">
        <w:rPr>
          <w:color w:val="000000"/>
        </w:rPr>
        <w:t xml:space="preserve">Для решения проблем Программой предусматривается выполнение энергосберегающих мероприятий, включающих в себя приобретение и монтаж </w:t>
      </w:r>
      <w:r w:rsidR="00BF0A3B">
        <w:rPr>
          <w:color w:val="000000"/>
        </w:rPr>
        <w:t>приборов учетов</w:t>
      </w:r>
      <w:r w:rsidRPr="000879B7">
        <w:rPr>
          <w:color w:val="000000"/>
        </w:rPr>
        <w:t>.</w:t>
      </w:r>
    </w:p>
    <w:p w:rsidR="00146A8C" w:rsidRPr="00E11FE0" w:rsidRDefault="00D247B1" w:rsidP="00146A8C">
      <w:pPr>
        <w:pStyle w:val="1"/>
        <w:jc w:val="center"/>
        <w:rPr>
          <w:bCs w:val="0"/>
          <w:caps/>
          <w:color w:val="000000"/>
        </w:rPr>
      </w:pPr>
      <w:bookmarkStart w:id="1" w:name="_Toc272411236"/>
      <w:r w:rsidRPr="00E11FE0">
        <w:rPr>
          <w:bCs w:val="0"/>
          <w:caps/>
          <w:color w:val="000000"/>
        </w:rPr>
        <w:t>3</w:t>
      </w:r>
      <w:r w:rsidR="00146A8C" w:rsidRPr="00E11FE0">
        <w:rPr>
          <w:bCs w:val="0"/>
          <w:caps/>
          <w:color w:val="000000"/>
        </w:rPr>
        <w:t>. Основные цели и задачи Программы</w:t>
      </w:r>
      <w:bookmarkEnd w:id="1"/>
    </w:p>
    <w:p w:rsidR="00BF0A3B" w:rsidRDefault="00BF0A3B" w:rsidP="00BF0A3B">
      <w:pPr>
        <w:ind w:firstLine="709"/>
        <w:jc w:val="both"/>
        <w:rPr>
          <w:color w:val="000000"/>
        </w:rPr>
      </w:pPr>
      <w:bookmarkStart w:id="2" w:name="_Toc272411240"/>
      <w:r>
        <w:rPr>
          <w:color w:val="000000"/>
        </w:rPr>
        <w:t>Основными целями Программы являются:</w:t>
      </w:r>
    </w:p>
    <w:p w:rsidR="00BF0A3B" w:rsidRPr="000C418B" w:rsidRDefault="00BF0A3B" w:rsidP="00BF0A3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C418B">
        <w:rPr>
          <w:color w:val="000000"/>
        </w:rPr>
        <w:t>Обеспечение потребностей муниципального образования Ст</w:t>
      </w:r>
      <w:r>
        <w:rPr>
          <w:color w:val="000000"/>
        </w:rPr>
        <w:t>е</w:t>
      </w:r>
      <w:r w:rsidRPr="000C418B">
        <w:rPr>
          <w:color w:val="000000"/>
        </w:rPr>
        <w:t>панцевское</w:t>
      </w:r>
      <w:r>
        <w:rPr>
          <w:color w:val="000000"/>
        </w:rPr>
        <w:t xml:space="preserve"> </w:t>
      </w:r>
      <w:r w:rsidRPr="000C418B">
        <w:rPr>
          <w:color w:val="000000"/>
        </w:rPr>
        <w:t>в целесообразно минимальном потреблении топливно-энергетических ресурсов (ТЭР);</w:t>
      </w:r>
    </w:p>
    <w:p w:rsidR="00BF0A3B" w:rsidRPr="000C418B" w:rsidRDefault="00BF0A3B" w:rsidP="00BF0A3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C418B">
        <w:rPr>
          <w:color w:val="000000"/>
        </w:rPr>
        <w:t>Повышение эффективности использования энергетических ресурсов;</w:t>
      </w:r>
    </w:p>
    <w:p w:rsidR="00BF0A3B" w:rsidRPr="000C418B" w:rsidRDefault="00BF0A3B" w:rsidP="00BF0A3B">
      <w:pPr>
        <w:ind w:firstLine="709"/>
        <w:jc w:val="both"/>
        <w:rPr>
          <w:b/>
          <w:bCs/>
          <w:color w:val="000000"/>
        </w:rPr>
      </w:pPr>
      <w:r>
        <w:rPr>
          <w:color w:val="000000"/>
        </w:rPr>
        <w:t xml:space="preserve">- </w:t>
      </w:r>
      <w:r w:rsidRPr="000C418B">
        <w:rPr>
          <w:color w:val="000000"/>
        </w:rPr>
        <w:t>Повышение уровня оснащенности приборами учета используемых энергетических</w:t>
      </w:r>
      <w:r w:rsidRPr="000C418B">
        <w:rPr>
          <w:b/>
          <w:bCs/>
          <w:color w:val="000000"/>
        </w:rPr>
        <w:t xml:space="preserve"> </w:t>
      </w:r>
      <w:r w:rsidRPr="000C418B">
        <w:rPr>
          <w:bCs/>
          <w:color w:val="000000"/>
        </w:rPr>
        <w:t>ресурсов</w:t>
      </w:r>
      <w:r w:rsidRPr="000C418B">
        <w:rPr>
          <w:b/>
          <w:bCs/>
          <w:color w:val="000000"/>
        </w:rPr>
        <w:t>;</w:t>
      </w:r>
    </w:p>
    <w:p w:rsidR="00BF0A3B" w:rsidRPr="000C418B" w:rsidRDefault="00BF0A3B" w:rsidP="00BF0A3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C418B">
        <w:rPr>
          <w:color w:val="000000"/>
        </w:rPr>
        <w:t>Повышение</w:t>
      </w:r>
      <w:r>
        <w:rPr>
          <w:color w:val="000000"/>
        </w:rPr>
        <w:t xml:space="preserve"> </w:t>
      </w:r>
      <w:r w:rsidRPr="000C418B">
        <w:rPr>
          <w:color w:val="000000"/>
        </w:rPr>
        <w:t>надежности</w:t>
      </w:r>
      <w:r>
        <w:rPr>
          <w:color w:val="000000"/>
        </w:rPr>
        <w:t xml:space="preserve"> </w:t>
      </w:r>
      <w:r w:rsidRPr="000C418B">
        <w:rPr>
          <w:color w:val="000000"/>
        </w:rPr>
        <w:t>энергоснабжения потребителей</w:t>
      </w:r>
      <w:r>
        <w:rPr>
          <w:color w:val="000000"/>
        </w:rPr>
        <w:t xml:space="preserve"> </w:t>
      </w:r>
      <w:r w:rsidRPr="000C418B">
        <w:rPr>
          <w:color w:val="000000"/>
        </w:rPr>
        <w:t>муниципального</w:t>
      </w:r>
      <w:r>
        <w:rPr>
          <w:color w:val="000000"/>
        </w:rPr>
        <w:t xml:space="preserve"> </w:t>
      </w:r>
      <w:r w:rsidRPr="000C418B">
        <w:rPr>
          <w:color w:val="000000"/>
        </w:rPr>
        <w:t>образования Ст</w:t>
      </w:r>
      <w:r w:rsidR="002A2C57">
        <w:rPr>
          <w:color w:val="000000"/>
        </w:rPr>
        <w:t>е</w:t>
      </w:r>
      <w:r w:rsidRPr="000C418B">
        <w:rPr>
          <w:color w:val="000000"/>
        </w:rPr>
        <w:t>панцевское;</w:t>
      </w:r>
    </w:p>
    <w:p w:rsidR="00BF0A3B" w:rsidRDefault="00BF0A3B" w:rsidP="00BF0A3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C418B">
        <w:rPr>
          <w:color w:val="000000"/>
        </w:rPr>
        <w:t>Снижение расходов бюджета на обеспечение энергетическими ресурсами муниципальн</w:t>
      </w:r>
      <w:r>
        <w:rPr>
          <w:color w:val="000000"/>
        </w:rPr>
        <w:t>ого</w:t>
      </w:r>
      <w:r w:rsidRPr="000C418B">
        <w:rPr>
          <w:color w:val="000000"/>
        </w:rPr>
        <w:t xml:space="preserve"> </w:t>
      </w:r>
      <w:r>
        <w:rPr>
          <w:color w:val="000000"/>
        </w:rPr>
        <w:t>образования</w:t>
      </w:r>
      <w:r w:rsidRPr="000C418B">
        <w:rPr>
          <w:color w:val="000000"/>
        </w:rPr>
        <w:t>, органов местного самоуправления.</w:t>
      </w:r>
    </w:p>
    <w:p w:rsidR="00BF0A3B" w:rsidRDefault="00BF0A3B" w:rsidP="00BF0A3B">
      <w:pPr>
        <w:ind w:firstLine="709"/>
        <w:jc w:val="both"/>
        <w:rPr>
          <w:color w:val="000000"/>
        </w:rPr>
      </w:pPr>
      <w:r>
        <w:rPr>
          <w:color w:val="000000"/>
        </w:rPr>
        <w:t>Основными задачами программы являются:</w:t>
      </w:r>
    </w:p>
    <w:p w:rsidR="00BF0A3B" w:rsidRPr="000C418B" w:rsidRDefault="00BF0A3B" w:rsidP="00BF0A3B">
      <w:pPr>
        <w:numPr>
          <w:ilvl w:val="0"/>
          <w:numId w:val="9"/>
        </w:numPr>
        <w:tabs>
          <w:tab w:val="left" w:pos="1036"/>
        </w:tabs>
        <w:ind w:left="0" w:right="82" w:firstLine="709"/>
        <w:jc w:val="both"/>
        <w:rPr>
          <w:color w:val="000000"/>
        </w:rPr>
      </w:pPr>
      <w:r w:rsidRPr="000C418B">
        <w:rPr>
          <w:color w:val="000000"/>
        </w:rPr>
        <w:t>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BF0A3B" w:rsidRPr="000C418B" w:rsidRDefault="00BF0A3B" w:rsidP="00BF0A3B">
      <w:pPr>
        <w:numPr>
          <w:ilvl w:val="0"/>
          <w:numId w:val="9"/>
        </w:numPr>
        <w:tabs>
          <w:tab w:val="left" w:pos="1036"/>
        </w:tabs>
        <w:ind w:left="0" w:right="82" w:firstLine="709"/>
        <w:jc w:val="both"/>
        <w:rPr>
          <w:color w:val="000000"/>
        </w:rPr>
      </w:pPr>
      <w:r w:rsidRPr="000C418B">
        <w:rPr>
          <w:color w:val="000000"/>
        </w:rPr>
        <w:t>Обеспечение учета всего объема потребляемых энергетических ресурсов с помощью приборов учета;</w:t>
      </w:r>
    </w:p>
    <w:p w:rsidR="00BF0A3B" w:rsidRDefault="00BF0A3B" w:rsidP="00BF0A3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0C418B">
        <w:rPr>
          <w:color w:val="000000"/>
        </w:rPr>
        <w:t>Информационное обеспечение, обучение и пропаганда в области энергосбережения на территории МО Ст</w:t>
      </w:r>
      <w:r>
        <w:rPr>
          <w:color w:val="000000"/>
        </w:rPr>
        <w:t>е</w:t>
      </w:r>
      <w:r w:rsidRPr="000C418B">
        <w:rPr>
          <w:color w:val="000000"/>
        </w:rPr>
        <w:t>панцевское.</w:t>
      </w:r>
    </w:p>
    <w:p w:rsidR="005465F7" w:rsidRDefault="005465F7" w:rsidP="00BF0A3B">
      <w:pPr>
        <w:ind w:firstLine="709"/>
        <w:jc w:val="both"/>
        <w:rPr>
          <w:szCs w:val="28"/>
        </w:rPr>
      </w:pPr>
      <w:r w:rsidRPr="00404F77">
        <w:rPr>
          <w:szCs w:val="28"/>
        </w:rPr>
        <w:t>Оценка результативности Программы будет ежегодно отслеживаться на основании следующих целевых индикаторов и показателей</w:t>
      </w:r>
      <w:r>
        <w:rPr>
          <w:szCs w:val="28"/>
        </w:rPr>
        <w:t>:</w:t>
      </w:r>
    </w:p>
    <w:p w:rsidR="005465F7" w:rsidRDefault="005465F7" w:rsidP="00BF0A3B">
      <w:pPr>
        <w:ind w:firstLine="709"/>
        <w:jc w:val="both"/>
        <w:rPr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1367"/>
        <w:gridCol w:w="1500"/>
        <w:gridCol w:w="847"/>
        <w:gridCol w:w="847"/>
        <w:gridCol w:w="847"/>
      </w:tblGrid>
      <w:tr w:rsidR="005465F7" w:rsidRPr="003E4937" w:rsidTr="005465F7">
        <w:trPr>
          <w:jc w:val="center"/>
        </w:trPr>
        <w:tc>
          <w:tcPr>
            <w:tcW w:w="4501" w:type="dxa"/>
          </w:tcPr>
          <w:p w:rsidR="005465F7" w:rsidRPr="003E4937" w:rsidRDefault="005465F7" w:rsidP="005465F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Целевые индикаторы и показатели</w:t>
            </w:r>
          </w:p>
        </w:tc>
        <w:tc>
          <w:tcPr>
            <w:tcW w:w="1399" w:type="dxa"/>
          </w:tcPr>
          <w:p w:rsidR="005465F7" w:rsidRPr="003E4937" w:rsidRDefault="005465F7" w:rsidP="005465F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Единица измерения</w:t>
            </w:r>
          </w:p>
        </w:tc>
        <w:tc>
          <w:tcPr>
            <w:tcW w:w="1500" w:type="dxa"/>
          </w:tcPr>
          <w:p w:rsidR="005465F7" w:rsidRPr="003E4937" w:rsidRDefault="005465F7" w:rsidP="005465F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2016 год (до реализации Программы)</w:t>
            </w:r>
          </w:p>
        </w:tc>
        <w:tc>
          <w:tcPr>
            <w:tcW w:w="912" w:type="dxa"/>
          </w:tcPr>
          <w:p w:rsidR="005465F7" w:rsidRPr="003E4937" w:rsidRDefault="005465F7" w:rsidP="005465F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2017 год</w:t>
            </w:r>
          </w:p>
        </w:tc>
        <w:tc>
          <w:tcPr>
            <w:tcW w:w="912" w:type="dxa"/>
          </w:tcPr>
          <w:p w:rsidR="005465F7" w:rsidRPr="003E4937" w:rsidRDefault="005465F7" w:rsidP="005465F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2018 год</w:t>
            </w:r>
          </w:p>
        </w:tc>
        <w:tc>
          <w:tcPr>
            <w:tcW w:w="912" w:type="dxa"/>
          </w:tcPr>
          <w:p w:rsidR="005465F7" w:rsidRPr="003E4937" w:rsidRDefault="005465F7" w:rsidP="005465F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 w:rsidRPr="003E4937">
              <w:rPr>
                <w:szCs w:val="28"/>
              </w:rPr>
              <w:t>2019 год</w:t>
            </w:r>
          </w:p>
        </w:tc>
      </w:tr>
      <w:tr w:rsidR="005465F7" w:rsidRPr="003E4937" w:rsidTr="005465F7">
        <w:trPr>
          <w:jc w:val="center"/>
        </w:trPr>
        <w:tc>
          <w:tcPr>
            <w:tcW w:w="4501" w:type="dxa"/>
          </w:tcPr>
          <w:p w:rsidR="005465F7" w:rsidRPr="003E4937" w:rsidRDefault="005465F7" w:rsidP="00231B3F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Оснащенность приборами учета электрической энергии </w:t>
            </w:r>
            <w:r w:rsidR="00231B3F">
              <w:rPr>
                <w:szCs w:val="28"/>
              </w:rPr>
              <w:t>сети</w:t>
            </w:r>
            <w:r>
              <w:rPr>
                <w:szCs w:val="28"/>
              </w:rPr>
              <w:t xml:space="preserve"> уличного освещения</w:t>
            </w:r>
          </w:p>
        </w:tc>
        <w:tc>
          <w:tcPr>
            <w:tcW w:w="1399" w:type="dxa"/>
          </w:tcPr>
          <w:p w:rsidR="005465F7" w:rsidRPr="003E4937" w:rsidRDefault="005465F7" w:rsidP="005465F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%.</w:t>
            </w:r>
          </w:p>
        </w:tc>
        <w:tc>
          <w:tcPr>
            <w:tcW w:w="1500" w:type="dxa"/>
          </w:tcPr>
          <w:p w:rsidR="005465F7" w:rsidRPr="003E4937" w:rsidRDefault="005465F7" w:rsidP="005465F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12" w:type="dxa"/>
          </w:tcPr>
          <w:p w:rsidR="005465F7" w:rsidRPr="003E4937" w:rsidRDefault="005465F7" w:rsidP="005465F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912" w:type="dxa"/>
          </w:tcPr>
          <w:p w:rsidR="005465F7" w:rsidRPr="003E4937" w:rsidRDefault="005465F7" w:rsidP="005465F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93</w:t>
            </w:r>
          </w:p>
        </w:tc>
        <w:tc>
          <w:tcPr>
            <w:tcW w:w="912" w:type="dxa"/>
          </w:tcPr>
          <w:p w:rsidR="005465F7" w:rsidRPr="003E4937" w:rsidRDefault="005465F7" w:rsidP="005465F7">
            <w:pPr>
              <w:autoSpaceDE w:val="0"/>
              <w:autoSpaceDN w:val="0"/>
              <w:adjustRightInd w:val="0"/>
              <w:spacing w:after="12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5465F7" w:rsidRDefault="005465F7" w:rsidP="00BF0A3B">
      <w:pPr>
        <w:ind w:firstLine="709"/>
        <w:jc w:val="both"/>
        <w:rPr>
          <w:color w:val="000000"/>
        </w:rPr>
      </w:pPr>
    </w:p>
    <w:bookmarkEnd w:id="2"/>
    <w:p w:rsidR="005465F7" w:rsidRPr="005465F7" w:rsidRDefault="005465F7" w:rsidP="005465F7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b/>
          <w:szCs w:val="28"/>
        </w:rPr>
      </w:pPr>
      <w:r w:rsidRPr="005465F7">
        <w:rPr>
          <w:b/>
          <w:szCs w:val="28"/>
        </w:rPr>
        <w:t>4. МЕХАНИЗМ РЕАЛИЗАЦИИ И УПРАВЛЕНИЯ ПРОГРАММОЙ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Реализацию Программы осуществляют администрация</w:t>
      </w:r>
      <w:r w:rsidR="000872A9">
        <w:rPr>
          <w:szCs w:val="28"/>
        </w:rPr>
        <w:t xml:space="preserve"> </w:t>
      </w:r>
      <w:r w:rsidRPr="003E4937">
        <w:rPr>
          <w:szCs w:val="28"/>
        </w:rPr>
        <w:t>муниципального образования Степанцевское.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проведенной работе и ее результатах.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Исполнитель осуществляет:</w:t>
      </w:r>
    </w:p>
    <w:p w:rsidR="005465F7" w:rsidRPr="005E56D3" w:rsidRDefault="005465F7" w:rsidP="00E940D5">
      <w:pPr>
        <w:pStyle w:val="ad"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1"/>
        <w:rPr>
          <w:szCs w:val="28"/>
        </w:rPr>
      </w:pPr>
      <w:r w:rsidRPr="005E56D3">
        <w:rPr>
          <w:szCs w:val="28"/>
        </w:rPr>
        <w:t>сбор и систематизацию информации о реализации программных мероприятий;</w:t>
      </w:r>
    </w:p>
    <w:p w:rsidR="005465F7" w:rsidRPr="005E56D3" w:rsidRDefault="005465F7" w:rsidP="00E940D5">
      <w:pPr>
        <w:pStyle w:val="ad"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120"/>
        <w:ind w:left="0" w:firstLine="709"/>
        <w:contextualSpacing w:val="0"/>
        <w:jc w:val="both"/>
        <w:outlineLvl w:val="1"/>
        <w:rPr>
          <w:szCs w:val="28"/>
        </w:rPr>
      </w:pPr>
      <w:r w:rsidRPr="005E56D3">
        <w:rPr>
          <w:szCs w:val="28"/>
        </w:rPr>
        <w:t>подготовку отчетности в установленном порядке о ходе реализации Программы.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Финансирование Программы осуществляется в пределах бюджетных ассигнований и лимитов бюджетных обязательств, утвержденных на указанные цели.</w:t>
      </w:r>
    </w:p>
    <w:p w:rsidR="005465F7" w:rsidRPr="005465F7" w:rsidRDefault="005465F7" w:rsidP="005465F7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b/>
          <w:szCs w:val="28"/>
        </w:rPr>
      </w:pPr>
      <w:r w:rsidRPr="005465F7">
        <w:rPr>
          <w:b/>
          <w:szCs w:val="28"/>
        </w:rPr>
        <w:t>5. ОЦЕНКА ЭФФЕКТИВНОСТИ ПОСЛЕДСТВИЙ И ПРОГНОЗ ОЖИДАЕМЫХ РЕЗУЛЬТАТОВ ОТ РЕАЛИЗАЦИИ ПРОГРАММЫ</w:t>
      </w:r>
    </w:p>
    <w:p w:rsidR="005465F7" w:rsidRPr="003E4937" w:rsidRDefault="005465F7" w:rsidP="005465F7">
      <w:pPr>
        <w:tabs>
          <w:tab w:val="left" w:pos="1064"/>
        </w:tabs>
        <w:autoSpaceDE w:val="0"/>
        <w:autoSpaceDN w:val="0"/>
        <w:adjustRightInd w:val="0"/>
        <w:spacing w:after="120"/>
        <w:ind w:firstLine="709"/>
        <w:jc w:val="both"/>
        <w:outlineLvl w:val="1"/>
        <w:rPr>
          <w:szCs w:val="28"/>
        </w:rPr>
      </w:pPr>
      <w:r w:rsidRPr="003E4937">
        <w:rPr>
          <w:szCs w:val="28"/>
        </w:rPr>
        <w:t>Реализация мероприятий, предусмотренных Программой, предполагает достижение следующих результатов:</w:t>
      </w:r>
    </w:p>
    <w:p w:rsidR="005465F7" w:rsidRDefault="00E940D5" w:rsidP="005465F7">
      <w:pPr>
        <w:pStyle w:val="ad"/>
        <w:numPr>
          <w:ilvl w:val="0"/>
          <w:numId w:val="29"/>
        </w:numPr>
        <w:tabs>
          <w:tab w:val="left" w:pos="1064"/>
        </w:tabs>
        <w:suppressAutoHyphens/>
        <w:autoSpaceDE w:val="0"/>
        <w:autoSpaceDN w:val="0"/>
        <w:adjustRightInd w:val="0"/>
        <w:spacing w:after="120"/>
        <w:ind w:left="0" w:firstLine="709"/>
        <w:contextualSpacing w:val="0"/>
        <w:jc w:val="both"/>
      </w:pPr>
      <w:r>
        <w:rPr>
          <w:color w:val="000000"/>
        </w:rPr>
        <w:t xml:space="preserve">снижение расходов бюджета </w:t>
      </w:r>
      <w:r w:rsidRPr="000C418B">
        <w:rPr>
          <w:color w:val="000000"/>
        </w:rPr>
        <w:t>на обеспечение энергетическими ресурсами</w:t>
      </w:r>
      <w:r>
        <w:rPr>
          <w:color w:val="000000"/>
        </w:rPr>
        <w:t xml:space="preserve"> муниципального образования, органов местного самоуправления, увеличение </w:t>
      </w:r>
      <w:proofErr w:type="spellStart"/>
      <w:r>
        <w:rPr>
          <w:color w:val="000000"/>
        </w:rPr>
        <w:t>энергоэффективности</w:t>
      </w:r>
      <w:proofErr w:type="spellEnd"/>
      <w:r w:rsidR="005465F7">
        <w:t>.</w:t>
      </w:r>
    </w:p>
    <w:p w:rsidR="005465F7" w:rsidRPr="003E4937" w:rsidRDefault="005465F7" w:rsidP="005465F7">
      <w:pPr>
        <w:tabs>
          <w:tab w:val="left" w:pos="1064"/>
        </w:tabs>
        <w:autoSpaceDE w:val="0"/>
        <w:autoSpaceDN w:val="0"/>
        <w:adjustRightInd w:val="0"/>
        <w:spacing w:after="120"/>
        <w:ind w:firstLine="709"/>
        <w:jc w:val="both"/>
      </w:pPr>
      <w:r w:rsidRPr="003E4937">
        <w:t>Оценка эффективности реализации программы осуществляется по следующей формуле: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jc w:val="center"/>
      </w:pPr>
      <w:r w:rsidRPr="003E4937">
        <w:t>К=К</w:t>
      </w:r>
      <w:proofErr w:type="gramStart"/>
      <w:r w:rsidRPr="003E4937">
        <w:rPr>
          <w:vertAlign w:val="subscript"/>
        </w:rPr>
        <w:t>1</w:t>
      </w:r>
      <w:proofErr w:type="gramEnd"/>
      <w:r w:rsidRPr="003E4937">
        <w:t>+К</w:t>
      </w:r>
      <w:r w:rsidRPr="003E4937">
        <w:rPr>
          <w:vertAlign w:val="subscript"/>
        </w:rPr>
        <w:t>2</w:t>
      </w:r>
      <w:r w:rsidRPr="003E4937">
        <w:t>+…+К</w:t>
      </w:r>
      <w:r w:rsidRPr="003E4937">
        <w:rPr>
          <w:vertAlign w:val="subscript"/>
          <w:lang w:val="en-US"/>
        </w:rPr>
        <w:t>n</w:t>
      </w:r>
      <w:r w:rsidRPr="003E4937">
        <w:t>, где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jc w:val="center"/>
      </w:pPr>
      <w:r w:rsidRPr="003E4937">
        <w:t>К</w:t>
      </w:r>
      <w:proofErr w:type="gramStart"/>
      <w:r w:rsidRPr="003E4937">
        <w:rPr>
          <w:vertAlign w:val="subscript"/>
        </w:rPr>
        <w:t>1</w:t>
      </w:r>
      <w:proofErr w:type="gramEnd"/>
      <w:r w:rsidRPr="003E4937">
        <w:t>, К</w:t>
      </w:r>
      <w:r w:rsidRPr="003E4937">
        <w:rPr>
          <w:vertAlign w:val="subscript"/>
        </w:rPr>
        <w:t>2</w:t>
      </w:r>
      <w:r w:rsidRPr="003E4937">
        <w:t>,.., К</w:t>
      </w:r>
      <w:r w:rsidRPr="003E4937">
        <w:rPr>
          <w:vertAlign w:val="subscript"/>
          <w:lang w:val="en-US"/>
        </w:rPr>
        <w:t>n</w:t>
      </w:r>
      <w:r w:rsidRPr="003E4937">
        <w:t xml:space="preserve"> – итоговая сводная оценка целевого индикатора.</w:t>
      </w:r>
    </w:p>
    <w:p w:rsidR="005465F7" w:rsidRPr="003E4937" w:rsidRDefault="005465F7" w:rsidP="005465F7">
      <w:pPr>
        <w:ind w:firstLine="720"/>
        <w:jc w:val="both"/>
      </w:pPr>
      <w:r w:rsidRPr="003E4937">
        <w:t>Каждому целевому индикатору присваивается соответствующий балл</w:t>
      </w:r>
      <w:proofErr w:type="gramStart"/>
      <w:r w:rsidRPr="003E4937">
        <w:t xml:space="preserve"> К</w:t>
      </w:r>
      <w:proofErr w:type="gramEnd"/>
      <w:r w:rsidRPr="003E4937">
        <w:t>:</w:t>
      </w:r>
    </w:p>
    <w:p w:rsidR="005465F7" w:rsidRPr="003E4937" w:rsidRDefault="005465F7" w:rsidP="005465F7">
      <w:pPr>
        <w:numPr>
          <w:ilvl w:val="0"/>
          <w:numId w:val="28"/>
        </w:numPr>
        <w:ind w:left="0" w:firstLine="709"/>
        <w:jc w:val="both"/>
      </w:pPr>
      <w:r w:rsidRPr="003E4937">
        <w:t>при выполнении целевого индикатора - 0 баллов;</w:t>
      </w:r>
    </w:p>
    <w:p w:rsidR="005465F7" w:rsidRPr="003E4937" w:rsidRDefault="005465F7" w:rsidP="005465F7">
      <w:pPr>
        <w:numPr>
          <w:ilvl w:val="0"/>
          <w:numId w:val="28"/>
        </w:numPr>
        <w:ind w:left="0" w:firstLine="709"/>
        <w:jc w:val="both"/>
      </w:pPr>
      <w:r w:rsidRPr="003E4937">
        <w:t>при увеличении целевого индикатора - плюс 1 балл за каждую единицу увеличения;</w:t>
      </w:r>
    </w:p>
    <w:p w:rsidR="005465F7" w:rsidRDefault="005465F7" w:rsidP="005465F7">
      <w:pPr>
        <w:numPr>
          <w:ilvl w:val="0"/>
          <w:numId w:val="28"/>
        </w:numPr>
        <w:autoSpaceDE w:val="0"/>
        <w:autoSpaceDN w:val="0"/>
        <w:adjustRightInd w:val="0"/>
        <w:spacing w:after="120"/>
        <w:ind w:left="0" w:firstLine="709"/>
        <w:jc w:val="both"/>
      </w:pPr>
      <w:r w:rsidRPr="003E4937">
        <w:t>при снижении целевого индикатора - минус 1 балл за каждую единицу снижения, согласно форме</w:t>
      </w:r>
      <w: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27"/>
        <w:gridCol w:w="1119"/>
        <w:gridCol w:w="1398"/>
        <w:gridCol w:w="1165"/>
        <w:gridCol w:w="1211"/>
        <w:gridCol w:w="1119"/>
      </w:tblGrid>
      <w:tr w:rsidR="005465F7" w:rsidRPr="003E4937" w:rsidTr="00231B3F">
        <w:tc>
          <w:tcPr>
            <w:tcW w:w="3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ind w:right="-35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5465F7" w:rsidRPr="003E4937" w:rsidTr="00231B3F">
        <w:trPr>
          <w:cantSplit/>
          <w:trHeight w:val="1001"/>
        </w:trPr>
        <w:tc>
          <w:tcPr>
            <w:tcW w:w="3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Утверждено в целевой Программе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Достигнуто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5465F7" w:rsidRPr="003E4937" w:rsidTr="00231B3F">
        <w:trPr>
          <w:trHeight w:val="59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7" w:rsidRPr="003E4937" w:rsidRDefault="005465F7" w:rsidP="00231B3F">
            <w:pPr>
              <w:tabs>
                <w:tab w:val="left" w:pos="275"/>
              </w:tabs>
              <w:autoSpaceDE w:val="0"/>
              <w:autoSpaceDN w:val="0"/>
              <w:adjustRightInd w:val="0"/>
              <w:ind w:left="34"/>
              <w:jc w:val="both"/>
            </w:pPr>
            <w:r>
              <w:rPr>
                <w:szCs w:val="28"/>
              </w:rPr>
              <w:t xml:space="preserve">Оснащенность приборами учета электрической энергии </w:t>
            </w:r>
            <w:r w:rsidR="00231B3F">
              <w:rPr>
                <w:szCs w:val="28"/>
              </w:rPr>
              <w:t>сети</w:t>
            </w:r>
            <w:r>
              <w:rPr>
                <w:szCs w:val="28"/>
              </w:rPr>
              <w:t xml:space="preserve">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5F7" w:rsidRPr="003E4937" w:rsidTr="00231B3F"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</w:rPr>
            </w:pPr>
            <w:r w:rsidRPr="003E4937">
              <w:rPr>
                <w:rFonts w:ascii="Times New Roman" w:hAnsi="Times New Roman" w:cs="Times New Roman"/>
              </w:rPr>
              <w:t>Итого сводная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5465F7" w:rsidRPr="003E4937" w:rsidRDefault="005465F7" w:rsidP="005465F7">
      <w:pPr>
        <w:autoSpaceDE w:val="0"/>
        <w:autoSpaceDN w:val="0"/>
        <w:adjustRightInd w:val="0"/>
        <w:spacing w:after="120"/>
        <w:jc w:val="center"/>
      </w:pPr>
      <w:r w:rsidRPr="003E4937">
        <w:t>Вывод об эффективности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7"/>
        <w:gridCol w:w="2499"/>
        <w:gridCol w:w="2142"/>
        <w:gridCol w:w="2321"/>
      </w:tblGrid>
      <w:tr w:rsidR="005465F7" w:rsidRPr="003E4937" w:rsidTr="00231B3F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Вывод об эффективности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Итоговая сводная оценка (баллов)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Предложения по дальнейшей реализации Программы</w:t>
            </w:r>
          </w:p>
        </w:tc>
      </w:tr>
      <w:tr w:rsidR="005465F7" w:rsidRPr="003E4937" w:rsidTr="00231B3F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Эффективность возросла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Положительное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5465F7" w:rsidRPr="003E4937" w:rsidTr="00231B3F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Эффективность на уровне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  <w:tr w:rsidR="005465F7" w:rsidRPr="003E4937" w:rsidTr="00231B3F"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Эффективность снизилась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jc w:val="center"/>
              <w:rPr>
                <w:rFonts w:ascii="Times New Roman" w:hAnsi="Times New Roman" w:cs="Times New Roman"/>
                <w:sz w:val="22"/>
              </w:rPr>
            </w:pPr>
            <w:r w:rsidRPr="003E4937">
              <w:rPr>
                <w:rFonts w:ascii="Times New Roman" w:hAnsi="Times New Roman" w:cs="Times New Roman"/>
                <w:sz w:val="22"/>
              </w:rPr>
              <w:t>Отрицательное значение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5F7" w:rsidRPr="003E4937" w:rsidRDefault="005465F7" w:rsidP="005465F7">
            <w:pPr>
              <w:pStyle w:val="ae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465F7" w:rsidRPr="003E4937" w:rsidRDefault="005465F7" w:rsidP="005465F7">
      <w:pPr>
        <w:autoSpaceDE w:val="0"/>
        <w:autoSpaceDN w:val="0"/>
        <w:adjustRightInd w:val="0"/>
        <w:spacing w:before="120" w:after="120"/>
        <w:ind w:firstLine="709"/>
        <w:jc w:val="both"/>
      </w:pPr>
      <w:r w:rsidRPr="003E4937">
        <w:t>Эффективность использования бюджетных средств на реализацию отдельных мероприятий рассчитывается по формулам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ЭП</w:t>
      </w:r>
      <w:proofErr w:type="spellStart"/>
      <w:proofErr w:type="gramStart"/>
      <w:r w:rsidRPr="003E4937">
        <w:rPr>
          <w:vertAlign w:val="subscript"/>
          <w:lang w:val="en-US"/>
        </w:rPr>
        <w:t>i</w:t>
      </w:r>
      <w:proofErr w:type="spellEnd"/>
      <w:proofErr w:type="gramEnd"/>
      <w:r w:rsidRPr="003E4937">
        <w:rPr>
          <w:vertAlign w:val="subscript"/>
        </w:rPr>
        <w:t xml:space="preserve"> </w:t>
      </w:r>
      <w:r w:rsidRPr="003E4937">
        <w:t>= БРП</w:t>
      </w:r>
      <w:proofErr w:type="spellStart"/>
      <w:r w:rsidRPr="003E4937">
        <w:rPr>
          <w:vertAlign w:val="subscript"/>
          <w:lang w:val="en-US"/>
        </w:rPr>
        <w:t>i</w:t>
      </w:r>
      <w:proofErr w:type="spellEnd"/>
      <w:r w:rsidRPr="003E4937">
        <w:rPr>
          <w:vertAlign w:val="subscript"/>
        </w:rPr>
        <w:t xml:space="preserve"> </w:t>
      </w:r>
      <w:r w:rsidRPr="003E4937">
        <w:t>/ ЦИП</w:t>
      </w:r>
      <w:proofErr w:type="spellStart"/>
      <w:r w:rsidRPr="003E4937">
        <w:rPr>
          <w:vertAlign w:val="subscript"/>
          <w:lang w:val="en-US"/>
        </w:rPr>
        <w:t>i</w:t>
      </w:r>
      <w:proofErr w:type="spellEnd"/>
      <w:r w:rsidRPr="003E4937">
        <w:t>,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ЭФ</w:t>
      </w:r>
      <w:proofErr w:type="spellStart"/>
      <w:proofErr w:type="gramStart"/>
      <w:r w:rsidRPr="003E4937">
        <w:rPr>
          <w:vertAlign w:val="subscript"/>
          <w:lang w:val="en-US"/>
        </w:rPr>
        <w:t>i</w:t>
      </w:r>
      <w:proofErr w:type="spellEnd"/>
      <w:proofErr w:type="gramEnd"/>
      <w:r w:rsidRPr="003E4937">
        <w:rPr>
          <w:vertAlign w:val="subscript"/>
        </w:rPr>
        <w:t xml:space="preserve"> </w:t>
      </w:r>
      <w:r w:rsidRPr="003E4937">
        <w:t>= БРФ</w:t>
      </w:r>
      <w:proofErr w:type="spellStart"/>
      <w:r w:rsidRPr="003E4937">
        <w:rPr>
          <w:vertAlign w:val="subscript"/>
          <w:lang w:val="en-US"/>
        </w:rPr>
        <w:t>i</w:t>
      </w:r>
      <w:proofErr w:type="spellEnd"/>
      <w:r w:rsidRPr="003E4937">
        <w:rPr>
          <w:vertAlign w:val="subscript"/>
        </w:rPr>
        <w:t xml:space="preserve"> </w:t>
      </w:r>
      <w:r w:rsidRPr="003E4937">
        <w:t>/ ЦИФ</w:t>
      </w:r>
      <w:proofErr w:type="spellStart"/>
      <w:r w:rsidRPr="003E4937">
        <w:rPr>
          <w:vertAlign w:val="subscript"/>
          <w:lang w:val="en-US"/>
        </w:rPr>
        <w:t>i</w:t>
      </w:r>
      <w:proofErr w:type="spellEnd"/>
      <w:r w:rsidRPr="003E4937">
        <w:t>,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где ЭП</w:t>
      </w:r>
      <w:proofErr w:type="spellStart"/>
      <w:proofErr w:type="gramStart"/>
      <w:r w:rsidRPr="003E4937">
        <w:rPr>
          <w:lang w:val="en-US"/>
        </w:rPr>
        <w:t>i</w:t>
      </w:r>
      <w:proofErr w:type="spellEnd"/>
      <w:proofErr w:type="gramEnd"/>
      <w:r w:rsidR="000872A9">
        <w:t xml:space="preserve"> </w:t>
      </w:r>
      <w:r w:rsidRPr="003E4937">
        <w:t>(ЭФ</w:t>
      </w:r>
      <w:proofErr w:type="spellStart"/>
      <w:r w:rsidRPr="003E4937">
        <w:rPr>
          <w:lang w:val="en-US"/>
        </w:rPr>
        <w:t>i</w:t>
      </w:r>
      <w:proofErr w:type="spellEnd"/>
      <w:r w:rsidRPr="003E4937">
        <w:t xml:space="preserve">) - плановая (фактическая) отдача бюджетных средств по </w:t>
      </w:r>
      <w:proofErr w:type="spellStart"/>
      <w:r w:rsidRPr="003E4937">
        <w:t>i-му</w:t>
      </w:r>
      <w:proofErr w:type="spellEnd"/>
      <w:r w:rsidRPr="003E4937">
        <w:t xml:space="preserve"> мероприятию Программы;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БРП</w:t>
      </w:r>
      <w:proofErr w:type="spellStart"/>
      <w:proofErr w:type="gramStart"/>
      <w:r w:rsidRPr="003E4937">
        <w:rPr>
          <w:lang w:val="en-US"/>
        </w:rPr>
        <w:t>i</w:t>
      </w:r>
      <w:proofErr w:type="spellEnd"/>
      <w:proofErr w:type="gramEnd"/>
      <w:r w:rsidR="000872A9">
        <w:t xml:space="preserve"> </w:t>
      </w:r>
      <w:r w:rsidRPr="003E4937">
        <w:t>(БРФ</w:t>
      </w:r>
      <w:proofErr w:type="spellStart"/>
      <w:r w:rsidRPr="003E4937">
        <w:rPr>
          <w:lang w:val="en-US"/>
        </w:rPr>
        <w:t>i</w:t>
      </w:r>
      <w:proofErr w:type="spellEnd"/>
      <w:r w:rsidRPr="003E4937">
        <w:t>) - плановый (фактический) расход бюджетных средств на i-е мероприятие программы;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ЦИП</w:t>
      </w:r>
      <w:proofErr w:type="spellStart"/>
      <w:proofErr w:type="gramStart"/>
      <w:r w:rsidRPr="003E4937">
        <w:rPr>
          <w:lang w:val="en-US"/>
        </w:rPr>
        <w:t>i</w:t>
      </w:r>
      <w:proofErr w:type="spellEnd"/>
      <w:proofErr w:type="gramEnd"/>
      <w:r w:rsidR="000872A9">
        <w:t xml:space="preserve"> </w:t>
      </w:r>
      <w:r w:rsidRPr="003E4937">
        <w:t>(ЦИФ</w:t>
      </w:r>
      <w:proofErr w:type="spellStart"/>
      <w:r w:rsidRPr="003E4937">
        <w:rPr>
          <w:lang w:val="en-US"/>
        </w:rPr>
        <w:t>i</w:t>
      </w:r>
      <w:proofErr w:type="spellEnd"/>
      <w:r w:rsidRPr="003E4937">
        <w:t xml:space="preserve">) - плановое (фактическое) значение целевого индикатора по </w:t>
      </w:r>
      <w:proofErr w:type="spellStart"/>
      <w:r w:rsidRPr="003E4937">
        <w:t>i-му</w:t>
      </w:r>
      <w:proofErr w:type="spellEnd"/>
      <w:r w:rsidRPr="003E4937">
        <w:t xml:space="preserve"> мероприятию Программы.</w:t>
      </w:r>
    </w:p>
    <w:p w:rsidR="005465F7" w:rsidRPr="003E4937" w:rsidRDefault="005465F7" w:rsidP="005465F7">
      <w:pPr>
        <w:autoSpaceDE w:val="0"/>
        <w:autoSpaceDN w:val="0"/>
        <w:adjustRightInd w:val="0"/>
        <w:spacing w:after="120"/>
        <w:ind w:firstLine="709"/>
        <w:jc w:val="both"/>
      </w:pPr>
      <w:r w:rsidRPr="003E4937">
        <w:t>При этом значение показателя ЭФ</w:t>
      </w:r>
      <w:proofErr w:type="spellStart"/>
      <w:proofErr w:type="gramStart"/>
      <w:r w:rsidRPr="003E4937">
        <w:rPr>
          <w:vertAlign w:val="subscript"/>
          <w:lang w:val="en-US"/>
        </w:rPr>
        <w:t>i</w:t>
      </w:r>
      <w:proofErr w:type="spellEnd"/>
      <w:proofErr w:type="gramEnd"/>
      <w:r w:rsidR="000872A9">
        <w:t xml:space="preserve"> </w:t>
      </w:r>
      <w:r w:rsidRPr="003E4937">
        <w:t>не должно превышать значения показателя ЭП</w:t>
      </w:r>
      <w:proofErr w:type="spellStart"/>
      <w:r w:rsidRPr="003E4937">
        <w:rPr>
          <w:vertAlign w:val="subscript"/>
          <w:lang w:val="en-US"/>
        </w:rPr>
        <w:t>i</w:t>
      </w:r>
      <w:proofErr w:type="spellEnd"/>
      <w:r w:rsidRPr="003E4937">
        <w:t>.</w:t>
      </w:r>
    </w:p>
    <w:p w:rsidR="005465F7" w:rsidRPr="005465F7" w:rsidRDefault="005465F7" w:rsidP="005465F7">
      <w:pPr>
        <w:autoSpaceDE w:val="0"/>
        <w:autoSpaceDN w:val="0"/>
        <w:adjustRightInd w:val="0"/>
        <w:spacing w:after="120"/>
        <w:jc w:val="center"/>
        <w:outlineLvl w:val="1"/>
        <w:rPr>
          <w:b/>
          <w:szCs w:val="28"/>
        </w:rPr>
      </w:pPr>
      <w:r w:rsidRPr="005465F7">
        <w:rPr>
          <w:b/>
          <w:szCs w:val="28"/>
        </w:rPr>
        <w:t>6. РЕСУРСНОЕ ОБЕСПЕЧЕНИЕ ПРОГРАММЫ</w:t>
      </w:r>
    </w:p>
    <w:p w:rsidR="005465F7" w:rsidRPr="003E4937" w:rsidRDefault="005465F7" w:rsidP="005465F7">
      <w:pPr>
        <w:spacing w:after="120"/>
        <w:ind w:firstLine="708"/>
        <w:jc w:val="both"/>
        <w:rPr>
          <w:szCs w:val="28"/>
        </w:rPr>
      </w:pPr>
      <w:r w:rsidRPr="003E4937">
        <w:rPr>
          <w:szCs w:val="28"/>
        </w:rPr>
        <w:t>Общий объем средств местного бюджета на реализацию Программы</w:t>
      </w:r>
      <w:r w:rsidR="000872A9">
        <w:rPr>
          <w:szCs w:val="28"/>
        </w:rPr>
        <w:t xml:space="preserve"> </w:t>
      </w:r>
      <w:r w:rsidRPr="003E4937">
        <w:rPr>
          <w:szCs w:val="28"/>
        </w:rPr>
        <w:t xml:space="preserve">предусмотрен в сумме </w:t>
      </w:r>
      <w:r w:rsidR="00512A24">
        <w:rPr>
          <w:szCs w:val="28"/>
        </w:rPr>
        <w:t>320</w:t>
      </w:r>
      <w:r w:rsidR="00E940D5">
        <w:rPr>
          <w:szCs w:val="28"/>
        </w:rPr>
        <w:t>,0</w:t>
      </w:r>
      <w:r>
        <w:rPr>
          <w:szCs w:val="28"/>
        </w:rPr>
        <w:t xml:space="preserve"> </w:t>
      </w:r>
      <w:r w:rsidRPr="003E4937">
        <w:rPr>
          <w:szCs w:val="28"/>
        </w:rPr>
        <w:t>тысяч рублей, в том числе по годам:</w:t>
      </w:r>
    </w:p>
    <w:p w:rsidR="005465F7" w:rsidRPr="00E940D5" w:rsidRDefault="005465F7" w:rsidP="005465F7">
      <w:pPr>
        <w:spacing w:after="120"/>
        <w:ind w:firstLine="708"/>
        <w:jc w:val="both"/>
        <w:rPr>
          <w:szCs w:val="28"/>
        </w:rPr>
      </w:pPr>
      <w:r w:rsidRPr="00E940D5">
        <w:rPr>
          <w:szCs w:val="28"/>
        </w:rPr>
        <w:t xml:space="preserve">- 2017 год – </w:t>
      </w:r>
      <w:r w:rsidR="00512A24">
        <w:rPr>
          <w:szCs w:val="28"/>
        </w:rPr>
        <w:t>200</w:t>
      </w:r>
      <w:r w:rsidR="00E940D5" w:rsidRPr="00E940D5">
        <w:rPr>
          <w:szCs w:val="28"/>
        </w:rPr>
        <w:t>,0</w:t>
      </w:r>
      <w:r w:rsidRPr="00E940D5">
        <w:rPr>
          <w:szCs w:val="28"/>
        </w:rPr>
        <w:t xml:space="preserve"> тыс. руб.</w:t>
      </w:r>
    </w:p>
    <w:p w:rsidR="005465F7" w:rsidRPr="00E940D5" w:rsidRDefault="005465F7" w:rsidP="005465F7">
      <w:pPr>
        <w:spacing w:after="120"/>
        <w:ind w:firstLine="708"/>
        <w:jc w:val="both"/>
        <w:rPr>
          <w:szCs w:val="28"/>
        </w:rPr>
      </w:pPr>
      <w:r w:rsidRPr="00E940D5">
        <w:rPr>
          <w:szCs w:val="28"/>
        </w:rPr>
        <w:t xml:space="preserve">- 2018 год – </w:t>
      </w:r>
      <w:r w:rsidR="00844873">
        <w:rPr>
          <w:szCs w:val="28"/>
        </w:rPr>
        <w:t>60</w:t>
      </w:r>
      <w:r w:rsidR="00E940D5" w:rsidRPr="00E940D5">
        <w:rPr>
          <w:szCs w:val="28"/>
        </w:rPr>
        <w:t>,0</w:t>
      </w:r>
      <w:r w:rsidRPr="00E940D5">
        <w:rPr>
          <w:szCs w:val="28"/>
        </w:rPr>
        <w:t xml:space="preserve"> тыс. руб.</w:t>
      </w:r>
    </w:p>
    <w:p w:rsidR="005465F7" w:rsidRDefault="005465F7" w:rsidP="005465F7">
      <w:pPr>
        <w:pStyle w:val="a3"/>
        <w:spacing w:before="120" w:after="120"/>
        <w:ind w:right="198" w:firstLine="708"/>
        <w:jc w:val="both"/>
        <w:rPr>
          <w:szCs w:val="28"/>
        </w:rPr>
      </w:pPr>
      <w:r w:rsidRPr="00E940D5">
        <w:rPr>
          <w:szCs w:val="28"/>
        </w:rPr>
        <w:t xml:space="preserve">- 2019 год – </w:t>
      </w:r>
      <w:r w:rsidR="00844873">
        <w:rPr>
          <w:szCs w:val="28"/>
        </w:rPr>
        <w:t>60</w:t>
      </w:r>
      <w:r w:rsidR="00E940D5" w:rsidRPr="00E940D5">
        <w:rPr>
          <w:szCs w:val="28"/>
        </w:rPr>
        <w:t>,0</w:t>
      </w:r>
      <w:r w:rsidRPr="00E940D5">
        <w:rPr>
          <w:szCs w:val="28"/>
        </w:rPr>
        <w:t xml:space="preserve"> тыс. руб.</w:t>
      </w:r>
    </w:p>
    <w:p w:rsidR="005465F7" w:rsidRPr="005465F7" w:rsidRDefault="005465F7" w:rsidP="005465F7">
      <w:pPr>
        <w:autoSpaceDE w:val="0"/>
        <w:autoSpaceDN w:val="0"/>
        <w:adjustRightInd w:val="0"/>
        <w:spacing w:after="120"/>
        <w:jc w:val="center"/>
        <w:rPr>
          <w:b/>
          <w:szCs w:val="28"/>
        </w:rPr>
      </w:pPr>
      <w:r w:rsidRPr="005465F7">
        <w:rPr>
          <w:b/>
          <w:szCs w:val="28"/>
        </w:rPr>
        <w:t xml:space="preserve">7. ПЕРЕЧЕНЬ МЕРОПРИЯТИЙ ПРОГРАММЫ </w:t>
      </w:r>
    </w:p>
    <w:tbl>
      <w:tblPr>
        <w:tblW w:w="9639" w:type="dxa"/>
        <w:tblInd w:w="-176" w:type="dxa"/>
        <w:tblLayout w:type="fixed"/>
        <w:tblLook w:val="0000"/>
      </w:tblPr>
      <w:tblGrid>
        <w:gridCol w:w="417"/>
        <w:gridCol w:w="2202"/>
        <w:gridCol w:w="728"/>
        <w:gridCol w:w="650"/>
        <w:gridCol w:w="604"/>
        <w:gridCol w:w="604"/>
        <w:gridCol w:w="604"/>
        <w:gridCol w:w="712"/>
        <w:gridCol w:w="496"/>
        <w:gridCol w:w="1039"/>
        <w:gridCol w:w="1583"/>
      </w:tblGrid>
      <w:tr w:rsidR="005465F7" w:rsidRPr="002A2C57" w:rsidTr="00844873">
        <w:trPr>
          <w:cantSplit/>
          <w:trHeight w:hRule="exact" w:val="241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A2C5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A2C57">
              <w:rPr>
                <w:sz w:val="18"/>
                <w:szCs w:val="18"/>
              </w:rPr>
              <w:t>/</w:t>
            </w:r>
            <w:proofErr w:type="spellStart"/>
            <w:r w:rsidRPr="002A2C5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5465F7" w:rsidRPr="002A2C57" w:rsidTr="00844873">
        <w:trPr>
          <w:cantSplit/>
          <w:trHeight w:hRule="exact" w:val="1047"/>
        </w:trPr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местно</w:t>
            </w:r>
          </w:p>
          <w:p w:rsidR="005465F7" w:rsidRPr="002A2C57" w:rsidRDefault="005465F7" w:rsidP="005465F7">
            <w:pPr>
              <w:autoSpaceDE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го бюджета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5F7" w:rsidRPr="002A2C57" w:rsidRDefault="005465F7" w:rsidP="005465F7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5F7" w:rsidRPr="002A2C57" w:rsidRDefault="005465F7" w:rsidP="005465F7">
            <w:pPr>
              <w:rPr>
                <w:sz w:val="18"/>
                <w:szCs w:val="18"/>
              </w:rPr>
            </w:pPr>
          </w:p>
        </w:tc>
      </w:tr>
      <w:tr w:rsidR="00512A24" w:rsidRPr="002A2C57" w:rsidTr="00844873">
        <w:tc>
          <w:tcPr>
            <w:tcW w:w="417" w:type="dxa"/>
            <w:vMerge w:val="restart"/>
            <w:tcBorders>
              <w:left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1.</w:t>
            </w:r>
          </w:p>
        </w:tc>
        <w:tc>
          <w:tcPr>
            <w:tcW w:w="2202" w:type="dxa"/>
            <w:vMerge w:val="restart"/>
            <w:tcBorders>
              <w:left w:val="single" w:sz="4" w:space="0" w:color="000000"/>
            </w:tcBorders>
          </w:tcPr>
          <w:p w:rsidR="00512A24" w:rsidRPr="002A2C57" w:rsidRDefault="00512A24" w:rsidP="00231B3F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 xml:space="preserve">Приобретение, установка, замена </w:t>
            </w:r>
            <w:proofErr w:type="gramStart"/>
            <w:r w:rsidRPr="002A2C57">
              <w:rPr>
                <w:sz w:val="18"/>
                <w:szCs w:val="18"/>
              </w:rPr>
              <w:t>приборов учета электрической энергии сети уличного освещения</w:t>
            </w:r>
            <w:proofErr w:type="gramEnd"/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2017-2019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8D18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5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rPr>
                <w:sz w:val="18"/>
                <w:szCs w:val="18"/>
                <w:highlight w:val="yellow"/>
              </w:rPr>
            </w:pPr>
            <w:r w:rsidRPr="002A2C57">
              <w:rPr>
                <w:color w:val="000000"/>
                <w:sz w:val="18"/>
                <w:szCs w:val="18"/>
              </w:rPr>
              <w:t xml:space="preserve">Снижение расходов бюджета на обеспечение энергетическими ресурсами муниципального образования, органов местного самоуправления, увеличение </w:t>
            </w:r>
            <w:proofErr w:type="spellStart"/>
            <w:r w:rsidRPr="002A2C57">
              <w:rPr>
                <w:color w:val="000000"/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512A24" w:rsidRPr="002A2C57" w:rsidTr="00844873">
        <w:tc>
          <w:tcPr>
            <w:tcW w:w="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2017</w:t>
            </w:r>
          </w:p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2018</w:t>
            </w:r>
          </w:p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2019</w:t>
            </w:r>
          </w:p>
        </w:tc>
        <w:tc>
          <w:tcPr>
            <w:tcW w:w="650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2A2C57">
              <w:rPr>
                <w:sz w:val="18"/>
                <w:szCs w:val="18"/>
              </w:rPr>
              <w:t>,0</w:t>
            </w:r>
          </w:p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  <w:p w:rsidR="00512A24" w:rsidRPr="002A2C57" w:rsidRDefault="00512A24" w:rsidP="00E940D5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8D18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2A2C57">
              <w:rPr>
                <w:sz w:val="18"/>
                <w:szCs w:val="18"/>
              </w:rPr>
              <w:t>,0</w:t>
            </w:r>
          </w:p>
          <w:p w:rsidR="00512A24" w:rsidRPr="002A2C57" w:rsidRDefault="00512A24" w:rsidP="008D18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  <w:p w:rsidR="00512A24" w:rsidRPr="002A2C57" w:rsidRDefault="00512A24" w:rsidP="008D1801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2A2C57">
              <w:rPr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2A2C57">
              <w:rPr>
                <w:sz w:val="18"/>
                <w:szCs w:val="18"/>
              </w:rPr>
              <w:t>0,0</w:t>
            </w: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  <w:highlight w:val="yellow"/>
              </w:rPr>
            </w:pPr>
          </w:p>
        </w:tc>
      </w:tr>
      <w:tr w:rsidR="00512A24" w:rsidRPr="002A2C57" w:rsidTr="0084487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24" w:rsidRPr="002A2C57" w:rsidRDefault="00512A24" w:rsidP="005465F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2017-2019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8D1801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512A24" w:rsidRPr="002A2C57" w:rsidTr="0084487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24" w:rsidRPr="002A2C57" w:rsidRDefault="00512A24" w:rsidP="005465F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8D1801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512A24" w:rsidRPr="002A2C57" w:rsidTr="0084487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24" w:rsidRPr="002A2C57" w:rsidRDefault="00512A24" w:rsidP="005465F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8D1801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512A24" w:rsidRPr="002A2C57" w:rsidTr="00844873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2A24" w:rsidRPr="002A2C57" w:rsidRDefault="00512A24" w:rsidP="005465F7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8D1801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  <w:r w:rsidRPr="002A2C5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16483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2A2C5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A24" w:rsidRPr="002A2C57" w:rsidRDefault="00512A24" w:rsidP="005465F7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5465F7" w:rsidRDefault="005465F7" w:rsidP="005465F7">
      <w:pPr>
        <w:rPr>
          <w:sz w:val="28"/>
        </w:rPr>
      </w:pPr>
    </w:p>
    <w:p w:rsidR="00777E62" w:rsidRPr="00E11FE0" w:rsidRDefault="00777E62" w:rsidP="005465F7">
      <w:pPr>
        <w:pStyle w:val="a3"/>
        <w:spacing w:before="120" w:after="120"/>
        <w:ind w:left="-425" w:right="198"/>
        <w:jc w:val="center"/>
        <w:rPr>
          <w:color w:val="000000"/>
        </w:rPr>
      </w:pPr>
    </w:p>
    <w:sectPr w:rsidR="00777E62" w:rsidRPr="00E11FE0" w:rsidSect="0016483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33" w:rsidRDefault="00BB5C33" w:rsidP="000E0CB1">
      <w:r>
        <w:separator/>
      </w:r>
    </w:p>
  </w:endnote>
  <w:endnote w:type="continuationSeparator" w:id="0">
    <w:p w:rsidR="00BB5C33" w:rsidRDefault="00BB5C33" w:rsidP="000E0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33" w:rsidRDefault="00BB5C33" w:rsidP="000E0CB1">
      <w:r>
        <w:separator/>
      </w:r>
    </w:p>
  </w:footnote>
  <w:footnote w:type="continuationSeparator" w:id="0">
    <w:p w:rsidR="00BB5C33" w:rsidRDefault="00BB5C33" w:rsidP="000E0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1813"/>
      <w:docPartObj>
        <w:docPartGallery w:val="Page Numbers (Top of Page)"/>
        <w:docPartUnique/>
      </w:docPartObj>
    </w:sdtPr>
    <w:sdtContent>
      <w:p w:rsidR="00231B3F" w:rsidRDefault="00A36ECB">
        <w:pPr>
          <w:pStyle w:val="af"/>
          <w:jc w:val="center"/>
        </w:pPr>
        <w:fldSimple w:instr=" PAGE   \* MERGEFORMAT ">
          <w:r w:rsidR="00512A24">
            <w:rPr>
              <w:noProof/>
            </w:rPr>
            <w:t>5</w:t>
          </w:r>
        </w:fldSimple>
      </w:p>
    </w:sdtContent>
  </w:sdt>
  <w:p w:rsidR="00231B3F" w:rsidRDefault="00231B3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F2A4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B685188"/>
    <w:multiLevelType w:val="hybridMultilevel"/>
    <w:tmpl w:val="9546310E"/>
    <w:lvl w:ilvl="0" w:tplc="5F6AC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74D3B"/>
    <w:multiLevelType w:val="hybridMultilevel"/>
    <w:tmpl w:val="4D9227BC"/>
    <w:lvl w:ilvl="0" w:tplc="AA24C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449D8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12F20879"/>
    <w:multiLevelType w:val="hybridMultilevel"/>
    <w:tmpl w:val="E8188F2C"/>
    <w:lvl w:ilvl="0" w:tplc="BC582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44000"/>
    <w:multiLevelType w:val="hybridMultilevel"/>
    <w:tmpl w:val="0B0E54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E5FB1"/>
    <w:multiLevelType w:val="hybridMultilevel"/>
    <w:tmpl w:val="2FCE5F0C"/>
    <w:lvl w:ilvl="0" w:tplc="410252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312B5"/>
    <w:multiLevelType w:val="hybridMultilevel"/>
    <w:tmpl w:val="A7529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85A20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237878F0"/>
    <w:multiLevelType w:val="hybridMultilevel"/>
    <w:tmpl w:val="E68C3B4C"/>
    <w:lvl w:ilvl="0" w:tplc="C9101AB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F5E1D"/>
    <w:multiLevelType w:val="hybridMultilevel"/>
    <w:tmpl w:val="6B840062"/>
    <w:lvl w:ilvl="0" w:tplc="CE5AEA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2BB926A5"/>
    <w:multiLevelType w:val="hybridMultilevel"/>
    <w:tmpl w:val="D9FAC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BB5199"/>
    <w:multiLevelType w:val="hybridMultilevel"/>
    <w:tmpl w:val="4A446224"/>
    <w:lvl w:ilvl="0" w:tplc="345E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0F9"/>
    <w:multiLevelType w:val="hybridMultilevel"/>
    <w:tmpl w:val="13C254D4"/>
    <w:lvl w:ilvl="0" w:tplc="AA24C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3F0CCC"/>
    <w:multiLevelType w:val="hybridMultilevel"/>
    <w:tmpl w:val="5DF620C8"/>
    <w:lvl w:ilvl="0" w:tplc="AA24C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6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A053E0"/>
    <w:multiLevelType w:val="hybridMultilevel"/>
    <w:tmpl w:val="EAD21D8A"/>
    <w:lvl w:ilvl="0" w:tplc="345E87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50DC2"/>
    <w:multiLevelType w:val="hybridMultilevel"/>
    <w:tmpl w:val="B094C26C"/>
    <w:lvl w:ilvl="0" w:tplc="270A1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44A0E"/>
    <w:multiLevelType w:val="hybridMultilevel"/>
    <w:tmpl w:val="B2E44968"/>
    <w:lvl w:ilvl="0" w:tplc="214E1A3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503F3CF8"/>
    <w:multiLevelType w:val="hybridMultilevel"/>
    <w:tmpl w:val="631EF9B6"/>
    <w:lvl w:ilvl="0" w:tplc="AA24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24C8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2">
    <w:nsid w:val="5C3B0B61"/>
    <w:multiLevelType w:val="hybridMultilevel"/>
    <w:tmpl w:val="92400ADC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43EAD"/>
    <w:multiLevelType w:val="hybridMultilevel"/>
    <w:tmpl w:val="7108B46E"/>
    <w:lvl w:ilvl="0" w:tplc="AA24C86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7980354"/>
    <w:multiLevelType w:val="hybridMultilevel"/>
    <w:tmpl w:val="ACFCAA5A"/>
    <w:lvl w:ilvl="0" w:tplc="37484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6C43D8"/>
    <w:multiLevelType w:val="hybridMultilevel"/>
    <w:tmpl w:val="ECDE9CBC"/>
    <w:lvl w:ilvl="0" w:tplc="AA24C8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8F842DB"/>
    <w:multiLevelType w:val="multilevel"/>
    <w:tmpl w:val="0B8E91C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DB874B7"/>
    <w:multiLevelType w:val="hybridMultilevel"/>
    <w:tmpl w:val="F4784662"/>
    <w:lvl w:ilvl="0" w:tplc="22B4DCE6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83F57C9"/>
    <w:multiLevelType w:val="multilevel"/>
    <w:tmpl w:val="514055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C884BA8"/>
    <w:multiLevelType w:val="hybridMultilevel"/>
    <w:tmpl w:val="CD0AA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AE0328"/>
    <w:multiLevelType w:val="hybridMultilevel"/>
    <w:tmpl w:val="07744F56"/>
    <w:lvl w:ilvl="0" w:tplc="2034B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73EEB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9"/>
  </w:num>
  <w:num w:numId="9">
    <w:abstractNumId w:val="17"/>
  </w:num>
  <w:num w:numId="10">
    <w:abstractNumId w:val="13"/>
  </w:num>
  <w:num w:numId="11">
    <w:abstractNumId w:val="18"/>
  </w:num>
  <w:num w:numId="12">
    <w:abstractNumId w:val="28"/>
  </w:num>
  <w:num w:numId="13">
    <w:abstractNumId w:val="6"/>
  </w:num>
  <w:num w:numId="14">
    <w:abstractNumId w:val="4"/>
  </w:num>
  <w:num w:numId="15">
    <w:abstractNumId w:val="15"/>
  </w:num>
  <w:num w:numId="16">
    <w:abstractNumId w:val="21"/>
  </w:num>
  <w:num w:numId="17">
    <w:abstractNumId w:val="11"/>
  </w:num>
  <w:num w:numId="18">
    <w:abstractNumId w:val="26"/>
  </w:num>
  <w:num w:numId="19">
    <w:abstractNumId w:val="8"/>
  </w:num>
  <w:num w:numId="20">
    <w:abstractNumId w:val="25"/>
  </w:num>
  <w:num w:numId="21">
    <w:abstractNumId w:val="14"/>
  </w:num>
  <w:num w:numId="22">
    <w:abstractNumId w:val="20"/>
  </w:num>
  <w:num w:numId="23">
    <w:abstractNumId w:val="23"/>
  </w:num>
  <w:num w:numId="24">
    <w:abstractNumId w:val="3"/>
  </w:num>
  <w:num w:numId="25">
    <w:abstractNumId w:val="19"/>
  </w:num>
  <w:num w:numId="26">
    <w:abstractNumId w:val="10"/>
  </w:num>
  <w:num w:numId="27">
    <w:abstractNumId w:val="0"/>
  </w:num>
  <w:num w:numId="28">
    <w:abstractNumId w:val="16"/>
  </w:num>
  <w:num w:numId="29">
    <w:abstractNumId w:val="22"/>
  </w:num>
  <w:num w:numId="30">
    <w:abstractNumId w:val="24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104EC"/>
    <w:rsid w:val="00006E47"/>
    <w:rsid w:val="0002612A"/>
    <w:rsid w:val="00051355"/>
    <w:rsid w:val="00052837"/>
    <w:rsid w:val="00067D6A"/>
    <w:rsid w:val="00075658"/>
    <w:rsid w:val="000812C2"/>
    <w:rsid w:val="00084D8D"/>
    <w:rsid w:val="00085C89"/>
    <w:rsid w:val="000872A9"/>
    <w:rsid w:val="000879B7"/>
    <w:rsid w:val="000C418B"/>
    <w:rsid w:val="000D5C29"/>
    <w:rsid w:val="000E0CB1"/>
    <w:rsid w:val="001077E0"/>
    <w:rsid w:val="001134F7"/>
    <w:rsid w:val="00116375"/>
    <w:rsid w:val="00122A11"/>
    <w:rsid w:val="00146A8C"/>
    <w:rsid w:val="0016483C"/>
    <w:rsid w:val="00164D70"/>
    <w:rsid w:val="001878BD"/>
    <w:rsid w:val="00194DD3"/>
    <w:rsid w:val="00195255"/>
    <w:rsid w:val="001958DA"/>
    <w:rsid w:val="00202161"/>
    <w:rsid w:val="00212F0B"/>
    <w:rsid w:val="002177E0"/>
    <w:rsid w:val="00231B3F"/>
    <w:rsid w:val="0023462D"/>
    <w:rsid w:val="00241CA4"/>
    <w:rsid w:val="00250775"/>
    <w:rsid w:val="002569B8"/>
    <w:rsid w:val="00286095"/>
    <w:rsid w:val="002912DD"/>
    <w:rsid w:val="002951DC"/>
    <w:rsid w:val="002965D1"/>
    <w:rsid w:val="002A14CF"/>
    <w:rsid w:val="002A2C57"/>
    <w:rsid w:val="002B1333"/>
    <w:rsid w:val="002C2B9C"/>
    <w:rsid w:val="00306327"/>
    <w:rsid w:val="00313C1D"/>
    <w:rsid w:val="0032789F"/>
    <w:rsid w:val="00336E4A"/>
    <w:rsid w:val="0037592C"/>
    <w:rsid w:val="00382CEC"/>
    <w:rsid w:val="00390CDD"/>
    <w:rsid w:val="0039431A"/>
    <w:rsid w:val="003A7DC4"/>
    <w:rsid w:val="003B654B"/>
    <w:rsid w:val="003B6E90"/>
    <w:rsid w:val="003E778F"/>
    <w:rsid w:val="003F4F43"/>
    <w:rsid w:val="004134C5"/>
    <w:rsid w:val="00452244"/>
    <w:rsid w:val="00462474"/>
    <w:rsid w:val="00464CAE"/>
    <w:rsid w:val="0046698A"/>
    <w:rsid w:val="004773D3"/>
    <w:rsid w:val="00495B39"/>
    <w:rsid w:val="004A2D36"/>
    <w:rsid w:val="004A3C66"/>
    <w:rsid w:val="004A6B91"/>
    <w:rsid w:val="004B470B"/>
    <w:rsid w:val="004D5E0C"/>
    <w:rsid w:val="004F3E71"/>
    <w:rsid w:val="005041B6"/>
    <w:rsid w:val="00504493"/>
    <w:rsid w:val="00512A24"/>
    <w:rsid w:val="00540A35"/>
    <w:rsid w:val="005465F7"/>
    <w:rsid w:val="00547E4E"/>
    <w:rsid w:val="005646B7"/>
    <w:rsid w:val="005866C4"/>
    <w:rsid w:val="005903DF"/>
    <w:rsid w:val="005949A3"/>
    <w:rsid w:val="005C2632"/>
    <w:rsid w:val="005E091B"/>
    <w:rsid w:val="005E2366"/>
    <w:rsid w:val="005E48D9"/>
    <w:rsid w:val="005F11D6"/>
    <w:rsid w:val="00602C80"/>
    <w:rsid w:val="00606187"/>
    <w:rsid w:val="00613252"/>
    <w:rsid w:val="0064712C"/>
    <w:rsid w:val="00671185"/>
    <w:rsid w:val="00684DF1"/>
    <w:rsid w:val="00691A8E"/>
    <w:rsid w:val="00693F6E"/>
    <w:rsid w:val="00697CE9"/>
    <w:rsid w:val="006D0502"/>
    <w:rsid w:val="006D6663"/>
    <w:rsid w:val="007214D7"/>
    <w:rsid w:val="00725533"/>
    <w:rsid w:val="00754DF1"/>
    <w:rsid w:val="00777E62"/>
    <w:rsid w:val="007A23D8"/>
    <w:rsid w:val="007A52D0"/>
    <w:rsid w:val="007B3A34"/>
    <w:rsid w:val="007C53B2"/>
    <w:rsid w:val="007F4E11"/>
    <w:rsid w:val="007F52C0"/>
    <w:rsid w:val="008104EC"/>
    <w:rsid w:val="008358AA"/>
    <w:rsid w:val="00844873"/>
    <w:rsid w:val="008453F8"/>
    <w:rsid w:val="00854809"/>
    <w:rsid w:val="00876802"/>
    <w:rsid w:val="00876DDC"/>
    <w:rsid w:val="00892EC8"/>
    <w:rsid w:val="008A701A"/>
    <w:rsid w:val="008C70A7"/>
    <w:rsid w:val="008E2BC0"/>
    <w:rsid w:val="008E5A07"/>
    <w:rsid w:val="008F5A89"/>
    <w:rsid w:val="00913793"/>
    <w:rsid w:val="00957D26"/>
    <w:rsid w:val="0097454E"/>
    <w:rsid w:val="00974EFD"/>
    <w:rsid w:val="00984415"/>
    <w:rsid w:val="009864D4"/>
    <w:rsid w:val="00994933"/>
    <w:rsid w:val="009971A9"/>
    <w:rsid w:val="009A2BA0"/>
    <w:rsid w:val="009C4085"/>
    <w:rsid w:val="00A042CD"/>
    <w:rsid w:val="00A36ECB"/>
    <w:rsid w:val="00A406E0"/>
    <w:rsid w:val="00A44689"/>
    <w:rsid w:val="00A60DBE"/>
    <w:rsid w:val="00A84CCF"/>
    <w:rsid w:val="00AB2C07"/>
    <w:rsid w:val="00AC0C34"/>
    <w:rsid w:val="00AE3711"/>
    <w:rsid w:val="00AE7E01"/>
    <w:rsid w:val="00AF6172"/>
    <w:rsid w:val="00B06748"/>
    <w:rsid w:val="00B12C68"/>
    <w:rsid w:val="00B208CA"/>
    <w:rsid w:val="00B2140B"/>
    <w:rsid w:val="00B22A94"/>
    <w:rsid w:val="00B43E1F"/>
    <w:rsid w:val="00B4646F"/>
    <w:rsid w:val="00B56673"/>
    <w:rsid w:val="00B56DD6"/>
    <w:rsid w:val="00B6291F"/>
    <w:rsid w:val="00B700A9"/>
    <w:rsid w:val="00B74276"/>
    <w:rsid w:val="00B7616A"/>
    <w:rsid w:val="00B91B5C"/>
    <w:rsid w:val="00B96298"/>
    <w:rsid w:val="00BB5C33"/>
    <w:rsid w:val="00BD44DA"/>
    <w:rsid w:val="00BF0A3B"/>
    <w:rsid w:val="00BF1770"/>
    <w:rsid w:val="00BF5411"/>
    <w:rsid w:val="00BF6CB0"/>
    <w:rsid w:val="00C36ABB"/>
    <w:rsid w:val="00C423EF"/>
    <w:rsid w:val="00C56419"/>
    <w:rsid w:val="00C61619"/>
    <w:rsid w:val="00C71BF0"/>
    <w:rsid w:val="00C737FF"/>
    <w:rsid w:val="00C76A4A"/>
    <w:rsid w:val="00C82AE3"/>
    <w:rsid w:val="00C8468D"/>
    <w:rsid w:val="00CB1A0D"/>
    <w:rsid w:val="00CB5465"/>
    <w:rsid w:val="00CB7865"/>
    <w:rsid w:val="00CC03EA"/>
    <w:rsid w:val="00CC66BD"/>
    <w:rsid w:val="00CE374E"/>
    <w:rsid w:val="00D247B1"/>
    <w:rsid w:val="00D27851"/>
    <w:rsid w:val="00D33D22"/>
    <w:rsid w:val="00D60107"/>
    <w:rsid w:val="00D706DD"/>
    <w:rsid w:val="00D975F6"/>
    <w:rsid w:val="00DB4226"/>
    <w:rsid w:val="00DD0430"/>
    <w:rsid w:val="00E11FE0"/>
    <w:rsid w:val="00E13D93"/>
    <w:rsid w:val="00E1575C"/>
    <w:rsid w:val="00E25BCF"/>
    <w:rsid w:val="00E311D7"/>
    <w:rsid w:val="00E755DE"/>
    <w:rsid w:val="00E766DB"/>
    <w:rsid w:val="00E86FFE"/>
    <w:rsid w:val="00E87DC4"/>
    <w:rsid w:val="00E91291"/>
    <w:rsid w:val="00E940D5"/>
    <w:rsid w:val="00EA3133"/>
    <w:rsid w:val="00EA7923"/>
    <w:rsid w:val="00EC5255"/>
    <w:rsid w:val="00EC579D"/>
    <w:rsid w:val="00ED4ED7"/>
    <w:rsid w:val="00F34DAC"/>
    <w:rsid w:val="00F540AD"/>
    <w:rsid w:val="00F90C25"/>
    <w:rsid w:val="00FC7CC5"/>
    <w:rsid w:val="00FE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4493"/>
    <w:pPr>
      <w:keepNext/>
      <w:tabs>
        <w:tab w:val="left" w:pos="540"/>
      </w:tabs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146A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04EC"/>
    <w:pPr>
      <w:spacing w:before="100" w:after="100"/>
    </w:pPr>
  </w:style>
  <w:style w:type="paragraph" w:customStyle="1" w:styleId="a4">
    <w:name w:val="Знак"/>
    <w:basedOn w:val="a"/>
    <w:rsid w:val="008104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810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104EC"/>
    <w:rPr>
      <w:sz w:val="20"/>
    </w:rPr>
  </w:style>
  <w:style w:type="paragraph" w:styleId="a7">
    <w:name w:val="Title"/>
    <w:basedOn w:val="a"/>
    <w:qFormat/>
    <w:rsid w:val="00075658"/>
    <w:pPr>
      <w:jc w:val="center"/>
    </w:pPr>
    <w:rPr>
      <w:b/>
      <w:bCs/>
    </w:rPr>
  </w:style>
  <w:style w:type="character" w:styleId="a8">
    <w:name w:val="Strong"/>
    <w:basedOn w:val="a0"/>
    <w:qFormat/>
    <w:rsid w:val="00DD0430"/>
    <w:rPr>
      <w:b/>
      <w:bCs/>
    </w:rPr>
  </w:style>
  <w:style w:type="paragraph" w:customStyle="1" w:styleId="ConsPlusTitle">
    <w:name w:val="ConsPlusTitle"/>
    <w:rsid w:val="00202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F4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B56673"/>
    <w:pPr>
      <w:spacing w:after="120"/>
      <w:ind w:left="283"/>
    </w:pPr>
  </w:style>
  <w:style w:type="paragraph" w:customStyle="1" w:styleId="ConsPlusCell">
    <w:name w:val="ConsPlusCell"/>
    <w:rsid w:val="00306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rsid w:val="003063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3B654B"/>
    <w:rPr>
      <w:b/>
      <w:bCs/>
      <w:sz w:val="24"/>
      <w:szCs w:val="24"/>
    </w:rPr>
  </w:style>
  <w:style w:type="character" w:customStyle="1" w:styleId="ab">
    <w:name w:val="Цветовое выделение"/>
    <w:rsid w:val="004D5E0C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146A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c">
    <w:name w:val="Заголовок статьи"/>
    <w:basedOn w:val="a"/>
    <w:next w:val="a"/>
    <w:rsid w:val="0037592C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375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E4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E48D9"/>
    <w:rPr>
      <w:sz w:val="24"/>
      <w:szCs w:val="24"/>
    </w:rPr>
  </w:style>
  <w:style w:type="paragraph" w:styleId="3">
    <w:name w:val="Body Text 3"/>
    <w:basedOn w:val="a"/>
    <w:link w:val="30"/>
    <w:rsid w:val="005E4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E48D9"/>
    <w:rPr>
      <w:sz w:val="16"/>
      <w:szCs w:val="16"/>
    </w:rPr>
  </w:style>
  <w:style w:type="paragraph" w:styleId="ad">
    <w:name w:val="List Paragraph"/>
    <w:basedOn w:val="a"/>
    <w:qFormat/>
    <w:rsid w:val="00606187"/>
    <w:pPr>
      <w:ind w:left="720"/>
      <w:contextualSpacing/>
    </w:pPr>
  </w:style>
  <w:style w:type="paragraph" w:customStyle="1" w:styleId="ae">
    <w:name w:val="Нормальный (таблица)"/>
    <w:basedOn w:val="a"/>
    <w:next w:val="a"/>
    <w:uiPriority w:val="99"/>
    <w:rsid w:val="005465F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WW8Num2z0">
    <w:name w:val="WW8Num2z0"/>
    <w:rsid w:val="005465F7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FontStyle11">
    <w:name w:val="Font Style11"/>
    <w:basedOn w:val="a0"/>
    <w:rsid w:val="00231B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231B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231B3F"/>
    <w:rPr>
      <w:rFonts w:ascii="Times New Roman" w:hAnsi="Times New Roman" w:cs="Times New Roman"/>
      <w:b/>
      <w:bCs/>
      <w:spacing w:val="90"/>
      <w:sz w:val="30"/>
      <w:szCs w:val="30"/>
    </w:rPr>
  </w:style>
  <w:style w:type="paragraph" w:customStyle="1" w:styleId="Style3">
    <w:name w:val="Style3"/>
    <w:basedOn w:val="a"/>
    <w:rsid w:val="00231B3F"/>
    <w:pPr>
      <w:widowControl w:val="0"/>
      <w:suppressAutoHyphens/>
      <w:autoSpaceDE w:val="0"/>
    </w:pPr>
    <w:rPr>
      <w:lang w:eastAsia="ar-SA"/>
    </w:rPr>
  </w:style>
  <w:style w:type="paragraph" w:customStyle="1" w:styleId="Style1">
    <w:name w:val="Style1"/>
    <w:basedOn w:val="a"/>
    <w:rsid w:val="00231B3F"/>
    <w:pPr>
      <w:widowControl w:val="0"/>
      <w:suppressAutoHyphens/>
      <w:autoSpaceDE w:val="0"/>
    </w:pPr>
    <w:rPr>
      <w:lang w:eastAsia="ar-SA"/>
    </w:rPr>
  </w:style>
  <w:style w:type="paragraph" w:customStyle="1" w:styleId="Style2">
    <w:name w:val="Style2"/>
    <w:basedOn w:val="a"/>
    <w:rsid w:val="00231B3F"/>
    <w:pPr>
      <w:widowControl w:val="0"/>
      <w:suppressAutoHyphens/>
      <w:autoSpaceDE w:val="0"/>
      <w:spacing w:line="288" w:lineRule="exact"/>
      <w:ind w:firstLine="2059"/>
    </w:pPr>
    <w:rPr>
      <w:lang w:eastAsia="ar-SA"/>
    </w:rPr>
  </w:style>
  <w:style w:type="paragraph" w:styleId="af">
    <w:name w:val="header"/>
    <w:basedOn w:val="a"/>
    <w:link w:val="af0"/>
    <w:uiPriority w:val="99"/>
    <w:rsid w:val="00231B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31B3F"/>
    <w:rPr>
      <w:sz w:val="24"/>
      <w:szCs w:val="24"/>
    </w:rPr>
  </w:style>
  <w:style w:type="paragraph" w:styleId="af1">
    <w:name w:val="footer"/>
    <w:basedOn w:val="a"/>
    <w:link w:val="af2"/>
    <w:rsid w:val="00231B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31B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D22C-6AEE-461F-BB8B-2CE6B6CB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1229</Words>
  <Characters>9541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 «МОЛОДОВСКОЕ»</vt:lpstr>
    </vt:vector>
  </TitlesOfParts>
  <Company>home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 «МОЛОДОВСКОЕ»</dc:title>
  <dc:subject/>
  <dc:creator>user</dc:creator>
  <cp:keywords/>
  <cp:lastModifiedBy>Comp</cp:lastModifiedBy>
  <cp:revision>11</cp:revision>
  <cp:lastPrinted>2016-11-11T05:46:00Z</cp:lastPrinted>
  <dcterms:created xsi:type="dcterms:W3CDTF">2016-11-11T04:49:00Z</dcterms:created>
  <dcterms:modified xsi:type="dcterms:W3CDTF">2016-11-14T11:44:00Z</dcterms:modified>
</cp:coreProperties>
</file>