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2EF" w:rsidRPr="00BA6072" w:rsidRDefault="006D72EF" w:rsidP="006D72EF">
      <w:pPr>
        <w:pStyle w:val="a3"/>
        <w:rPr>
          <w:b/>
          <w:bCs/>
          <w:sz w:val="24"/>
        </w:rPr>
      </w:pPr>
      <w:bookmarkStart w:id="0" w:name="OLE_LINK67"/>
      <w:r w:rsidRPr="00BA6072">
        <w:rPr>
          <w:b/>
          <w:bCs/>
          <w:sz w:val="24"/>
        </w:rPr>
        <w:t xml:space="preserve">АДМИНИСТРАЦИЯ МУНИЦИПАЛЬНОГО ОБРАЗОВАНИЯ </w:t>
      </w:r>
    </w:p>
    <w:p w:rsidR="006D72EF" w:rsidRPr="00BA6072" w:rsidRDefault="00725DB9" w:rsidP="006D72EF">
      <w:pPr>
        <w:pStyle w:val="a3"/>
        <w:rPr>
          <w:b/>
          <w:bCs/>
        </w:rPr>
      </w:pPr>
      <w:r w:rsidRPr="00BA6072">
        <w:rPr>
          <w:b/>
          <w:bCs/>
        </w:rPr>
        <w:t>СТ</w:t>
      </w:r>
      <w:r w:rsidR="00BF3DE8" w:rsidRPr="00BA6072">
        <w:rPr>
          <w:b/>
          <w:bCs/>
        </w:rPr>
        <w:t>Е</w:t>
      </w:r>
      <w:r w:rsidRPr="00BA6072">
        <w:rPr>
          <w:b/>
          <w:bCs/>
        </w:rPr>
        <w:t>ПАНЦЕВ</w:t>
      </w:r>
      <w:r w:rsidR="00365044" w:rsidRPr="00BA6072">
        <w:rPr>
          <w:b/>
          <w:bCs/>
        </w:rPr>
        <w:t>СК</w:t>
      </w:r>
      <w:r w:rsidRPr="00BA6072">
        <w:rPr>
          <w:b/>
          <w:bCs/>
        </w:rPr>
        <w:t>О</w:t>
      </w:r>
      <w:r w:rsidR="00365044" w:rsidRPr="00BA6072">
        <w:rPr>
          <w:b/>
          <w:bCs/>
        </w:rPr>
        <w:t>Е</w:t>
      </w:r>
    </w:p>
    <w:p w:rsidR="006D72EF" w:rsidRPr="00BA6072" w:rsidRDefault="00754FE5" w:rsidP="006D72EF">
      <w:pPr>
        <w:pStyle w:val="a4"/>
        <w:rPr>
          <w:sz w:val="24"/>
        </w:rPr>
      </w:pPr>
      <w:r w:rsidRPr="00BA6072">
        <w:rPr>
          <w:sz w:val="24"/>
        </w:rPr>
        <w:t>ВЯЗНИКОВСКОГО РАЙОНА</w:t>
      </w:r>
      <w:r w:rsidR="00725DB9" w:rsidRPr="00BA6072">
        <w:rPr>
          <w:sz w:val="24"/>
        </w:rPr>
        <w:t xml:space="preserve"> </w:t>
      </w:r>
    </w:p>
    <w:p w:rsidR="006D72EF" w:rsidRPr="00BA6072" w:rsidRDefault="006D72EF" w:rsidP="006D72EF">
      <w:pPr>
        <w:pStyle w:val="a4"/>
      </w:pPr>
    </w:p>
    <w:p w:rsidR="006D72EF" w:rsidRPr="00BA6072" w:rsidRDefault="00BE2DF0" w:rsidP="006D72EF">
      <w:pPr>
        <w:pStyle w:val="1"/>
        <w:rPr>
          <w:sz w:val="32"/>
          <w:szCs w:val="32"/>
        </w:rPr>
      </w:pPr>
      <w:r w:rsidRPr="00BA6072">
        <w:rPr>
          <w:sz w:val="32"/>
          <w:szCs w:val="32"/>
        </w:rPr>
        <w:t>П О С Т А Н О В Л</w:t>
      </w:r>
      <w:r w:rsidR="006D72EF" w:rsidRPr="00BA6072">
        <w:rPr>
          <w:sz w:val="32"/>
          <w:szCs w:val="32"/>
        </w:rPr>
        <w:t xml:space="preserve"> Е Н И Е</w:t>
      </w:r>
    </w:p>
    <w:p w:rsidR="006D72EF" w:rsidRPr="00BA6072" w:rsidRDefault="002A79C0" w:rsidP="002A79C0">
      <w:pPr>
        <w:spacing w:before="240"/>
        <w:jc w:val="both"/>
      </w:pPr>
      <w:r>
        <w:rPr>
          <w:sz w:val="28"/>
          <w:szCs w:val="28"/>
        </w:rPr>
        <w:t>12.09.2017                                                                                                           № 81</w:t>
      </w:r>
    </w:p>
    <w:p w:rsidR="00B47940" w:rsidRPr="00BA6072" w:rsidRDefault="00B47940" w:rsidP="006D72EF"/>
    <w:tbl>
      <w:tblPr>
        <w:tblW w:w="0" w:type="auto"/>
        <w:tblLook w:val="01E0" w:firstRow="1" w:lastRow="1" w:firstColumn="1" w:lastColumn="1" w:noHBand="0" w:noVBand="0"/>
      </w:tblPr>
      <w:tblGrid>
        <w:gridCol w:w="4248"/>
        <w:gridCol w:w="5069"/>
      </w:tblGrid>
      <w:tr w:rsidR="00BA6072" w:rsidRPr="00BA6072" w:rsidTr="00C05FA6">
        <w:trPr>
          <w:trHeight w:val="2001"/>
        </w:trPr>
        <w:tc>
          <w:tcPr>
            <w:tcW w:w="4248" w:type="dxa"/>
          </w:tcPr>
          <w:p w:rsidR="006D72EF" w:rsidRPr="00BA6072" w:rsidRDefault="00754FE5" w:rsidP="00754FE5">
            <w:pPr>
              <w:spacing w:before="120" w:after="120"/>
              <w:jc w:val="both"/>
              <w:rPr>
                <w:i/>
              </w:rPr>
            </w:pPr>
            <w:r w:rsidRPr="00BA6072">
              <w:rPr>
                <w:i/>
              </w:rPr>
              <w:t xml:space="preserve">Об утверждении </w:t>
            </w:r>
            <w:bookmarkStart w:id="1" w:name="OLE_LINK73"/>
            <w:bookmarkStart w:id="2" w:name="OLE_LINK74"/>
            <w:r w:rsidRPr="00BA6072">
              <w:rPr>
                <w:i/>
              </w:rPr>
              <w:t xml:space="preserve">Программы </w:t>
            </w:r>
            <w:bookmarkStart w:id="3" w:name="OLE_LINK70"/>
            <w:bookmarkStart w:id="4" w:name="OLE_LINK71"/>
            <w:bookmarkStart w:id="5" w:name="OLE_LINK72"/>
            <w:r w:rsidRPr="00BA6072">
              <w:rPr>
                <w:i/>
              </w:rPr>
              <w:t>комплексного развития социальной</w:t>
            </w:r>
            <w:r w:rsidR="00994097" w:rsidRPr="00BA6072">
              <w:rPr>
                <w:i/>
              </w:rPr>
              <w:t xml:space="preserve"> </w:t>
            </w:r>
            <w:r w:rsidRPr="00BA6072">
              <w:rPr>
                <w:i/>
              </w:rPr>
              <w:t xml:space="preserve">инфраструктуры </w:t>
            </w:r>
            <w:r w:rsidR="001F2AAB" w:rsidRPr="00BA6072">
              <w:rPr>
                <w:i/>
              </w:rPr>
              <w:t>муниципального образования</w:t>
            </w:r>
            <w:r w:rsidRPr="00BA6072">
              <w:rPr>
                <w:i/>
              </w:rPr>
              <w:t xml:space="preserve"> </w:t>
            </w:r>
            <w:r w:rsidR="001F2AAB" w:rsidRPr="00BA6072">
              <w:rPr>
                <w:i/>
              </w:rPr>
              <w:t>Ст</w:t>
            </w:r>
            <w:r w:rsidRPr="00BA6072">
              <w:rPr>
                <w:i/>
              </w:rPr>
              <w:t>е</w:t>
            </w:r>
            <w:r w:rsidR="001F2AAB" w:rsidRPr="00BA6072">
              <w:rPr>
                <w:i/>
              </w:rPr>
              <w:t>панцевское Вязниковского района Владимирской области на среднесрочный период 201</w:t>
            </w:r>
            <w:r w:rsidRPr="00BA6072">
              <w:rPr>
                <w:i/>
              </w:rPr>
              <w:t>7</w:t>
            </w:r>
            <w:r w:rsidR="001F2AAB" w:rsidRPr="00BA6072">
              <w:rPr>
                <w:i/>
              </w:rPr>
              <w:t>-20</w:t>
            </w:r>
            <w:r w:rsidRPr="00BA6072">
              <w:rPr>
                <w:i/>
              </w:rPr>
              <w:t>20</w:t>
            </w:r>
            <w:r w:rsidR="001F2AAB" w:rsidRPr="00BA6072">
              <w:rPr>
                <w:i/>
              </w:rPr>
              <w:t xml:space="preserve"> годы</w:t>
            </w:r>
            <w:bookmarkEnd w:id="1"/>
            <w:bookmarkEnd w:id="2"/>
            <w:bookmarkEnd w:id="3"/>
            <w:bookmarkEnd w:id="4"/>
            <w:bookmarkEnd w:id="5"/>
          </w:p>
        </w:tc>
        <w:tc>
          <w:tcPr>
            <w:tcW w:w="5069" w:type="dxa"/>
          </w:tcPr>
          <w:p w:rsidR="006D72EF" w:rsidRPr="00BA6072" w:rsidRDefault="006D72EF" w:rsidP="00C05FA6">
            <w:pPr>
              <w:spacing w:before="120" w:after="120"/>
              <w:rPr>
                <w:i/>
              </w:rPr>
            </w:pPr>
          </w:p>
        </w:tc>
      </w:tr>
    </w:tbl>
    <w:p w:rsidR="00BE2DF0" w:rsidRPr="00BA6072" w:rsidRDefault="00BE2DF0" w:rsidP="007B41B7">
      <w:pPr>
        <w:spacing w:before="120" w:after="120"/>
        <w:ind w:firstLine="708"/>
        <w:jc w:val="both"/>
        <w:rPr>
          <w:sz w:val="28"/>
          <w:szCs w:val="28"/>
        </w:rPr>
      </w:pPr>
      <w:r w:rsidRPr="00BA6072">
        <w:rPr>
          <w:sz w:val="28"/>
          <w:szCs w:val="28"/>
        </w:rPr>
        <w:t>В</w:t>
      </w:r>
      <w:r w:rsidR="00994097" w:rsidRPr="00BA6072">
        <w:rPr>
          <w:sz w:val="28"/>
          <w:szCs w:val="28"/>
        </w:rPr>
        <w:t xml:space="preserve"> </w:t>
      </w:r>
      <w:r w:rsidRPr="00BA6072">
        <w:rPr>
          <w:sz w:val="28"/>
          <w:szCs w:val="28"/>
        </w:rPr>
        <w:t>соответствии</w:t>
      </w:r>
      <w:r w:rsidR="00994097" w:rsidRPr="00BA6072">
        <w:rPr>
          <w:sz w:val="28"/>
          <w:szCs w:val="28"/>
        </w:rPr>
        <w:t xml:space="preserve"> </w:t>
      </w:r>
      <w:r w:rsidRPr="00BA6072">
        <w:rPr>
          <w:sz w:val="28"/>
          <w:szCs w:val="28"/>
        </w:rPr>
        <w:t>с</w:t>
      </w:r>
      <w:r w:rsidR="00994097" w:rsidRPr="00BA6072">
        <w:rPr>
          <w:sz w:val="28"/>
          <w:szCs w:val="28"/>
        </w:rPr>
        <w:t xml:space="preserve"> </w:t>
      </w:r>
      <w:r w:rsidRPr="00BA6072">
        <w:rPr>
          <w:sz w:val="28"/>
          <w:szCs w:val="28"/>
        </w:rPr>
        <w:t>Федеральными</w:t>
      </w:r>
      <w:r w:rsidR="00994097" w:rsidRPr="00BA6072">
        <w:rPr>
          <w:sz w:val="28"/>
          <w:szCs w:val="28"/>
        </w:rPr>
        <w:t xml:space="preserve"> </w:t>
      </w:r>
      <w:r w:rsidRPr="00BA6072">
        <w:rPr>
          <w:sz w:val="28"/>
          <w:szCs w:val="28"/>
        </w:rPr>
        <w:t>законами</w:t>
      </w:r>
      <w:r w:rsidR="00994097" w:rsidRPr="00BA6072">
        <w:rPr>
          <w:sz w:val="28"/>
          <w:szCs w:val="28"/>
        </w:rPr>
        <w:t xml:space="preserve"> </w:t>
      </w:r>
      <w:r w:rsidRPr="00BA6072">
        <w:rPr>
          <w:sz w:val="28"/>
          <w:szCs w:val="28"/>
        </w:rPr>
        <w:t>от 06.10.2003</w:t>
      </w:r>
      <w:r w:rsidR="00661BC8" w:rsidRPr="00BA6072">
        <w:rPr>
          <w:sz w:val="28"/>
          <w:szCs w:val="28"/>
        </w:rPr>
        <w:t xml:space="preserve"> </w:t>
      </w:r>
      <w:r w:rsidRPr="00BA6072">
        <w:rPr>
          <w:sz w:val="28"/>
          <w:szCs w:val="28"/>
        </w:rPr>
        <w:t>№ 131-ФЗ «Об общих принципах организации местного самоуправления в Российской Федерации»,</w:t>
      </w:r>
      <w:r w:rsidR="001A7933" w:rsidRPr="00BA6072">
        <w:rPr>
          <w:sz w:val="28"/>
          <w:szCs w:val="28"/>
        </w:rPr>
        <w:t xml:space="preserve"> Уставом муниципального образования Ст</w:t>
      </w:r>
      <w:r w:rsidR="007B41B7" w:rsidRPr="00BA6072">
        <w:rPr>
          <w:sz w:val="28"/>
          <w:szCs w:val="28"/>
        </w:rPr>
        <w:t>е</w:t>
      </w:r>
      <w:r w:rsidR="001A7933" w:rsidRPr="00BA6072">
        <w:rPr>
          <w:sz w:val="28"/>
          <w:szCs w:val="28"/>
        </w:rPr>
        <w:t>панцевское</w:t>
      </w:r>
      <w:r w:rsidR="00994097" w:rsidRPr="00BA6072">
        <w:rPr>
          <w:sz w:val="28"/>
          <w:szCs w:val="28"/>
        </w:rPr>
        <w:t xml:space="preserve"> </w:t>
      </w:r>
      <w:r w:rsidR="004B7791">
        <w:rPr>
          <w:sz w:val="28"/>
          <w:szCs w:val="28"/>
        </w:rPr>
        <w:t xml:space="preserve">                           </w:t>
      </w:r>
      <w:bookmarkStart w:id="6" w:name="_GoBack"/>
      <w:bookmarkEnd w:id="6"/>
      <w:r w:rsidRPr="00BA6072">
        <w:rPr>
          <w:sz w:val="28"/>
          <w:szCs w:val="28"/>
        </w:rPr>
        <w:t xml:space="preserve">п о с </w:t>
      </w:r>
      <w:proofErr w:type="gramStart"/>
      <w:r w:rsidRPr="00BA6072">
        <w:rPr>
          <w:sz w:val="28"/>
          <w:szCs w:val="28"/>
        </w:rPr>
        <w:t>т</w:t>
      </w:r>
      <w:proofErr w:type="gramEnd"/>
      <w:r w:rsidRPr="00BA6072">
        <w:rPr>
          <w:sz w:val="28"/>
          <w:szCs w:val="28"/>
        </w:rPr>
        <w:t xml:space="preserve"> а н о в л я ю:</w:t>
      </w:r>
    </w:p>
    <w:p w:rsidR="00BE2DF0" w:rsidRPr="00BA6072" w:rsidRDefault="00BE2DF0" w:rsidP="00BE2DF0">
      <w:pPr>
        <w:spacing w:before="120" w:after="120"/>
        <w:ind w:firstLine="708"/>
        <w:jc w:val="both"/>
        <w:rPr>
          <w:sz w:val="28"/>
        </w:rPr>
      </w:pPr>
      <w:r w:rsidRPr="00BA6072">
        <w:rPr>
          <w:sz w:val="28"/>
        </w:rPr>
        <w:t>1. Утвердить</w:t>
      </w:r>
      <w:r w:rsidR="00E62E4B" w:rsidRPr="00BA6072">
        <w:rPr>
          <w:sz w:val="28"/>
        </w:rPr>
        <w:t xml:space="preserve"> </w:t>
      </w:r>
      <w:r w:rsidRPr="00BA6072">
        <w:rPr>
          <w:sz w:val="28"/>
        </w:rPr>
        <w:t xml:space="preserve">программу </w:t>
      </w:r>
      <w:r w:rsidR="00BF16DE" w:rsidRPr="00BA6072">
        <w:rPr>
          <w:sz w:val="28"/>
        </w:rPr>
        <w:t>комплексного развития социальной инфраструктуры муниципального образования Степанцевское Вязниковского района Владимирской области на среднесрочный период 2017-2020 годы</w:t>
      </w:r>
      <w:r w:rsidRPr="00BA6072">
        <w:rPr>
          <w:sz w:val="32"/>
        </w:rPr>
        <w:t xml:space="preserve"> </w:t>
      </w:r>
      <w:r w:rsidRPr="00BA6072">
        <w:rPr>
          <w:sz w:val="28"/>
        </w:rPr>
        <w:t>согласно приложению.</w:t>
      </w:r>
    </w:p>
    <w:p w:rsidR="00BE2DF0" w:rsidRPr="00BA6072" w:rsidRDefault="00BE2DF0" w:rsidP="00BE2DF0">
      <w:pPr>
        <w:spacing w:before="120" w:after="120"/>
        <w:ind w:firstLine="708"/>
        <w:jc w:val="both"/>
        <w:rPr>
          <w:sz w:val="28"/>
          <w:szCs w:val="28"/>
        </w:rPr>
      </w:pPr>
      <w:r w:rsidRPr="00BA6072">
        <w:rPr>
          <w:sz w:val="28"/>
        </w:rPr>
        <w:t xml:space="preserve">2. </w:t>
      </w:r>
      <w:r w:rsidRPr="00BA6072">
        <w:rPr>
          <w:sz w:val="28"/>
        </w:rPr>
        <w:tab/>
        <w:t xml:space="preserve">Контроль за выполнением настоящего постановления </w:t>
      </w:r>
      <w:r w:rsidR="001F2AAB" w:rsidRPr="00BA6072">
        <w:rPr>
          <w:sz w:val="28"/>
        </w:rPr>
        <w:t>оставляю за собой</w:t>
      </w:r>
      <w:r w:rsidRPr="00BA6072">
        <w:rPr>
          <w:sz w:val="28"/>
        </w:rPr>
        <w:t>.</w:t>
      </w:r>
    </w:p>
    <w:p w:rsidR="006D72EF" w:rsidRPr="00BA6072" w:rsidRDefault="00BE2DF0" w:rsidP="00C92A82">
      <w:pPr>
        <w:spacing w:after="600"/>
        <w:ind w:firstLine="720"/>
        <w:jc w:val="both"/>
        <w:rPr>
          <w:sz w:val="28"/>
          <w:szCs w:val="28"/>
        </w:rPr>
      </w:pPr>
      <w:bookmarkStart w:id="7" w:name="sub_2"/>
      <w:r w:rsidRPr="00BA6072">
        <w:rPr>
          <w:sz w:val="28"/>
          <w:szCs w:val="28"/>
        </w:rPr>
        <w:t>3</w:t>
      </w:r>
      <w:r w:rsidR="008C4BB7" w:rsidRPr="00BA6072">
        <w:rPr>
          <w:sz w:val="28"/>
          <w:szCs w:val="28"/>
        </w:rPr>
        <w:t>.</w:t>
      </w:r>
      <w:r w:rsidR="008C4BB7" w:rsidRPr="00BA6072">
        <w:rPr>
          <w:sz w:val="28"/>
          <w:szCs w:val="28"/>
        </w:rPr>
        <w:tab/>
        <w:t xml:space="preserve">Настоящее </w:t>
      </w:r>
      <w:r w:rsidR="00661BC8" w:rsidRPr="00BA6072">
        <w:rPr>
          <w:sz w:val="28"/>
          <w:szCs w:val="28"/>
        </w:rPr>
        <w:t>постановление вступает</w:t>
      </w:r>
      <w:r w:rsidR="006D72EF" w:rsidRPr="00BA6072">
        <w:rPr>
          <w:sz w:val="28"/>
          <w:szCs w:val="28"/>
        </w:rPr>
        <w:t xml:space="preserve"> в силу со дня </w:t>
      </w:r>
      <w:r w:rsidR="008C4BB7" w:rsidRPr="00BA6072">
        <w:rPr>
          <w:sz w:val="28"/>
          <w:szCs w:val="28"/>
        </w:rPr>
        <w:t xml:space="preserve">его </w:t>
      </w:r>
      <w:r w:rsidR="001F2AAB" w:rsidRPr="00BA6072">
        <w:rPr>
          <w:sz w:val="28"/>
          <w:szCs w:val="28"/>
        </w:rPr>
        <w:t>опубликования в газете «Маяк»</w:t>
      </w:r>
      <w:r w:rsidR="008C4BB7" w:rsidRPr="00BA6072">
        <w:rPr>
          <w:sz w:val="28"/>
          <w:szCs w:val="28"/>
        </w:rPr>
        <w:t>.</w:t>
      </w:r>
      <w:r w:rsidR="006D72EF" w:rsidRPr="00BA6072">
        <w:rPr>
          <w:sz w:val="28"/>
          <w:szCs w:val="28"/>
        </w:rPr>
        <w:t xml:space="preserve"> </w:t>
      </w:r>
    </w:p>
    <w:p w:rsidR="00195440" w:rsidRPr="00BA6072" w:rsidRDefault="00195440" w:rsidP="00195440">
      <w:pPr>
        <w:spacing w:after="360"/>
        <w:ind w:firstLine="720"/>
        <w:jc w:val="both"/>
        <w:rPr>
          <w:sz w:val="28"/>
          <w:szCs w:val="28"/>
        </w:rPr>
      </w:pPr>
      <w:r w:rsidRPr="00BA6072">
        <w:rPr>
          <w:sz w:val="28"/>
          <w:szCs w:val="28"/>
        </w:rPr>
        <w:t xml:space="preserve">Глава </w:t>
      </w:r>
      <w:r w:rsidR="00C92A82" w:rsidRPr="00BA6072">
        <w:rPr>
          <w:sz w:val="28"/>
          <w:szCs w:val="28"/>
        </w:rPr>
        <w:t>местной администрации</w:t>
      </w:r>
      <w:r w:rsidR="00994097" w:rsidRPr="00BA6072">
        <w:rPr>
          <w:sz w:val="28"/>
          <w:szCs w:val="28"/>
        </w:rPr>
        <w:t xml:space="preserve"> </w:t>
      </w:r>
      <w:r w:rsidR="004B7791">
        <w:rPr>
          <w:sz w:val="28"/>
          <w:szCs w:val="28"/>
        </w:rPr>
        <w:t xml:space="preserve">                                                     </w:t>
      </w:r>
      <w:r w:rsidRPr="00BA6072">
        <w:rPr>
          <w:sz w:val="28"/>
          <w:szCs w:val="28"/>
        </w:rPr>
        <w:t>О.Ю. Рябинина</w:t>
      </w:r>
      <w:bookmarkEnd w:id="0"/>
      <w:bookmarkEnd w:id="7"/>
    </w:p>
    <w:p w:rsidR="00725FDE" w:rsidRPr="00BA6072" w:rsidRDefault="00725FDE" w:rsidP="00195440">
      <w:pPr>
        <w:spacing w:after="360"/>
        <w:ind w:firstLine="720"/>
        <w:jc w:val="both"/>
        <w:rPr>
          <w:sz w:val="28"/>
          <w:szCs w:val="28"/>
        </w:rPr>
      </w:pPr>
    </w:p>
    <w:p w:rsidR="00725FDE" w:rsidRPr="00BA6072" w:rsidRDefault="00725FDE" w:rsidP="00195440">
      <w:pPr>
        <w:spacing w:after="360"/>
        <w:ind w:firstLine="720"/>
        <w:jc w:val="both"/>
        <w:rPr>
          <w:sz w:val="28"/>
          <w:szCs w:val="28"/>
        </w:rPr>
      </w:pPr>
    </w:p>
    <w:p w:rsidR="00725FDE" w:rsidRPr="00BA6072" w:rsidRDefault="00725FDE" w:rsidP="00195440">
      <w:pPr>
        <w:spacing w:after="360"/>
        <w:ind w:firstLine="720"/>
        <w:jc w:val="both"/>
        <w:rPr>
          <w:sz w:val="28"/>
          <w:szCs w:val="28"/>
        </w:rPr>
      </w:pPr>
    </w:p>
    <w:p w:rsidR="00725FDE" w:rsidRPr="00BA6072" w:rsidRDefault="00725FDE" w:rsidP="00195440">
      <w:pPr>
        <w:spacing w:after="360"/>
        <w:ind w:firstLine="720"/>
        <w:jc w:val="both"/>
        <w:rPr>
          <w:sz w:val="28"/>
          <w:szCs w:val="28"/>
        </w:rPr>
      </w:pPr>
    </w:p>
    <w:p w:rsidR="00725FDE" w:rsidRPr="00BA6072" w:rsidRDefault="00725FDE" w:rsidP="00195440">
      <w:pPr>
        <w:spacing w:after="360"/>
        <w:ind w:firstLine="720"/>
        <w:jc w:val="both"/>
        <w:rPr>
          <w:sz w:val="28"/>
          <w:szCs w:val="28"/>
        </w:rPr>
      </w:pPr>
    </w:p>
    <w:p w:rsidR="00725FDE" w:rsidRPr="00BA6072" w:rsidRDefault="00725FDE" w:rsidP="00195440">
      <w:pPr>
        <w:spacing w:after="360"/>
        <w:ind w:firstLine="720"/>
        <w:jc w:val="both"/>
        <w:rPr>
          <w:sz w:val="28"/>
          <w:szCs w:val="28"/>
        </w:rPr>
      </w:pPr>
    </w:p>
    <w:p w:rsidR="00725FDE" w:rsidRPr="00BA6072" w:rsidRDefault="00725FDE" w:rsidP="00195440">
      <w:pPr>
        <w:spacing w:after="360"/>
        <w:ind w:firstLine="720"/>
        <w:jc w:val="both"/>
        <w:rPr>
          <w:sz w:val="28"/>
          <w:szCs w:val="28"/>
        </w:rPr>
      </w:pPr>
    </w:p>
    <w:p w:rsidR="00FA38C3" w:rsidRPr="00F70652" w:rsidRDefault="00FA38C3" w:rsidP="00FA38C3">
      <w:pPr>
        <w:ind w:left="6096"/>
        <w:jc w:val="center"/>
      </w:pPr>
      <w:r w:rsidRPr="00F70652">
        <w:lastRenderedPageBreak/>
        <w:t>Приложение</w:t>
      </w:r>
    </w:p>
    <w:p w:rsidR="00FA38C3" w:rsidRPr="00F70652" w:rsidRDefault="00FA38C3" w:rsidP="00FA38C3">
      <w:pPr>
        <w:ind w:left="6096"/>
        <w:jc w:val="center"/>
      </w:pPr>
      <w:r w:rsidRPr="00F70652">
        <w:t>к постановлению администрации</w:t>
      </w:r>
    </w:p>
    <w:p w:rsidR="00FA38C3" w:rsidRPr="00F70652" w:rsidRDefault="00FA38C3" w:rsidP="00FA38C3">
      <w:pPr>
        <w:spacing w:after="120"/>
        <w:ind w:left="6096"/>
        <w:jc w:val="center"/>
      </w:pPr>
      <w:r w:rsidRPr="00F70652">
        <w:rPr>
          <w:szCs w:val="28"/>
        </w:rPr>
        <w:t>12.09.2017 № 8</w:t>
      </w:r>
      <w:r>
        <w:rPr>
          <w:szCs w:val="28"/>
        </w:rPr>
        <w:t>1</w:t>
      </w:r>
    </w:p>
    <w:p w:rsidR="00725FDE" w:rsidRPr="00BA6072" w:rsidRDefault="006B6AA0" w:rsidP="001E2BB7">
      <w:pPr>
        <w:spacing w:after="120"/>
        <w:jc w:val="center"/>
        <w:rPr>
          <w:sz w:val="28"/>
        </w:rPr>
      </w:pPr>
      <w:r w:rsidRPr="00BA6072">
        <w:rPr>
          <w:sz w:val="28"/>
        </w:rPr>
        <w:t xml:space="preserve">Программа </w:t>
      </w:r>
      <w:bookmarkStart w:id="8" w:name="OLE_LINK76"/>
      <w:bookmarkStart w:id="9" w:name="OLE_LINK77"/>
      <w:r w:rsidRPr="00BA6072">
        <w:rPr>
          <w:sz w:val="28"/>
        </w:rPr>
        <w:t>комплексного развития социальной инфраструктуры муниципального образования Степанцевское Вязниковского района Владимирской области на среднесрочный период 2017-2020 годы</w:t>
      </w:r>
      <w:bookmarkEnd w:id="8"/>
      <w:bookmarkEnd w:id="9"/>
    </w:p>
    <w:p w:rsidR="006B6AA0" w:rsidRPr="00BA6072" w:rsidRDefault="001E2BB7" w:rsidP="00B26100">
      <w:pPr>
        <w:pStyle w:val="aa"/>
        <w:numPr>
          <w:ilvl w:val="0"/>
          <w:numId w:val="1"/>
        </w:numPr>
        <w:spacing w:after="120"/>
        <w:jc w:val="center"/>
        <w:rPr>
          <w:sz w:val="28"/>
          <w:szCs w:val="28"/>
        </w:rPr>
      </w:pPr>
      <w:r w:rsidRPr="00BA6072">
        <w:rPr>
          <w:sz w:val="28"/>
          <w:szCs w:val="28"/>
        </w:rPr>
        <w:t>Паспорт программы</w:t>
      </w:r>
    </w:p>
    <w:tbl>
      <w:tblPr>
        <w:tblW w:w="97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86"/>
        <w:gridCol w:w="7173"/>
      </w:tblGrid>
      <w:tr w:rsidR="00BA6072" w:rsidRPr="00BA6072" w:rsidTr="00B26100">
        <w:tc>
          <w:tcPr>
            <w:tcW w:w="2586" w:type="dxa"/>
            <w:vAlign w:val="center"/>
          </w:tcPr>
          <w:p w:rsidR="00A023A4" w:rsidRPr="00BA6072" w:rsidRDefault="00A023A4" w:rsidP="007D10C2">
            <w:pPr>
              <w:pStyle w:val="a9"/>
              <w:rPr>
                <w:rFonts w:ascii="Times New Roman" w:hAnsi="Times New Roman" w:cs="Times New Roman"/>
                <w:b/>
                <w:bCs/>
                <w:sz w:val="24"/>
                <w:szCs w:val="24"/>
              </w:rPr>
            </w:pPr>
            <w:r w:rsidRPr="00BA6072">
              <w:rPr>
                <w:rFonts w:ascii="Times New Roman" w:hAnsi="Times New Roman" w:cs="Times New Roman"/>
                <w:b/>
                <w:bCs/>
                <w:sz w:val="24"/>
                <w:szCs w:val="24"/>
              </w:rPr>
              <w:t>Наименование программы:</w:t>
            </w:r>
          </w:p>
        </w:tc>
        <w:tc>
          <w:tcPr>
            <w:tcW w:w="7173" w:type="dxa"/>
            <w:vAlign w:val="center"/>
          </w:tcPr>
          <w:p w:rsidR="00A023A4" w:rsidRPr="00BA6072" w:rsidRDefault="00A023A4" w:rsidP="00B441DD">
            <w:pPr>
              <w:pStyle w:val="a9"/>
              <w:rPr>
                <w:rFonts w:ascii="Times New Roman" w:hAnsi="Times New Roman" w:cs="Times New Roman"/>
                <w:sz w:val="24"/>
                <w:szCs w:val="24"/>
              </w:rPr>
            </w:pPr>
            <w:r w:rsidRPr="00BA6072">
              <w:rPr>
                <w:rFonts w:ascii="Times New Roman" w:hAnsi="Times New Roman" w:cs="Times New Roman"/>
                <w:b/>
                <w:bCs/>
                <w:sz w:val="24"/>
                <w:szCs w:val="24"/>
              </w:rPr>
              <w:t> </w:t>
            </w:r>
            <w:r w:rsidRPr="00BA6072">
              <w:rPr>
                <w:rFonts w:ascii="Times New Roman" w:hAnsi="Times New Roman" w:cs="Times New Roman"/>
                <w:sz w:val="24"/>
                <w:szCs w:val="24"/>
              </w:rPr>
              <w:t>Программа</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w:t>
            </w:r>
            <w:r w:rsidR="00B441DD" w:rsidRPr="00BA6072">
              <w:rPr>
                <w:rFonts w:ascii="Times New Roman" w:hAnsi="Times New Roman" w:cs="Times New Roman"/>
                <w:sz w:val="24"/>
              </w:rPr>
              <w:t xml:space="preserve">комплексного развития социальной инфраструктуры </w:t>
            </w:r>
            <w:bookmarkStart w:id="10" w:name="OLE_LINK78"/>
            <w:r w:rsidR="00B441DD" w:rsidRPr="00BA6072">
              <w:rPr>
                <w:rFonts w:ascii="Times New Roman" w:hAnsi="Times New Roman" w:cs="Times New Roman"/>
                <w:sz w:val="24"/>
              </w:rPr>
              <w:t xml:space="preserve">муниципального образования Степанцевское Вязниковского района </w:t>
            </w:r>
            <w:bookmarkEnd w:id="10"/>
            <w:r w:rsidR="00B441DD" w:rsidRPr="00BA6072">
              <w:rPr>
                <w:rFonts w:ascii="Times New Roman" w:hAnsi="Times New Roman" w:cs="Times New Roman"/>
                <w:sz w:val="24"/>
              </w:rPr>
              <w:t>Владимирской области на среднесрочный период 2017-2020 годы</w:t>
            </w:r>
            <w:r w:rsidRPr="00BA6072">
              <w:rPr>
                <w:rFonts w:ascii="Times New Roman" w:hAnsi="Times New Roman" w:cs="Times New Roman"/>
                <w:sz w:val="24"/>
                <w:szCs w:val="24"/>
              </w:rPr>
              <w:t>» </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Основание разработки программы:</w:t>
            </w:r>
          </w:p>
        </w:tc>
        <w:tc>
          <w:tcPr>
            <w:tcW w:w="7173"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Федеральный Закон № 131-ФЗ от 06.10.2003 «Об общих принципах организации местного самоуправления в Российской Федерации»</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b/>
                <w:bCs/>
                <w:sz w:val="24"/>
                <w:szCs w:val="24"/>
              </w:rPr>
            </w:pPr>
            <w:r w:rsidRPr="00BA6072">
              <w:rPr>
                <w:rFonts w:ascii="Times New Roman" w:hAnsi="Times New Roman" w:cs="Times New Roman"/>
                <w:b/>
                <w:bCs/>
                <w:sz w:val="24"/>
                <w:szCs w:val="24"/>
              </w:rPr>
              <w:t>Заказчик программы:</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Разработчик программы:</w:t>
            </w:r>
          </w:p>
        </w:tc>
        <w:tc>
          <w:tcPr>
            <w:tcW w:w="7173"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Администрация</w:t>
            </w:r>
            <w:r w:rsidR="00994097" w:rsidRPr="00BA6072">
              <w:rPr>
                <w:rFonts w:ascii="Times New Roman" w:hAnsi="Times New Roman" w:cs="Times New Roman"/>
                <w:sz w:val="24"/>
                <w:szCs w:val="24"/>
              </w:rPr>
              <w:t xml:space="preserve"> </w:t>
            </w:r>
            <w:bookmarkStart w:id="11" w:name="OLE_LINK79"/>
            <w:bookmarkStart w:id="12" w:name="OLE_LINK80"/>
            <w:bookmarkStart w:id="13" w:name="OLE_LINK81"/>
            <w:r w:rsidR="00E408C8" w:rsidRPr="00BA6072">
              <w:rPr>
                <w:rFonts w:ascii="Times New Roman" w:hAnsi="Times New Roman" w:cs="Times New Roman"/>
                <w:sz w:val="24"/>
              </w:rPr>
              <w:t>муниципального образования Степанцевское Вязниковского района</w:t>
            </w:r>
            <w:bookmarkEnd w:id="11"/>
            <w:bookmarkEnd w:id="12"/>
            <w:bookmarkEnd w:id="13"/>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Основная цель программы:</w:t>
            </w:r>
          </w:p>
        </w:tc>
        <w:tc>
          <w:tcPr>
            <w:tcW w:w="7173"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Повышение качества жизни населения, его занятости и </w:t>
            </w:r>
            <w:proofErr w:type="spellStart"/>
            <w:r w:rsidRPr="00BA6072">
              <w:rPr>
                <w:rFonts w:ascii="Times New Roman" w:hAnsi="Times New Roman" w:cs="Times New Roman"/>
                <w:sz w:val="24"/>
                <w:szCs w:val="24"/>
              </w:rPr>
              <w:t>самозанятости</w:t>
            </w:r>
            <w:proofErr w:type="spellEnd"/>
            <w:r w:rsidRPr="00BA6072">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w:t>
            </w:r>
            <w:r w:rsidR="00E408C8" w:rsidRPr="00BA6072">
              <w:rPr>
                <w:rFonts w:ascii="Times New Roman" w:hAnsi="Times New Roman" w:cs="Times New Roman"/>
                <w:sz w:val="24"/>
                <w:szCs w:val="24"/>
              </w:rPr>
              <w:t>предпринимательства, личных</w:t>
            </w:r>
            <w:r w:rsidRPr="00BA6072">
              <w:rPr>
                <w:rFonts w:ascii="Times New Roman" w:hAnsi="Times New Roman" w:cs="Times New Roman"/>
                <w:sz w:val="24"/>
                <w:szCs w:val="24"/>
              </w:rPr>
              <w:t xml:space="preserve"> подсобных хозяйств торговой</w:t>
            </w:r>
            <w:r w:rsidR="00994097" w:rsidRPr="00BA6072">
              <w:rPr>
                <w:rFonts w:ascii="Times New Roman" w:hAnsi="Times New Roman" w:cs="Times New Roman"/>
                <w:sz w:val="24"/>
                <w:szCs w:val="24"/>
              </w:rPr>
              <w:t xml:space="preserve"> </w:t>
            </w:r>
            <w:r w:rsidR="00E408C8" w:rsidRPr="00BA6072">
              <w:rPr>
                <w:rFonts w:ascii="Times New Roman" w:hAnsi="Times New Roman" w:cs="Times New Roman"/>
                <w:sz w:val="24"/>
                <w:szCs w:val="24"/>
              </w:rPr>
              <w:t>инфраструктуры и сферы услуг</w:t>
            </w:r>
            <w:r w:rsidRPr="00BA6072">
              <w:rPr>
                <w:rFonts w:ascii="Times New Roman" w:hAnsi="Times New Roman" w:cs="Times New Roman"/>
                <w:sz w:val="24"/>
                <w:szCs w:val="24"/>
              </w:rPr>
              <w:t xml:space="preserve">. </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Задачи программы:</w:t>
            </w:r>
          </w:p>
        </w:tc>
        <w:tc>
          <w:tcPr>
            <w:tcW w:w="7173"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1. Создание правовых, организационных, институциональных и экономических условий для перехода к устойчивому </w:t>
            </w:r>
            <w:r w:rsidR="003D0B5E" w:rsidRPr="00BA6072">
              <w:rPr>
                <w:rFonts w:ascii="Times New Roman" w:hAnsi="Times New Roman" w:cs="Times New Roman"/>
                <w:sz w:val="24"/>
                <w:szCs w:val="24"/>
              </w:rPr>
              <w:t>социальной инфраструктуры</w:t>
            </w:r>
            <w:r w:rsidRPr="00BA6072">
              <w:rPr>
                <w:rFonts w:ascii="Times New Roman" w:hAnsi="Times New Roman" w:cs="Times New Roman"/>
                <w:sz w:val="24"/>
                <w:szCs w:val="24"/>
              </w:rPr>
              <w:t xml:space="preserve"> поселения, эффективной реализации полномочий органов местного самоуправления;</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2. Развитие и расширение информационно-консультационного и правового обслуживания населения;</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3. Строительство и ремонт водопровода, благоустройство </w:t>
            </w:r>
            <w:r w:rsidR="003D0B5E" w:rsidRPr="00BA6072">
              <w:rPr>
                <w:rFonts w:ascii="Times New Roman" w:hAnsi="Times New Roman" w:cs="Times New Roman"/>
                <w:sz w:val="24"/>
                <w:szCs w:val="24"/>
              </w:rPr>
              <w:t>поселения, ремонт дорог</w:t>
            </w:r>
            <w:r w:rsidRPr="00BA6072">
              <w:rPr>
                <w:rFonts w:ascii="Times New Roman" w:hAnsi="Times New Roman" w:cs="Times New Roman"/>
                <w:sz w:val="24"/>
                <w:szCs w:val="24"/>
              </w:rPr>
              <w:t>;</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5. Развитие социальной </w:t>
            </w:r>
            <w:r w:rsidR="003D0B5E" w:rsidRPr="00BA6072">
              <w:rPr>
                <w:rFonts w:ascii="Times New Roman" w:hAnsi="Times New Roman" w:cs="Times New Roman"/>
                <w:sz w:val="24"/>
                <w:szCs w:val="24"/>
              </w:rPr>
              <w:t>инфраструктуры, культуры</w:t>
            </w:r>
            <w:r w:rsidRPr="00BA6072">
              <w:rPr>
                <w:rFonts w:ascii="Times New Roman" w:hAnsi="Times New Roman" w:cs="Times New Roman"/>
                <w:sz w:val="24"/>
                <w:szCs w:val="24"/>
              </w:rPr>
              <w:t>, физкультуры и спорта: повышение роли физкультуры и спорта в деле профилактики правонарушений, преодоления распространения</w:t>
            </w:r>
            <w:r w:rsidR="003D0B5E" w:rsidRPr="00BA6072">
              <w:rPr>
                <w:rFonts w:ascii="Times New Roman" w:hAnsi="Times New Roman" w:cs="Times New Roman"/>
                <w:sz w:val="24"/>
                <w:szCs w:val="24"/>
              </w:rPr>
              <w:t xml:space="preserve"> наркомании и</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алкоголизма;</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6. Ремонт объектов культуры и активизация культурной деятельности;</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7. Развитие</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личных</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подсобных</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хозяйств;</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8. Создание</w:t>
            </w:r>
            <w:r w:rsidR="00994097" w:rsidRPr="00BA6072">
              <w:rPr>
                <w:rFonts w:ascii="Times New Roman" w:hAnsi="Times New Roman" w:cs="Times New Roman"/>
                <w:sz w:val="24"/>
                <w:szCs w:val="24"/>
              </w:rPr>
              <w:t xml:space="preserve"> </w:t>
            </w:r>
            <w:r w:rsidR="003D0B5E" w:rsidRPr="00BA6072">
              <w:rPr>
                <w:rFonts w:ascii="Times New Roman" w:hAnsi="Times New Roman" w:cs="Times New Roman"/>
                <w:sz w:val="24"/>
                <w:szCs w:val="24"/>
              </w:rPr>
              <w:t>условий для</w:t>
            </w:r>
            <w:r w:rsidRPr="00BA6072">
              <w:rPr>
                <w:rFonts w:ascii="Times New Roman" w:hAnsi="Times New Roman" w:cs="Times New Roman"/>
                <w:sz w:val="24"/>
                <w:szCs w:val="24"/>
              </w:rPr>
              <w:t xml:space="preserve"> безопасного проживания населения</w:t>
            </w:r>
            <w:r w:rsidR="00994097" w:rsidRPr="00BA6072">
              <w:rPr>
                <w:rFonts w:ascii="Times New Roman" w:hAnsi="Times New Roman" w:cs="Times New Roman"/>
                <w:sz w:val="24"/>
                <w:szCs w:val="24"/>
              </w:rPr>
              <w:t xml:space="preserve"> </w:t>
            </w:r>
            <w:r w:rsidR="003D0B5E" w:rsidRPr="00BA6072">
              <w:rPr>
                <w:rFonts w:ascii="Times New Roman" w:hAnsi="Times New Roman" w:cs="Times New Roman"/>
                <w:sz w:val="24"/>
                <w:szCs w:val="24"/>
              </w:rPr>
              <w:t>на территории поселения</w:t>
            </w:r>
            <w:r w:rsidRPr="00BA6072">
              <w:rPr>
                <w:rFonts w:ascii="Times New Roman" w:hAnsi="Times New Roman" w:cs="Times New Roman"/>
                <w:sz w:val="24"/>
                <w:szCs w:val="24"/>
              </w:rPr>
              <w:t>.</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9. Содействие развитию</w:t>
            </w:r>
            <w:r w:rsidR="003D0B5E"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малого </w:t>
            </w:r>
            <w:r w:rsidR="003D0B5E" w:rsidRPr="00BA6072">
              <w:rPr>
                <w:rFonts w:ascii="Times New Roman" w:hAnsi="Times New Roman" w:cs="Times New Roman"/>
                <w:sz w:val="24"/>
                <w:szCs w:val="24"/>
              </w:rPr>
              <w:t>предпринимательства, организации новых рабочих мест</w:t>
            </w:r>
            <w:r w:rsidRPr="00BA6072">
              <w:rPr>
                <w:rFonts w:ascii="Times New Roman" w:hAnsi="Times New Roman" w:cs="Times New Roman"/>
                <w:sz w:val="24"/>
                <w:szCs w:val="24"/>
              </w:rPr>
              <w:t>:</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10. Содействие в привлечении молодых специалистов в поселение (врачей, учителей, работников культуры, муниципальных служащих);</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11. Содействие в обеспечении социальной поддержки слабозащищенным</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слоям</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населения:</w:t>
            </w:r>
          </w:p>
          <w:p w:rsidR="00A023A4" w:rsidRPr="00BA6072" w:rsidRDefault="00A023A4" w:rsidP="003D0B5E">
            <w:pPr>
              <w:pStyle w:val="a9"/>
              <w:rPr>
                <w:rFonts w:ascii="Times New Roman" w:hAnsi="Times New Roman" w:cs="Times New Roman"/>
                <w:sz w:val="24"/>
                <w:szCs w:val="24"/>
              </w:rPr>
            </w:pPr>
            <w:r w:rsidRPr="00BA6072">
              <w:rPr>
                <w:rFonts w:ascii="Times New Roman" w:hAnsi="Times New Roman" w:cs="Times New Roman"/>
                <w:sz w:val="24"/>
                <w:szCs w:val="24"/>
              </w:rPr>
              <w:t xml:space="preserve">12. Привлечение средств из бюджетов различных уровней на </w:t>
            </w:r>
            <w:r w:rsidR="003D0B5E" w:rsidRPr="00BA6072">
              <w:rPr>
                <w:rFonts w:ascii="Times New Roman" w:hAnsi="Times New Roman" w:cs="Times New Roman"/>
                <w:sz w:val="24"/>
                <w:szCs w:val="24"/>
              </w:rPr>
              <w:t>развитие физкультуры и спорта</w:t>
            </w:r>
            <w:r w:rsidRPr="00BA6072">
              <w:rPr>
                <w:rFonts w:ascii="Times New Roman" w:hAnsi="Times New Roman" w:cs="Times New Roman"/>
                <w:sz w:val="24"/>
                <w:szCs w:val="24"/>
              </w:rPr>
              <w:t>.</w:t>
            </w:r>
            <w:r w:rsidRPr="00BA6072">
              <w:rPr>
                <w:rFonts w:ascii="Times New Roman" w:hAnsi="Times New Roman" w:cs="Times New Roman"/>
                <w:b/>
                <w:bCs/>
                <w:sz w:val="24"/>
                <w:szCs w:val="24"/>
              </w:rPr>
              <w:t> </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Сроки реализации Программы:</w:t>
            </w:r>
          </w:p>
        </w:tc>
        <w:tc>
          <w:tcPr>
            <w:tcW w:w="7173" w:type="dxa"/>
            <w:vAlign w:val="center"/>
          </w:tcPr>
          <w:p w:rsidR="00A023A4" w:rsidRPr="00BA6072" w:rsidRDefault="00A023A4" w:rsidP="00C82BD8">
            <w:pPr>
              <w:pStyle w:val="a9"/>
              <w:rPr>
                <w:rFonts w:ascii="Times New Roman" w:hAnsi="Times New Roman" w:cs="Times New Roman"/>
                <w:sz w:val="24"/>
                <w:szCs w:val="24"/>
              </w:rPr>
            </w:pPr>
            <w:r w:rsidRPr="00BA6072">
              <w:rPr>
                <w:rFonts w:ascii="Times New Roman" w:hAnsi="Times New Roman" w:cs="Times New Roman"/>
                <w:sz w:val="24"/>
                <w:szCs w:val="24"/>
              </w:rPr>
              <w:t>201</w:t>
            </w:r>
            <w:r w:rsidR="00C82BD8" w:rsidRPr="00BA6072">
              <w:rPr>
                <w:rFonts w:ascii="Times New Roman" w:hAnsi="Times New Roman" w:cs="Times New Roman"/>
                <w:sz w:val="24"/>
                <w:szCs w:val="24"/>
              </w:rPr>
              <w:t>7</w:t>
            </w:r>
            <w:r w:rsidRPr="00BA6072">
              <w:rPr>
                <w:rFonts w:ascii="Times New Roman" w:hAnsi="Times New Roman" w:cs="Times New Roman"/>
                <w:sz w:val="24"/>
                <w:szCs w:val="24"/>
              </w:rPr>
              <w:t xml:space="preserve"> - 202</w:t>
            </w:r>
            <w:r w:rsidR="00C82BD8" w:rsidRPr="00BA6072">
              <w:rPr>
                <w:rFonts w:ascii="Times New Roman" w:hAnsi="Times New Roman" w:cs="Times New Roman"/>
                <w:sz w:val="24"/>
                <w:szCs w:val="24"/>
              </w:rPr>
              <w:t>0</w:t>
            </w:r>
            <w:r w:rsidRPr="00BA6072">
              <w:rPr>
                <w:rFonts w:ascii="Times New Roman" w:hAnsi="Times New Roman" w:cs="Times New Roman"/>
                <w:sz w:val="24"/>
                <w:szCs w:val="24"/>
              </w:rPr>
              <w:t xml:space="preserve"> год</w:t>
            </w:r>
          </w:p>
        </w:tc>
      </w:tr>
      <w:tr w:rsidR="00BA6072" w:rsidRPr="00BA6072" w:rsidTr="00B26100">
        <w:tblPrEx>
          <w:tblCellMar>
            <w:top w:w="12" w:type="dxa"/>
            <w:left w:w="12" w:type="dxa"/>
            <w:bottom w:w="12" w:type="dxa"/>
            <w:right w:w="12" w:type="dxa"/>
          </w:tblCellMar>
        </w:tblPrEx>
        <w:tc>
          <w:tcPr>
            <w:tcW w:w="9759" w:type="dxa"/>
            <w:gridSpan w:val="2"/>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Перечень подпрограмм и основных мероприятий</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lastRenderedPageBreak/>
              <w:t>Основные исполнители программы:</w:t>
            </w:r>
          </w:p>
        </w:tc>
        <w:tc>
          <w:tcPr>
            <w:tcW w:w="7173"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 </w:t>
            </w:r>
            <w:r w:rsidR="007631EB" w:rsidRPr="00BA6072">
              <w:rPr>
                <w:rFonts w:ascii="Times New Roman" w:hAnsi="Times New Roman" w:cs="Times New Roman"/>
                <w:sz w:val="24"/>
                <w:szCs w:val="24"/>
              </w:rPr>
              <w:t>Администрация муниципального</w:t>
            </w:r>
            <w:r w:rsidR="007631EB" w:rsidRPr="00BA6072">
              <w:rPr>
                <w:rFonts w:ascii="Times New Roman" w:hAnsi="Times New Roman" w:cs="Times New Roman"/>
                <w:sz w:val="24"/>
              </w:rPr>
              <w:t xml:space="preserve"> образования Степанцевское Вязниковского района</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 </w:t>
            </w:r>
            <w:r w:rsidR="007631EB" w:rsidRPr="00BA6072">
              <w:rPr>
                <w:rFonts w:ascii="Times New Roman" w:hAnsi="Times New Roman" w:cs="Times New Roman"/>
                <w:sz w:val="24"/>
                <w:szCs w:val="24"/>
              </w:rPr>
              <w:t>предприятия, организации, предприниматели, учреждения</w:t>
            </w:r>
            <w:r w:rsidR="00994097" w:rsidRPr="00BA6072">
              <w:rPr>
                <w:rFonts w:ascii="Times New Roman" w:hAnsi="Times New Roman" w:cs="Times New Roman"/>
                <w:sz w:val="24"/>
                <w:szCs w:val="24"/>
              </w:rPr>
              <w:t xml:space="preserve"> </w:t>
            </w:r>
            <w:r w:rsidR="007631EB" w:rsidRPr="00BA6072">
              <w:rPr>
                <w:rFonts w:ascii="Times New Roman" w:hAnsi="Times New Roman" w:cs="Times New Roman"/>
                <w:sz w:val="24"/>
              </w:rPr>
              <w:t>муниципального образования Степанцевское Вязниковского района</w:t>
            </w:r>
          </w:p>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 население</w:t>
            </w:r>
            <w:r w:rsidR="00994097" w:rsidRPr="00BA6072">
              <w:rPr>
                <w:rFonts w:ascii="Times New Roman" w:hAnsi="Times New Roman" w:cs="Times New Roman"/>
                <w:sz w:val="24"/>
                <w:szCs w:val="24"/>
              </w:rPr>
              <w:t xml:space="preserve"> </w:t>
            </w:r>
            <w:r w:rsidR="007631EB" w:rsidRPr="00BA6072">
              <w:rPr>
                <w:rFonts w:ascii="Times New Roman" w:hAnsi="Times New Roman" w:cs="Times New Roman"/>
                <w:sz w:val="24"/>
              </w:rPr>
              <w:t>муниципального образования Степанцевское Вязниковского района</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Источники финансирования Программы (млн. руб.)</w:t>
            </w:r>
          </w:p>
        </w:tc>
        <w:tc>
          <w:tcPr>
            <w:tcW w:w="7173"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sz w:val="24"/>
                <w:szCs w:val="24"/>
              </w:rPr>
              <w:t>Программа финансируется из местного, районного, областного и федерального бюджетов, инвестиционных ресурсов,</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предприятий,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организаций,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предпринимателей,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учреждений,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средств граждан </w:t>
            </w:r>
          </w:p>
        </w:tc>
      </w:tr>
      <w:tr w:rsidR="00BA6072" w:rsidRPr="00BA6072" w:rsidTr="00B26100">
        <w:tc>
          <w:tcPr>
            <w:tcW w:w="2586" w:type="dxa"/>
            <w:vAlign w:val="center"/>
          </w:tcPr>
          <w:p w:rsidR="00A023A4" w:rsidRPr="00BA6072" w:rsidRDefault="00A023A4" w:rsidP="007D10C2">
            <w:pPr>
              <w:pStyle w:val="a9"/>
              <w:rPr>
                <w:rFonts w:ascii="Times New Roman" w:hAnsi="Times New Roman" w:cs="Times New Roman"/>
                <w:sz w:val="24"/>
                <w:szCs w:val="24"/>
              </w:rPr>
            </w:pPr>
            <w:r w:rsidRPr="00BA6072">
              <w:rPr>
                <w:rFonts w:ascii="Times New Roman" w:hAnsi="Times New Roman" w:cs="Times New Roman"/>
                <w:b/>
                <w:bCs/>
                <w:sz w:val="24"/>
                <w:szCs w:val="24"/>
              </w:rPr>
              <w:t>Система контроля за исполнением Программы:</w:t>
            </w:r>
          </w:p>
        </w:tc>
        <w:tc>
          <w:tcPr>
            <w:tcW w:w="7173" w:type="dxa"/>
            <w:vAlign w:val="center"/>
          </w:tcPr>
          <w:p w:rsidR="00A023A4" w:rsidRPr="00BA6072" w:rsidRDefault="007631EB" w:rsidP="007D10C2">
            <w:pPr>
              <w:pStyle w:val="a9"/>
              <w:rPr>
                <w:rFonts w:ascii="Times New Roman" w:hAnsi="Times New Roman" w:cs="Times New Roman"/>
                <w:sz w:val="24"/>
                <w:szCs w:val="24"/>
              </w:rPr>
            </w:pPr>
            <w:r w:rsidRPr="00BA6072">
              <w:rPr>
                <w:rFonts w:ascii="Times New Roman" w:hAnsi="Times New Roman" w:cs="Times New Roman"/>
                <w:sz w:val="24"/>
              </w:rPr>
              <w:t>Администрация муниципального образования Степанцевское Вязниковского района</w:t>
            </w:r>
          </w:p>
        </w:tc>
      </w:tr>
    </w:tbl>
    <w:p w:rsidR="00B26100" w:rsidRPr="00BA6072" w:rsidRDefault="00B26100" w:rsidP="00B26100">
      <w:pPr>
        <w:pStyle w:val="a9"/>
        <w:numPr>
          <w:ilvl w:val="0"/>
          <w:numId w:val="1"/>
        </w:numPr>
        <w:spacing w:before="120" w:after="120"/>
        <w:ind w:left="714" w:hanging="357"/>
        <w:rPr>
          <w:rFonts w:ascii="Times New Roman" w:hAnsi="Times New Roman" w:cs="Times New Roman"/>
          <w:sz w:val="24"/>
          <w:szCs w:val="24"/>
        </w:rPr>
      </w:pPr>
      <w:r w:rsidRPr="00BA6072">
        <w:rPr>
          <w:rFonts w:ascii="Times New Roman" w:hAnsi="Times New Roman" w:cs="Times New Roman"/>
          <w:b/>
          <w:bCs/>
          <w:sz w:val="24"/>
          <w:szCs w:val="24"/>
        </w:rPr>
        <w:t>Введение</w:t>
      </w:r>
    </w:p>
    <w:p w:rsidR="00B26100" w:rsidRPr="00BA6072" w:rsidRDefault="00B26100" w:rsidP="00B26100">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Необходимость реализации</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закона № 131-ФЗ от 06.10.2003 «Об общих принципах организации местного самоуправления в Российской Федерации» актуализировала потребность местных властей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в разработке</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эффективной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стратегии развития не только на муниципальном уровне, но и на уровне сельского</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p>
    <w:p w:rsidR="00B26100" w:rsidRPr="00BA6072" w:rsidRDefault="00B26100" w:rsidP="00B26100">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Стратегический план развития сельского поселения отвечает потребностям</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 проживающего на его территории населения, и объективно происходящих на его территории процессов. Программа комплексного развития социальной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сельского поселения (далее – Программа) содержит</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чёткое представление</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о</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стратегических целях, ресурсах, потенциале</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 об основных направлениях социальной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 поселения на среднесрочную перспективу. Кроме того, Программа содержит совокупность</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увязанных по ресурсам, исполнителям и срокам реализации мероприятий, направленных на достижение стратегических целей социальной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сельского</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p>
    <w:p w:rsidR="00B26100" w:rsidRPr="00BA6072" w:rsidRDefault="00B26100" w:rsidP="00B26100">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Цели развития поселения и программные мероприятия, а также необходимые для их реализации ресурсы, обозначенные в Программе,</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могут ежегодно корректироваться и дополняться в зависимости от складывающейся ситуации, изменения внутренних и внешних условий.</w:t>
      </w:r>
    </w:p>
    <w:p w:rsidR="00B26100" w:rsidRPr="00BA6072" w:rsidRDefault="00B26100" w:rsidP="00B26100">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w:t>
      </w:r>
    </w:p>
    <w:p w:rsidR="00B26100" w:rsidRPr="00BA6072" w:rsidRDefault="00B26100" w:rsidP="00B26100">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Главной целью Программы является повышение качества жизни населения, его занятости и </w:t>
      </w:r>
      <w:proofErr w:type="spellStart"/>
      <w:r w:rsidRPr="00BA6072">
        <w:rPr>
          <w:rFonts w:ascii="Times New Roman" w:hAnsi="Times New Roman" w:cs="Times New Roman"/>
          <w:sz w:val="24"/>
          <w:szCs w:val="24"/>
        </w:rPr>
        <w:t>самозанятости</w:t>
      </w:r>
      <w:proofErr w:type="spellEnd"/>
      <w:r w:rsidRPr="00BA6072">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сферы услуг</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т.д.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 Многие из предлагаемых в Программе мер не требуют масштабных бюджетных вложений, затрат.</w:t>
      </w:r>
    </w:p>
    <w:p w:rsidR="00B26100" w:rsidRPr="00BA6072" w:rsidRDefault="00B26100" w:rsidP="00B26100">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Для обеспечения условий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успешного выполнения мероприятий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Программы, необходимо на уровне поселения разработать механизм, способствующий эффективному протеканию процессов реализации Программы. К числу таких механизмов относится</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lastRenderedPageBreak/>
        <w:t>совокупность необходимых нормативно-правовых актов, организационных, финансово-экономических,</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кадровых и других мероприятий, составляющих условия и предпосылки</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успешного выполнения мероприятий Программы и достижения целей развития социальной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сельского</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p>
    <w:p w:rsidR="00B26100" w:rsidRPr="00BA6072" w:rsidRDefault="00B26100" w:rsidP="00B26100">
      <w:pPr>
        <w:pStyle w:val="a9"/>
        <w:spacing w:after="120"/>
        <w:ind w:firstLine="709"/>
        <w:jc w:val="both"/>
        <w:rPr>
          <w:rFonts w:ascii="Times New Roman" w:hAnsi="Times New Roman" w:cs="Times New Roman"/>
          <w:sz w:val="24"/>
          <w:szCs w:val="24"/>
        </w:rPr>
      </w:pPr>
    </w:p>
    <w:p w:rsidR="00B26100" w:rsidRPr="00BA6072" w:rsidRDefault="00B26100" w:rsidP="00B1716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2. Социальная</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инфраструктура</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и потенциал развития </w:t>
      </w:r>
      <w:r w:rsidR="00B1716E" w:rsidRPr="00BA6072">
        <w:rPr>
          <w:rFonts w:ascii="Times New Roman" w:hAnsi="Times New Roman" w:cs="Times New Roman"/>
          <w:sz w:val="24"/>
          <w:szCs w:val="24"/>
        </w:rPr>
        <w:t>муниципального образования Степанцевское Вязниковского района.</w:t>
      </w:r>
    </w:p>
    <w:p w:rsidR="00B26100" w:rsidRPr="00BA6072" w:rsidRDefault="00B26100" w:rsidP="00B1716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2.1. Анализ социальной</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сельского</w:t>
      </w:r>
      <w:r w:rsidR="0099409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p>
    <w:p w:rsidR="001E2BB7" w:rsidRPr="00BA6072" w:rsidRDefault="00B26100" w:rsidP="007B35D7">
      <w:pPr>
        <w:pStyle w:val="aa"/>
        <w:numPr>
          <w:ilvl w:val="1"/>
          <w:numId w:val="1"/>
        </w:numPr>
        <w:spacing w:after="120"/>
        <w:ind w:left="0" w:firstLine="709"/>
        <w:contextualSpacing w:val="0"/>
        <w:jc w:val="both"/>
        <w:rPr>
          <w:sz w:val="28"/>
          <w:szCs w:val="28"/>
        </w:rPr>
      </w:pPr>
      <w:r w:rsidRPr="00BA6072">
        <w:t>Общая площадь сельского</w:t>
      </w:r>
      <w:r w:rsidR="00994097" w:rsidRPr="00BA6072">
        <w:t xml:space="preserve"> </w:t>
      </w:r>
      <w:r w:rsidRPr="00BA6072">
        <w:t>поселения</w:t>
      </w:r>
      <w:r w:rsidR="00994097" w:rsidRPr="00BA6072">
        <w:t xml:space="preserve"> </w:t>
      </w:r>
      <w:r w:rsidRPr="00BA6072">
        <w:t>составляет</w:t>
      </w:r>
      <w:r w:rsidR="00994097" w:rsidRPr="00BA6072">
        <w:t xml:space="preserve"> </w:t>
      </w:r>
      <w:r w:rsidR="00236445" w:rsidRPr="00BA6072">
        <w:t>234,7</w:t>
      </w:r>
      <w:r w:rsidRPr="00BA6072">
        <w:t xml:space="preserve"> кв. км.</w:t>
      </w:r>
      <w:r w:rsidR="00994097" w:rsidRPr="00BA6072">
        <w:t xml:space="preserve"> </w:t>
      </w:r>
      <w:r w:rsidRPr="00BA6072">
        <w:t>Численность населения по данным на 01.01.201</w:t>
      </w:r>
      <w:r w:rsidR="00236445" w:rsidRPr="00BA6072">
        <w:t>7</w:t>
      </w:r>
      <w:r w:rsidRPr="00BA6072">
        <w:t xml:space="preserve"> года составила </w:t>
      </w:r>
      <w:r w:rsidR="00236445" w:rsidRPr="00BA6072">
        <w:t xml:space="preserve">3507 </w:t>
      </w:r>
      <w:r w:rsidRPr="00BA6072">
        <w:t xml:space="preserve">чел. В состав поселения входят </w:t>
      </w:r>
      <w:r w:rsidR="00236445" w:rsidRPr="00BA6072">
        <w:t>26</w:t>
      </w:r>
      <w:r w:rsidR="00994097" w:rsidRPr="00BA6072">
        <w:t xml:space="preserve"> </w:t>
      </w:r>
      <w:r w:rsidRPr="00BA6072">
        <w:t>населенных</w:t>
      </w:r>
      <w:r w:rsidR="00994097" w:rsidRPr="00BA6072">
        <w:t xml:space="preserve"> </w:t>
      </w:r>
      <w:r w:rsidRPr="00BA6072">
        <w:t>пунктов. Фактически население проживает в</w:t>
      </w:r>
      <w:r w:rsidR="00994097" w:rsidRPr="00BA6072">
        <w:t xml:space="preserve"> </w:t>
      </w:r>
      <w:r w:rsidR="00236445" w:rsidRPr="00BA6072">
        <w:t>22</w:t>
      </w:r>
      <w:r w:rsidRPr="00BA6072">
        <w:t xml:space="preserve"> населенных пунктах.</w:t>
      </w:r>
      <w:r w:rsidR="00994097" w:rsidRPr="00BA6072">
        <w:t xml:space="preserve"> </w:t>
      </w:r>
      <w:r w:rsidRPr="00BA6072">
        <w:t>Административный центр –</w:t>
      </w:r>
      <w:r w:rsidR="00994097" w:rsidRPr="00BA6072">
        <w:t xml:space="preserve"> </w:t>
      </w:r>
      <w:r w:rsidRPr="00BA6072">
        <w:t>п.</w:t>
      </w:r>
      <w:r w:rsidR="00236445" w:rsidRPr="00BA6072">
        <w:t xml:space="preserve"> Степанцево.</w:t>
      </w:r>
    </w:p>
    <w:p w:rsidR="008D5874" w:rsidRPr="00BA6072" w:rsidRDefault="008D5874" w:rsidP="007B35D7">
      <w:pPr>
        <w:pStyle w:val="aa"/>
        <w:spacing w:after="120"/>
        <w:ind w:left="0" w:firstLine="709"/>
        <w:contextualSpacing w:val="0"/>
        <w:jc w:val="both"/>
        <w:rPr>
          <w:szCs w:val="28"/>
        </w:rPr>
      </w:pPr>
      <w:r w:rsidRPr="00BA6072">
        <w:rPr>
          <w:szCs w:val="28"/>
        </w:rPr>
        <w:t xml:space="preserve">Наличие земельных ресурсов </w:t>
      </w:r>
      <w:r w:rsidR="00D66B77" w:rsidRPr="00BA6072">
        <w:rPr>
          <w:szCs w:val="28"/>
        </w:rPr>
        <w:t xml:space="preserve">муниципального образования Степанцевское </w:t>
      </w:r>
      <w:r w:rsidR="007B35D7" w:rsidRPr="00BA6072">
        <w:rPr>
          <w:szCs w:val="28"/>
        </w:rPr>
        <w:t>по состоянию</w:t>
      </w:r>
      <w:r w:rsidRPr="00BA6072">
        <w:rPr>
          <w:szCs w:val="28"/>
        </w:rPr>
        <w:t xml:space="preserve"> на 01.01.201</w:t>
      </w:r>
      <w:r w:rsidR="00D66B77" w:rsidRPr="00BA6072">
        <w:rPr>
          <w:szCs w:val="28"/>
        </w:rPr>
        <w:t>7</w:t>
      </w:r>
      <w:r w:rsidRPr="00BA6072">
        <w:rPr>
          <w:szCs w:val="2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82"/>
        <w:gridCol w:w="1121"/>
        <w:gridCol w:w="1681"/>
        <w:gridCol w:w="1122"/>
        <w:gridCol w:w="1122"/>
      </w:tblGrid>
      <w:tr w:rsidR="00BA6072" w:rsidRPr="00BA6072" w:rsidTr="00146039">
        <w:trPr>
          <w:trHeight w:val="135"/>
        </w:trPr>
        <w:tc>
          <w:tcPr>
            <w:tcW w:w="4644" w:type="dxa"/>
            <w:vMerge w:val="restart"/>
            <w:vAlign w:val="center"/>
          </w:tcPr>
          <w:p w:rsidR="007B35D7" w:rsidRPr="00BA6072" w:rsidRDefault="007B35D7" w:rsidP="007D10C2">
            <w:pPr>
              <w:jc w:val="center"/>
              <w:rPr>
                <w:b/>
              </w:rPr>
            </w:pPr>
            <w:bookmarkStart w:id="14" w:name="_Hlk494271215"/>
            <w:r w:rsidRPr="00BA6072">
              <w:rPr>
                <w:b/>
              </w:rPr>
              <w:t>Показатели</w:t>
            </w:r>
          </w:p>
        </w:tc>
        <w:tc>
          <w:tcPr>
            <w:tcW w:w="1134" w:type="dxa"/>
            <w:vMerge w:val="restart"/>
            <w:vAlign w:val="center"/>
          </w:tcPr>
          <w:p w:rsidR="007B35D7" w:rsidRPr="00BA6072" w:rsidRDefault="007B35D7" w:rsidP="007D10C2">
            <w:pPr>
              <w:ind w:left="-108" w:right="-108"/>
              <w:jc w:val="center"/>
            </w:pPr>
            <w:r w:rsidRPr="00BA6072">
              <w:t>Единица измерения</w:t>
            </w:r>
          </w:p>
        </w:tc>
        <w:tc>
          <w:tcPr>
            <w:tcW w:w="1701" w:type="dxa"/>
            <w:vMerge w:val="restart"/>
            <w:vAlign w:val="center"/>
          </w:tcPr>
          <w:p w:rsidR="007B35D7" w:rsidRPr="00BA6072" w:rsidRDefault="007B35D7" w:rsidP="007D10C2">
            <w:pPr>
              <w:ind w:left="-108" w:right="-108"/>
              <w:jc w:val="center"/>
            </w:pPr>
            <w:r w:rsidRPr="00BA6072">
              <w:t>Существующая территория</w:t>
            </w:r>
          </w:p>
        </w:tc>
        <w:tc>
          <w:tcPr>
            <w:tcW w:w="2268" w:type="dxa"/>
            <w:gridSpan w:val="2"/>
            <w:vAlign w:val="center"/>
          </w:tcPr>
          <w:p w:rsidR="007B35D7" w:rsidRPr="00BA6072" w:rsidRDefault="007B35D7" w:rsidP="007D10C2">
            <w:pPr>
              <w:jc w:val="center"/>
            </w:pPr>
            <w:r w:rsidRPr="00BA6072">
              <w:t>Проектное решение</w:t>
            </w:r>
          </w:p>
        </w:tc>
      </w:tr>
      <w:tr w:rsidR="00BA6072" w:rsidRPr="00BA6072" w:rsidTr="00146039">
        <w:trPr>
          <w:trHeight w:val="135"/>
        </w:trPr>
        <w:tc>
          <w:tcPr>
            <w:tcW w:w="4644" w:type="dxa"/>
            <w:vMerge/>
          </w:tcPr>
          <w:p w:rsidR="007B35D7" w:rsidRPr="00BA6072" w:rsidRDefault="007B35D7" w:rsidP="007D10C2">
            <w:pPr>
              <w:rPr>
                <w:b/>
              </w:rPr>
            </w:pPr>
          </w:p>
        </w:tc>
        <w:tc>
          <w:tcPr>
            <w:tcW w:w="1134" w:type="dxa"/>
            <w:vMerge/>
            <w:vAlign w:val="center"/>
          </w:tcPr>
          <w:p w:rsidR="007B35D7" w:rsidRPr="00BA6072" w:rsidRDefault="007B35D7" w:rsidP="007D10C2">
            <w:pPr>
              <w:jc w:val="center"/>
              <w:rPr>
                <w:b/>
              </w:rPr>
            </w:pPr>
          </w:p>
        </w:tc>
        <w:tc>
          <w:tcPr>
            <w:tcW w:w="1701" w:type="dxa"/>
            <w:vMerge/>
            <w:vAlign w:val="center"/>
          </w:tcPr>
          <w:p w:rsidR="007B35D7" w:rsidRPr="00BA6072" w:rsidRDefault="007B35D7" w:rsidP="007D10C2">
            <w:pPr>
              <w:jc w:val="center"/>
              <w:rPr>
                <w:b/>
              </w:rPr>
            </w:pPr>
          </w:p>
        </w:tc>
        <w:tc>
          <w:tcPr>
            <w:tcW w:w="1134" w:type="dxa"/>
            <w:vAlign w:val="center"/>
          </w:tcPr>
          <w:p w:rsidR="007B35D7" w:rsidRPr="00BA6072" w:rsidRDefault="007B35D7" w:rsidP="007D10C2">
            <w:pPr>
              <w:jc w:val="center"/>
              <w:rPr>
                <w:b/>
              </w:rPr>
            </w:pPr>
            <w:r w:rsidRPr="00BA6072">
              <w:rPr>
                <w:rtl/>
                <w:lang w:bidi="he-IL"/>
              </w:rPr>
              <w:t>׀</w:t>
            </w:r>
            <w:r w:rsidRPr="00BA6072">
              <w:t xml:space="preserve"> очередь</w:t>
            </w:r>
          </w:p>
        </w:tc>
        <w:tc>
          <w:tcPr>
            <w:tcW w:w="1134" w:type="dxa"/>
            <w:vAlign w:val="center"/>
          </w:tcPr>
          <w:p w:rsidR="007B35D7" w:rsidRPr="00BA6072" w:rsidRDefault="007B35D7" w:rsidP="007D10C2">
            <w:pPr>
              <w:ind w:left="-108" w:right="-108"/>
              <w:jc w:val="center"/>
              <w:rPr>
                <w:b/>
              </w:rPr>
            </w:pPr>
            <w:r w:rsidRPr="00BA6072">
              <w:t>расчетный срок</w:t>
            </w:r>
          </w:p>
        </w:tc>
      </w:tr>
      <w:tr w:rsidR="00BA6072" w:rsidRPr="00BA6072" w:rsidTr="00146039">
        <w:tc>
          <w:tcPr>
            <w:tcW w:w="4644" w:type="dxa"/>
          </w:tcPr>
          <w:p w:rsidR="007B35D7" w:rsidRPr="00BA6072" w:rsidRDefault="007B35D7" w:rsidP="007D10C2">
            <w:r w:rsidRPr="00BA6072">
              <w:t>Земли МО, из них</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23470,00</w:t>
            </w:r>
          </w:p>
        </w:tc>
        <w:tc>
          <w:tcPr>
            <w:tcW w:w="1134" w:type="dxa"/>
            <w:vAlign w:val="center"/>
          </w:tcPr>
          <w:p w:rsidR="007B35D7" w:rsidRPr="00BA6072" w:rsidRDefault="007B35D7" w:rsidP="007D10C2">
            <w:pPr>
              <w:jc w:val="center"/>
            </w:pPr>
            <w:r w:rsidRPr="00BA6072">
              <w:t>23470,00</w:t>
            </w:r>
          </w:p>
        </w:tc>
        <w:tc>
          <w:tcPr>
            <w:tcW w:w="1134" w:type="dxa"/>
            <w:vAlign w:val="center"/>
          </w:tcPr>
          <w:p w:rsidR="007B35D7" w:rsidRPr="00BA6072" w:rsidRDefault="007B35D7" w:rsidP="007D10C2">
            <w:pPr>
              <w:jc w:val="center"/>
            </w:pPr>
            <w:r w:rsidRPr="00BA6072">
              <w:t>23470,00</w:t>
            </w:r>
          </w:p>
        </w:tc>
      </w:tr>
      <w:tr w:rsidR="00BA6072" w:rsidRPr="00BA6072" w:rsidTr="00146039">
        <w:tc>
          <w:tcPr>
            <w:tcW w:w="4644" w:type="dxa"/>
          </w:tcPr>
          <w:p w:rsidR="007B35D7" w:rsidRPr="00BA6072" w:rsidRDefault="007B35D7" w:rsidP="007D10C2">
            <w:r w:rsidRPr="00BA6072">
              <w:t>Земли ГЛФ</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15806,73</w:t>
            </w:r>
          </w:p>
        </w:tc>
        <w:tc>
          <w:tcPr>
            <w:tcW w:w="1134" w:type="dxa"/>
          </w:tcPr>
          <w:p w:rsidR="007B35D7" w:rsidRPr="00BA6072" w:rsidRDefault="007B35D7" w:rsidP="007D10C2">
            <w:pPr>
              <w:jc w:val="center"/>
            </w:pPr>
            <w:r w:rsidRPr="00BA6072">
              <w:t>15806,73</w:t>
            </w:r>
          </w:p>
        </w:tc>
        <w:tc>
          <w:tcPr>
            <w:tcW w:w="1134" w:type="dxa"/>
          </w:tcPr>
          <w:p w:rsidR="007B35D7" w:rsidRPr="00BA6072" w:rsidRDefault="007B35D7" w:rsidP="007D10C2">
            <w:pPr>
              <w:jc w:val="center"/>
            </w:pPr>
            <w:r w:rsidRPr="00BA6072">
              <w:t>15806,73</w:t>
            </w:r>
          </w:p>
        </w:tc>
      </w:tr>
      <w:tr w:rsidR="00BA6072" w:rsidRPr="00BA6072" w:rsidTr="00146039">
        <w:tc>
          <w:tcPr>
            <w:tcW w:w="4644" w:type="dxa"/>
          </w:tcPr>
          <w:p w:rsidR="007B35D7" w:rsidRPr="00BA6072" w:rsidRDefault="007B35D7" w:rsidP="007D10C2">
            <w:r w:rsidRPr="00BA6072">
              <w:t xml:space="preserve">Земли </w:t>
            </w:r>
            <w:proofErr w:type="spellStart"/>
            <w:r w:rsidRPr="00BA6072">
              <w:t>сельхозназначения</w:t>
            </w:r>
            <w:proofErr w:type="spellEnd"/>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5969,96</w:t>
            </w:r>
          </w:p>
        </w:tc>
        <w:tc>
          <w:tcPr>
            <w:tcW w:w="1134" w:type="dxa"/>
            <w:vAlign w:val="center"/>
          </w:tcPr>
          <w:p w:rsidR="007B35D7" w:rsidRPr="00BA6072" w:rsidRDefault="007B35D7" w:rsidP="007D10C2">
            <w:pPr>
              <w:jc w:val="center"/>
            </w:pPr>
            <w:r w:rsidRPr="00BA6072">
              <w:t>5951,87</w:t>
            </w:r>
          </w:p>
        </w:tc>
        <w:tc>
          <w:tcPr>
            <w:tcW w:w="1134" w:type="dxa"/>
            <w:vAlign w:val="center"/>
          </w:tcPr>
          <w:p w:rsidR="007B35D7" w:rsidRPr="00BA6072" w:rsidRDefault="007B35D7" w:rsidP="007D10C2">
            <w:pPr>
              <w:jc w:val="center"/>
            </w:pPr>
            <w:r w:rsidRPr="00BA6072">
              <w:t>5947,39</w:t>
            </w:r>
          </w:p>
        </w:tc>
      </w:tr>
      <w:tr w:rsidR="00BA6072" w:rsidRPr="00BA6072" w:rsidTr="00146039">
        <w:tc>
          <w:tcPr>
            <w:tcW w:w="4644" w:type="dxa"/>
          </w:tcPr>
          <w:p w:rsidR="007B35D7" w:rsidRPr="00BA6072" w:rsidRDefault="007B35D7" w:rsidP="007D10C2">
            <w:r w:rsidRPr="00BA6072">
              <w:t>Земли объектов рекреации</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w:t>
            </w:r>
          </w:p>
        </w:tc>
        <w:tc>
          <w:tcPr>
            <w:tcW w:w="1134" w:type="dxa"/>
            <w:vAlign w:val="center"/>
          </w:tcPr>
          <w:p w:rsidR="007B35D7" w:rsidRPr="00BA6072" w:rsidRDefault="007B35D7" w:rsidP="007D10C2">
            <w:pPr>
              <w:jc w:val="center"/>
            </w:pPr>
            <w:r w:rsidRPr="00BA6072">
              <w:t>5,00</w:t>
            </w:r>
          </w:p>
        </w:tc>
        <w:tc>
          <w:tcPr>
            <w:tcW w:w="1134" w:type="dxa"/>
            <w:vAlign w:val="center"/>
          </w:tcPr>
          <w:p w:rsidR="007B35D7" w:rsidRPr="00BA6072" w:rsidRDefault="007B35D7" w:rsidP="007D10C2">
            <w:pPr>
              <w:jc w:val="center"/>
            </w:pPr>
            <w:r w:rsidRPr="00BA6072">
              <w:t>5,00</w:t>
            </w:r>
          </w:p>
        </w:tc>
      </w:tr>
      <w:tr w:rsidR="00BA6072" w:rsidRPr="00BA6072" w:rsidTr="00146039">
        <w:tc>
          <w:tcPr>
            <w:tcW w:w="4644" w:type="dxa"/>
          </w:tcPr>
          <w:p w:rsidR="007B35D7" w:rsidRPr="00BA6072" w:rsidRDefault="007B35D7" w:rsidP="007D10C2">
            <w:r w:rsidRPr="00BA6072">
              <w:t>Земли промышленности</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18,40</w:t>
            </w:r>
          </w:p>
        </w:tc>
        <w:tc>
          <w:tcPr>
            <w:tcW w:w="1134" w:type="dxa"/>
            <w:vAlign w:val="center"/>
          </w:tcPr>
          <w:p w:rsidR="007B35D7" w:rsidRPr="00BA6072" w:rsidRDefault="007B35D7" w:rsidP="007D10C2">
            <w:pPr>
              <w:jc w:val="center"/>
            </w:pPr>
            <w:r w:rsidRPr="00BA6072">
              <w:t>18,40</w:t>
            </w:r>
          </w:p>
        </w:tc>
        <w:tc>
          <w:tcPr>
            <w:tcW w:w="1134" w:type="dxa"/>
            <w:vAlign w:val="center"/>
          </w:tcPr>
          <w:p w:rsidR="007B35D7" w:rsidRPr="00BA6072" w:rsidRDefault="007B35D7" w:rsidP="007D10C2">
            <w:pPr>
              <w:jc w:val="center"/>
            </w:pPr>
            <w:r w:rsidRPr="00BA6072">
              <w:t>18,40</w:t>
            </w:r>
          </w:p>
        </w:tc>
      </w:tr>
      <w:tr w:rsidR="00BA6072" w:rsidRPr="00BA6072" w:rsidTr="00146039">
        <w:tc>
          <w:tcPr>
            <w:tcW w:w="4644" w:type="dxa"/>
          </w:tcPr>
          <w:p w:rsidR="007B35D7" w:rsidRPr="00BA6072" w:rsidRDefault="007B35D7" w:rsidP="007D10C2">
            <w:r w:rsidRPr="00BA6072">
              <w:t>Земли транспорта и связи</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56,07</w:t>
            </w:r>
          </w:p>
        </w:tc>
        <w:tc>
          <w:tcPr>
            <w:tcW w:w="1134" w:type="dxa"/>
            <w:vAlign w:val="center"/>
          </w:tcPr>
          <w:p w:rsidR="007B35D7" w:rsidRPr="00BA6072" w:rsidRDefault="007B35D7" w:rsidP="007D10C2">
            <w:pPr>
              <w:jc w:val="center"/>
            </w:pPr>
            <w:r w:rsidRPr="00BA6072">
              <w:t>60,41</w:t>
            </w:r>
          </w:p>
        </w:tc>
        <w:tc>
          <w:tcPr>
            <w:tcW w:w="1134" w:type="dxa"/>
            <w:vAlign w:val="center"/>
          </w:tcPr>
          <w:p w:rsidR="007B35D7" w:rsidRPr="00BA6072" w:rsidRDefault="007B35D7" w:rsidP="007D10C2">
            <w:pPr>
              <w:jc w:val="center"/>
            </w:pPr>
            <w:r w:rsidRPr="00BA6072">
              <w:t>68,10</w:t>
            </w:r>
          </w:p>
        </w:tc>
      </w:tr>
      <w:tr w:rsidR="00BA6072" w:rsidRPr="00BA6072" w:rsidTr="00146039">
        <w:tc>
          <w:tcPr>
            <w:tcW w:w="4644" w:type="dxa"/>
          </w:tcPr>
          <w:p w:rsidR="007B35D7" w:rsidRPr="00BA6072" w:rsidRDefault="007B35D7" w:rsidP="007D10C2">
            <w:r w:rsidRPr="00BA6072">
              <w:t>Земли водного фонда</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14,35</w:t>
            </w:r>
          </w:p>
        </w:tc>
        <w:tc>
          <w:tcPr>
            <w:tcW w:w="1134" w:type="dxa"/>
            <w:vAlign w:val="center"/>
          </w:tcPr>
          <w:p w:rsidR="007B35D7" w:rsidRPr="00BA6072" w:rsidRDefault="007B35D7" w:rsidP="007D10C2">
            <w:pPr>
              <w:jc w:val="center"/>
            </w:pPr>
            <w:r w:rsidRPr="00BA6072">
              <w:t>14,35</w:t>
            </w:r>
          </w:p>
        </w:tc>
        <w:tc>
          <w:tcPr>
            <w:tcW w:w="1134" w:type="dxa"/>
            <w:vAlign w:val="center"/>
          </w:tcPr>
          <w:p w:rsidR="007B35D7" w:rsidRPr="00BA6072" w:rsidRDefault="007B35D7" w:rsidP="007D10C2">
            <w:pPr>
              <w:jc w:val="center"/>
            </w:pPr>
            <w:r w:rsidRPr="00BA6072">
              <w:t>14,35</w:t>
            </w:r>
          </w:p>
        </w:tc>
      </w:tr>
      <w:tr w:rsidR="00BA6072" w:rsidRPr="00BA6072" w:rsidTr="00146039">
        <w:tc>
          <w:tcPr>
            <w:tcW w:w="4644" w:type="dxa"/>
          </w:tcPr>
          <w:p w:rsidR="007B35D7" w:rsidRPr="00BA6072" w:rsidRDefault="007B35D7" w:rsidP="007D10C2">
            <w:r w:rsidRPr="00BA6072">
              <w:t>Земли населенных пунктов</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1544,39</w:t>
            </w:r>
          </w:p>
        </w:tc>
        <w:tc>
          <w:tcPr>
            <w:tcW w:w="1134" w:type="dxa"/>
            <w:vAlign w:val="center"/>
          </w:tcPr>
          <w:p w:rsidR="007B35D7" w:rsidRPr="00BA6072" w:rsidRDefault="007B35D7" w:rsidP="007D10C2">
            <w:pPr>
              <w:jc w:val="center"/>
            </w:pPr>
            <w:r w:rsidRPr="00BA6072">
              <w:t>1552,28</w:t>
            </w:r>
          </w:p>
        </w:tc>
        <w:tc>
          <w:tcPr>
            <w:tcW w:w="1134" w:type="dxa"/>
            <w:vAlign w:val="center"/>
          </w:tcPr>
          <w:p w:rsidR="007B35D7" w:rsidRPr="00BA6072" w:rsidRDefault="007B35D7" w:rsidP="007D10C2">
            <w:pPr>
              <w:jc w:val="center"/>
            </w:pPr>
            <w:r w:rsidRPr="00BA6072">
              <w:t>1553,56</w:t>
            </w:r>
          </w:p>
        </w:tc>
      </w:tr>
      <w:tr w:rsidR="00BA6072" w:rsidRPr="00BA6072" w:rsidTr="00146039">
        <w:tc>
          <w:tcPr>
            <w:tcW w:w="4644" w:type="dxa"/>
          </w:tcPr>
          <w:p w:rsidR="007B35D7" w:rsidRPr="00BA6072" w:rsidRDefault="007B35D7" w:rsidP="007D10C2">
            <w:r w:rsidRPr="00BA6072">
              <w:t>Земли специального назначения</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6,89</w:t>
            </w:r>
          </w:p>
        </w:tc>
        <w:tc>
          <w:tcPr>
            <w:tcW w:w="1134" w:type="dxa"/>
            <w:vAlign w:val="center"/>
          </w:tcPr>
          <w:p w:rsidR="007B35D7" w:rsidRPr="00BA6072" w:rsidRDefault="007B35D7" w:rsidP="007D10C2">
            <w:pPr>
              <w:jc w:val="center"/>
            </w:pPr>
            <w:r w:rsidRPr="00BA6072">
              <w:t>12,09</w:t>
            </w:r>
          </w:p>
        </w:tc>
        <w:tc>
          <w:tcPr>
            <w:tcW w:w="1134" w:type="dxa"/>
            <w:vAlign w:val="center"/>
          </w:tcPr>
          <w:p w:rsidR="007B35D7" w:rsidRPr="00BA6072" w:rsidRDefault="007B35D7" w:rsidP="007D10C2">
            <w:pPr>
              <w:jc w:val="center"/>
            </w:pPr>
            <w:r w:rsidRPr="00BA6072">
              <w:t>15,29</w:t>
            </w:r>
          </w:p>
        </w:tc>
      </w:tr>
      <w:tr w:rsidR="00BA6072" w:rsidRPr="00BA6072" w:rsidTr="00146039">
        <w:tc>
          <w:tcPr>
            <w:tcW w:w="4644" w:type="dxa"/>
          </w:tcPr>
          <w:p w:rsidR="007B35D7" w:rsidRPr="00BA6072" w:rsidRDefault="007B35D7" w:rsidP="007D10C2">
            <w:r w:rsidRPr="00BA6072">
              <w:t>Прочие территории</w:t>
            </w:r>
          </w:p>
        </w:tc>
        <w:tc>
          <w:tcPr>
            <w:tcW w:w="1134" w:type="dxa"/>
            <w:vAlign w:val="center"/>
          </w:tcPr>
          <w:p w:rsidR="007B35D7" w:rsidRPr="00BA6072" w:rsidRDefault="007B35D7" w:rsidP="007D10C2">
            <w:pPr>
              <w:jc w:val="center"/>
            </w:pPr>
            <w:r w:rsidRPr="00BA6072">
              <w:t>га</w:t>
            </w:r>
          </w:p>
        </w:tc>
        <w:tc>
          <w:tcPr>
            <w:tcW w:w="1701" w:type="dxa"/>
            <w:vAlign w:val="center"/>
          </w:tcPr>
          <w:p w:rsidR="007B35D7" w:rsidRPr="00BA6072" w:rsidRDefault="007B35D7" w:rsidP="007D10C2">
            <w:pPr>
              <w:jc w:val="center"/>
            </w:pPr>
            <w:r w:rsidRPr="00BA6072">
              <w:t>53,21</w:t>
            </w:r>
          </w:p>
        </w:tc>
        <w:tc>
          <w:tcPr>
            <w:tcW w:w="1134" w:type="dxa"/>
            <w:vAlign w:val="center"/>
          </w:tcPr>
          <w:p w:rsidR="007B35D7" w:rsidRPr="00BA6072" w:rsidRDefault="007B35D7" w:rsidP="007D10C2">
            <w:pPr>
              <w:jc w:val="center"/>
            </w:pPr>
            <w:r w:rsidRPr="00BA6072">
              <w:t>48,87</w:t>
            </w:r>
          </w:p>
        </w:tc>
        <w:tc>
          <w:tcPr>
            <w:tcW w:w="1134" w:type="dxa"/>
            <w:vAlign w:val="center"/>
          </w:tcPr>
          <w:p w:rsidR="007B35D7" w:rsidRPr="00BA6072" w:rsidRDefault="007B35D7" w:rsidP="007D10C2">
            <w:pPr>
              <w:jc w:val="center"/>
            </w:pPr>
            <w:r w:rsidRPr="00BA6072">
              <w:t>41,18</w:t>
            </w:r>
          </w:p>
        </w:tc>
      </w:tr>
    </w:tbl>
    <w:bookmarkEnd w:id="14"/>
    <w:p w:rsidR="007B35D7" w:rsidRPr="00BA6072" w:rsidRDefault="0024004D" w:rsidP="006A61CC">
      <w:pPr>
        <w:pStyle w:val="aa"/>
        <w:spacing w:before="120" w:after="120"/>
        <w:ind w:left="0" w:firstLine="709"/>
        <w:contextualSpacing w:val="0"/>
        <w:jc w:val="both"/>
        <w:rPr>
          <w:szCs w:val="28"/>
        </w:rPr>
      </w:pPr>
      <w:r w:rsidRPr="00BA6072">
        <w:rPr>
          <w:szCs w:val="28"/>
        </w:rPr>
        <w:t>2.1.1.</w:t>
      </w:r>
      <w:r w:rsidR="0095031A" w:rsidRPr="00BA6072">
        <w:rPr>
          <w:szCs w:val="28"/>
        </w:rPr>
        <w:t xml:space="preserve"> </w:t>
      </w:r>
      <w:bookmarkStart w:id="15" w:name="OLE_LINK27"/>
      <w:bookmarkStart w:id="16" w:name="OLE_LINK28"/>
      <w:r w:rsidRPr="00BA6072">
        <w:rPr>
          <w:szCs w:val="28"/>
        </w:rPr>
        <w:t>Муниципальное образование Степанцевское включает в себя 26 населенных пунктов, с центром в п. Степанцево.</w:t>
      </w:r>
    </w:p>
    <w:tbl>
      <w:tblPr>
        <w:tblW w:w="5000" w:type="pct"/>
        <w:tblInd w:w="-8" w:type="dxa"/>
        <w:tblLayout w:type="fixed"/>
        <w:tblCellMar>
          <w:left w:w="40" w:type="dxa"/>
          <w:right w:w="40" w:type="dxa"/>
        </w:tblCellMar>
        <w:tblLook w:val="0000" w:firstRow="0" w:lastRow="0" w:firstColumn="0" w:lastColumn="0" w:noHBand="0" w:noVBand="0"/>
      </w:tblPr>
      <w:tblGrid>
        <w:gridCol w:w="1901"/>
        <w:gridCol w:w="1017"/>
        <w:gridCol w:w="648"/>
        <w:gridCol w:w="1526"/>
        <w:gridCol w:w="1062"/>
        <w:gridCol w:w="603"/>
        <w:gridCol w:w="1478"/>
        <w:gridCol w:w="1387"/>
      </w:tblGrid>
      <w:tr w:rsidR="00BA6072" w:rsidRPr="00BA6072" w:rsidTr="00146039">
        <w:trPr>
          <w:trHeight w:val="104"/>
        </w:trPr>
        <w:tc>
          <w:tcPr>
            <w:tcW w:w="1901" w:type="dxa"/>
            <w:vMerge w:val="restart"/>
            <w:tcBorders>
              <w:top w:val="single" w:sz="6" w:space="0" w:color="auto"/>
              <w:left w:val="single" w:sz="6" w:space="0" w:color="auto"/>
              <w:right w:val="single" w:sz="4"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Перечень сельских населенных пунктов</w:t>
            </w:r>
          </w:p>
        </w:tc>
        <w:tc>
          <w:tcPr>
            <w:tcW w:w="1017" w:type="dxa"/>
            <w:vMerge w:val="restart"/>
            <w:tcBorders>
              <w:top w:val="single" w:sz="6" w:space="0" w:color="auto"/>
              <w:left w:val="single" w:sz="4" w:space="0" w:color="auto"/>
              <w:right w:val="single" w:sz="6" w:space="0" w:color="auto"/>
            </w:tcBorders>
            <w:shd w:val="clear" w:color="auto" w:fill="FFFFFF"/>
            <w:vAlign w:val="center"/>
          </w:tcPr>
          <w:p w:rsidR="008F0D29" w:rsidRPr="00BA6072" w:rsidRDefault="008F0D29" w:rsidP="007D10C2">
            <w:pPr>
              <w:jc w:val="center"/>
              <w:rPr>
                <w:sz w:val="20"/>
                <w:szCs w:val="20"/>
              </w:rPr>
            </w:pPr>
            <w:r w:rsidRPr="00BA6072">
              <w:rPr>
                <w:sz w:val="20"/>
                <w:szCs w:val="20"/>
              </w:rPr>
              <w:t>Площадь, га</w:t>
            </w:r>
          </w:p>
        </w:tc>
        <w:tc>
          <w:tcPr>
            <w:tcW w:w="3236" w:type="dxa"/>
            <w:gridSpan w:val="3"/>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Число постоянных хозяйств, количество\без хозяйств дачников-сезонников\</w:t>
            </w:r>
          </w:p>
        </w:tc>
        <w:tc>
          <w:tcPr>
            <w:tcW w:w="3468" w:type="dxa"/>
            <w:gridSpan w:val="3"/>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Число постоянного населения, человек \без численности дачников-сезонников</w:t>
            </w:r>
          </w:p>
        </w:tc>
      </w:tr>
      <w:tr w:rsidR="00BA6072" w:rsidRPr="00BA6072" w:rsidTr="00146039">
        <w:trPr>
          <w:trHeight w:val="560"/>
        </w:trPr>
        <w:tc>
          <w:tcPr>
            <w:tcW w:w="1901" w:type="dxa"/>
            <w:vMerge/>
            <w:tcBorders>
              <w:left w:val="single" w:sz="6" w:space="0" w:color="auto"/>
              <w:right w:val="single" w:sz="4" w:space="0" w:color="auto"/>
            </w:tcBorders>
            <w:shd w:val="clear" w:color="auto" w:fill="FFFFFF"/>
          </w:tcPr>
          <w:p w:rsidR="008F0D29" w:rsidRPr="00BA6072" w:rsidRDefault="008F0D29" w:rsidP="007D10C2">
            <w:pPr>
              <w:autoSpaceDE w:val="0"/>
              <w:autoSpaceDN w:val="0"/>
              <w:adjustRightInd w:val="0"/>
              <w:spacing w:after="200"/>
              <w:jc w:val="center"/>
              <w:rPr>
                <w:sz w:val="20"/>
                <w:szCs w:val="20"/>
              </w:rPr>
            </w:pPr>
          </w:p>
        </w:tc>
        <w:tc>
          <w:tcPr>
            <w:tcW w:w="1017" w:type="dxa"/>
            <w:vMerge/>
            <w:tcBorders>
              <w:left w:val="single" w:sz="4"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p>
        </w:tc>
        <w:tc>
          <w:tcPr>
            <w:tcW w:w="648" w:type="dxa"/>
            <w:vMerge w:val="restart"/>
            <w:tcBorders>
              <w:top w:val="single" w:sz="6" w:space="0" w:color="auto"/>
              <w:left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Всего</w:t>
            </w:r>
          </w:p>
        </w:tc>
        <w:tc>
          <w:tcPr>
            <w:tcW w:w="2588" w:type="dxa"/>
            <w:gridSpan w:val="2"/>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В том числе хозяйства в которых проживают лица</w:t>
            </w:r>
          </w:p>
        </w:tc>
        <w:tc>
          <w:tcPr>
            <w:tcW w:w="603" w:type="dxa"/>
            <w:vMerge w:val="restart"/>
            <w:tcBorders>
              <w:top w:val="single" w:sz="6" w:space="0" w:color="auto"/>
              <w:left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ind w:right="-40"/>
              <w:jc w:val="center"/>
              <w:rPr>
                <w:sz w:val="20"/>
                <w:szCs w:val="20"/>
              </w:rPr>
            </w:pPr>
            <w:r w:rsidRPr="00BA6072">
              <w:rPr>
                <w:sz w:val="20"/>
                <w:szCs w:val="20"/>
              </w:rPr>
              <w:t>Всего</w:t>
            </w:r>
          </w:p>
        </w:tc>
        <w:tc>
          <w:tcPr>
            <w:tcW w:w="2865" w:type="dxa"/>
            <w:gridSpan w:val="2"/>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В том числе</w:t>
            </w:r>
          </w:p>
        </w:tc>
      </w:tr>
      <w:tr w:rsidR="00BA6072" w:rsidRPr="00BA6072" w:rsidTr="00146039">
        <w:trPr>
          <w:trHeight w:val="1055"/>
        </w:trPr>
        <w:tc>
          <w:tcPr>
            <w:tcW w:w="1901" w:type="dxa"/>
            <w:vMerge/>
            <w:tcBorders>
              <w:left w:val="single" w:sz="6" w:space="0" w:color="auto"/>
              <w:bottom w:val="single" w:sz="6" w:space="0" w:color="auto"/>
              <w:right w:val="single" w:sz="4" w:space="0" w:color="auto"/>
            </w:tcBorders>
            <w:shd w:val="clear" w:color="auto" w:fill="FFFFFF"/>
          </w:tcPr>
          <w:p w:rsidR="008F0D29" w:rsidRPr="00BA6072" w:rsidRDefault="008F0D29" w:rsidP="007D10C2">
            <w:pPr>
              <w:autoSpaceDE w:val="0"/>
              <w:autoSpaceDN w:val="0"/>
              <w:adjustRightInd w:val="0"/>
              <w:jc w:val="center"/>
              <w:rPr>
                <w:sz w:val="20"/>
                <w:szCs w:val="20"/>
              </w:rPr>
            </w:pPr>
          </w:p>
        </w:tc>
        <w:tc>
          <w:tcPr>
            <w:tcW w:w="1017" w:type="dxa"/>
            <w:vMerge/>
            <w:tcBorders>
              <w:left w:val="single" w:sz="4" w:space="0" w:color="auto"/>
              <w:bottom w:val="single" w:sz="6" w:space="0" w:color="auto"/>
              <w:right w:val="single" w:sz="6" w:space="0" w:color="auto"/>
            </w:tcBorders>
            <w:shd w:val="clear" w:color="auto" w:fill="FFFFFF"/>
          </w:tcPr>
          <w:p w:rsidR="008F0D29" w:rsidRPr="00BA6072" w:rsidRDefault="008F0D29" w:rsidP="007D10C2">
            <w:pPr>
              <w:autoSpaceDE w:val="0"/>
              <w:autoSpaceDN w:val="0"/>
              <w:adjustRightInd w:val="0"/>
              <w:jc w:val="center"/>
              <w:rPr>
                <w:sz w:val="20"/>
                <w:szCs w:val="20"/>
              </w:rPr>
            </w:pPr>
          </w:p>
        </w:tc>
        <w:tc>
          <w:tcPr>
            <w:tcW w:w="648" w:type="dxa"/>
            <w:vMerge/>
            <w:tcBorders>
              <w:left w:val="single" w:sz="6" w:space="0" w:color="auto"/>
              <w:bottom w:val="single" w:sz="6" w:space="0" w:color="auto"/>
              <w:right w:val="single" w:sz="6" w:space="0" w:color="auto"/>
            </w:tcBorders>
            <w:shd w:val="clear" w:color="auto" w:fill="FFFFFF"/>
          </w:tcPr>
          <w:p w:rsidR="008F0D29" w:rsidRPr="00BA6072" w:rsidRDefault="008F0D29" w:rsidP="007D10C2">
            <w:pPr>
              <w:autoSpaceDE w:val="0"/>
              <w:autoSpaceDN w:val="0"/>
              <w:adjustRightInd w:val="0"/>
              <w:jc w:val="center"/>
              <w:rPr>
                <w:sz w:val="20"/>
                <w:szCs w:val="20"/>
              </w:rPr>
            </w:pP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ind w:right="-40"/>
              <w:jc w:val="center"/>
              <w:rPr>
                <w:sz w:val="20"/>
                <w:szCs w:val="20"/>
              </w:rPr>
            </w:pPr>
            <w:proofErr w:type="spellStart"/>
            <w:r w:rsidRPr="00BA6072">
              <w:rPr>
                <w:sz w:val="20"/>
                <w:szCs w:val="20"/>
              </w:rPr>
              <w:t>Зарегистриров</w:t>
            </w:r>
            <w:proofErr w:type="spellEnd"/>
          </w:p>
          <w:p w:rsidR="008F0D29" w:rsidRPr="00BA6072" w:rsidRDefault="008F0D29" w:rsidP="007D10C2">
            <w:pPr>
              <w:shd w:val="clear" w:color="auto" w:fill="FFFFFF"/>
              <w:autoSpaceDE w:val="0"/>
              <w:autoSpaceDN w:val="0"/>
              <w:adjustRightInd w:val="0"/>
              <w:ind w:right="-39"/>
              <w:jc w:val="center"/>
              <w:rPr>
                <w:sz w:val="20"/>
                <w:szCs w:val="20"/>
              </w:rPr>
            </w:pPr>
            <w:r w:rsidRPr="00BA6072">
              <w:rPr>
                <w:sz w:val="20"/>
                <w:szCs w:val="20"/>
              </w:rPr>
              <w:t>по месту жительства \постоянно</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Временно На 1 год и более</w:t>
            </w:r>
          </w:p>
        </w:tc>
        <w:tc>
          <w:tcPr>
            <w:tcW w:w="603" w:type="dxa"/>
            <w:vMerge/>
            <w:tcBorders>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ind w:right="-182"/>
              <w:jc w:val="center"/>
              <w:rPr>
                <w:sz w:val="20"/>
                <w:szCs w:val="20"/>
              </w:rPr>
            </w:pPr>
            <w:proofErr w:type="spellStart"/>
            <w:r w:rsidRPr="00BA6072">
              <w:rPr>
                <w:sz w:val="20"/>
                <w:szCs w:val="20"/>
              </w:rPr>
              <w:t>Зарегистриров</w:t>
            </w:r>
            <w:proofErr w:type="spellEnd"/>
          </w:p>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по месту жительства \постоянно\</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ind w:right="-40"/>
              <w:jc w:val="center"/>
              <w:rPr>
                <w:sz w:val="20"/>
                <w:szCs w:val="20"/>
              </w:rPr>
            </w:pPr>
            <w:r w:rsidRPr="00BA6072">
              <w:rPr>
                <w:sz w:val="20"/>
                <w:szCs w:val="20"/>
              </w:rPr>
              <w:t>Временно проживающих 1 год и более</w:t>
            </w:r>
          </w:p>
        </w:tc>
      </w:tr>
      <w:tr w:rsidR="00BA6072" w:rsidRPr="00BA6072" w:rsidTr="00146039">
        <w:trPr>
          <w:trHeight w:val="65"/>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017" w:type="dxa"/>
            <w:tcBorders>
              <w:top w:val="single" w:sz="6" w:space="0" w:color="auto"/>
              <w:left w:val="single" w:sz="4"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c>
          <w:tcPr>
            <w:tcW w:w="648"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526"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603"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w:t>
            </w:r>
          </w:p>
        </w:tc>
        <w:tc>
          <w:tcPr>
            <w:tcW w:w="1478"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7</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8</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bookmarkStart w:id="17" w:name="_Hlk494269924"/>
            <w:r w:rsidRPr="00BA6072">
              <w:rPr>
                <w:sz w:val="20"/>
                <w:szCs w:val="20"/>
              </w:rPr>
              <w:t xml:space="preserve">деревня </w:t>
            </w:r>
            <w:proofErr w:type="spellStart"/>
            <w:r w:rsidRPr="00BA6072">
              <w:rPr>
                <w:sz w:val="20"/>
                <w:szCs w:val="20"/>
              </w:rPr>
              <w:t>Бурцево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26,04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7</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7</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Буторлино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147,93</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229</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228</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531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531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13</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Грачевка</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24,28</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Дружная</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36,76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9</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9</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Дьяконово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31,30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8</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Ежово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18,16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Зеленые Пруды</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51,96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14</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Китово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46,70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lastRenderedPageBreak/>
              <w:t xml:space="preserve">деревня </w:t>
            </w:r>
            <w:proofErr w:type="spellStart"/>
            <w:r w:rsidRPr="00BA6072">
              <w:rPr>
                <w:sz w:val="20"/>
                <w:szCs w:val="20"/>
              </w:rPr>
              <w:t>Коровинцево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30,99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21</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37</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37</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Невежино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10,51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Рябиха</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15,11</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Сенино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18,86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Серково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30,09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23</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Сосновка</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13,10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поселок Степанцево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503,54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958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953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2221</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2221</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24</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Табачиха</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68,94</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15</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20</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20</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Тихово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20,82</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Торчиха</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4,09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Усады</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59,03</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64</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195</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195</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Филипповка</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50,26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Фомина-Рамень</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28,69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10</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19</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19</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Худяково</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20,19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Чернево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22,79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8</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8</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22</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 xml:space="preserve">деревня </w:t>
            </w:r>
            <w:proofErr w:type="spellStart"/>
            <w:r w:rsidRPr="00BA6072">
              <w:rPr>
                <w:sz w:val="20"/>
                <w:szCs w:val="20"/>
              </w:rPr>
              <w:t>Эдон</w:t>
            </w:r>
            <w:proofErr w:type="spellEnd"/>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173,46</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330</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326</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650</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650</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8</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Ямки</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33,50</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rPr>
                <w:sz w:val="20"/>
                <w:szCs w:val="20"/>
              </w:rPr>
            </w:pPr>
            <w:r w:rsidRPr="00BA6072">
              <w:rPr>
                <w:sz w:val="20"/>
                <w:szCs w:val="20"/>
              </w:rPr>
              <w:t>деревня Ясные Зори</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57,29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2</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shd w:val="clear" w:color="auto" w:fill="FFFFFF"/>
              <w:autoSpaceDE w:val="0"/>
              <w:autoSpaceDN w:val="0"/>
              <w:adjustRightInd w:val="0"/>
              <w:jc w:val="center"/>
              <w:rPr>
                <w:sz w:val="20"/>
                <w:szCs w:val="20"/>
              </w:rPr>
            </w:pPr>
            <w:r w:rsidRPr="00BA6072">
              <w:rPr>
                <w:sz w:val="20"/>
                <w:szCs w:val="20"/>
              </w:rPr>
              <w:t>-</w:t>
            </w:r>
          </w:p>
        </w:tc>
      </w:tr>
      <w:tr w:rsidR="00BA6072" w:rsidRPr="00BA6072" w:rsidTr="00146039">
        <w:trPr>
          <w:trHeight w:val="73"/>
        </w:trPr>
        <w:tc>
          <w:tcPr>
            <w:tcW w:w="1901" w:type="dxa"/>
            <w:tcBorders>
              <w:top w:val="single" w:sz="6" w:space="0" w:color="auto"/>
              <w:left w:val="single" w:sz="6" w:space="0" w:color="auto"/>
              <w:bottom w:val="single" w:sz="6" w:space="0" w:color="auto"/>
              <w:right w:val="single" w:sz="4" w:space="0" w:color="auto"/>
            </w:tcBorders>
            <w:shd w:val="clear" w:color="auto" w:fill="FFFFFF"/>
          </w:tcPr>
          <w:p w:rsidR="008F0D29" w:rsidRPr="00BA6072" w:rsidRDefault="008F0D29" w:rsidP="007D10C2">
            <w:pPr>
              <w:shd w:val="clear" w:color="auto" w:fill="FFFFFF"/>
              <w:autoSpaceDE w:val="0"/>
              <w:autoSpaceDN w:val="0"/>
              <w:adjustRightInd w:val="0"/>
              <w:jc w:val="right"/>
              <w:rPr>
                <w:sz w:val="20"/>
                <w:szCs w:val="20"/>
              </w:rPr>
            </w:pPr>
            <w:r w:rsidRPr="00BA6072">
              <w:rPr>
                <w:sz w:val="20"/>
                <w:szCs w:val="20"/>
              </w:rPr>
              <w:t>Итого:</w:t>
            </w:r>
          </w:p>
        </w:tc>
        <w:tc>
          <w:tcPr>
            <w:tcW w:w="1017" w:type="dxa"/>
            <w:tcBorders>
              <w:top w:val="single" w:sz="6" w:space="0" w:color="auto"/>
              <w:left w:val="single" w:sz="4"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1544,39</w:t>
            </w:r>
          </w:p>
        </w:tc>
        <w:tc>
          <w:tcPr>
            <w:tcW w:w="64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1726</w:t>
            </w:r>
          </w:p>
        </w:tc>
        <w:tc>
          <w:tcPr>
            <w:tcW w:w="1526"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1713</w:t>
            </w:r>
          </w:p>
        </w:tc>
        <w:tc>
          <w:tcPr>
            <w:tcW w:w="1062"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13</w:t>
            </w:r>
          </w:p>
        </w:tc>
        <w:tc>
          <w:tcPr>
            <w:tcW w:w="603"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3826</w:t>
            </w:r>
          </w:p>
        </w:tc>
        <w:tc>
          <w:tcPr>
            <w:tcW w:w="1478"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3826</w:t>
            </w:r>
          </w:p>
        </w:tc>
        <w:tc>
          <w:tcPr>
            <w:tcW w:w="1387" w:type="dxa"/>
            <w:tcBorders>
              <w:top w:val="single" w:sz="6" w:space="0" w:color="auto"/>
              <w:left w:val="single" w:sz="6" w:space="0" w:color="auto"/>
              <w:bottom w:val="single" w:sz="6" w:space="0" w:color="auto"/>
              <w:right w:val="single" w:sz="6" w:space="0" w:color="auto"/>
            </w:tcBorders>
            <w:shd w:val="clear" w:color="auto" w:fill="FFFFFF"/>
            <w:vAlign w:val="center"/>
          </w:tcPr>
          <w:p w:rsidR="008F0D29" w:rsidRPr="00BA6072" w:rsidRDefault="008F0D29" w:rsidP="007D10C2">
            <w:pPr>
              <w:jc w:val="center"/>
              <w:rPr>
                <w:b/>
                <w:sz w:val="20"/>
                <w:szCs w:val="20"/>
              </w:rPr>
            </w:pPr>
            <w:r w:rsidRPr="00BA6072">
              <w:rPr>
                <w:b/>
                <w:sz w:val="20"/>
                <w:szCs w:val="20"/>
              </w:rPr>
              <w:t>52</w:t>
            </w:r>
          </w:p>
        </w:tc>
      </w:tr>
    </w:tbl>
    <w:bookmarkEnd w:id="17"/>
    <w:p w:rsidR="0012518B" w:rsidRPr="00BA6072" w:rsidRDefault="0012518B" w:rsidP="0012518B">
      <w:pPr>
        <w:pStyle w:val="a9"/>
        <w:spacing w:before="120"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2.1.2.</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Демографическая ситуация</w:t>
      </w:r>
    </w:p>
    <w:p w:rsidR="0012518B" w:rsidRPr="00BA6072" w:rsidRDefault="0012518B" w:rsidP="0012518B">
      <w:pPr>
        <w:pStyle w:val="a9"/>
        <w:spacing w:after="120"/>
        <w:ind w:firstLine="709"/>
        <w:jc w:val="both"/>
        <w:rPr>
          <w:rFonts w:ascii="Times New Roman" w:hAnsi="Times New Roman" w:cs="Times New Roman"/>
          <w:b/>
          <w:bCs/>
          <w:sz w:val="24"/>
          <w:szCs w:val="24"/>
        </w:rPr>
      </w:pPr>
      <w:r w:rsidRPr="00BA6072">
        <w:rPr>
          <w:rFonts w:ascii="Times New Roman" w:hAnsi="Times New Roman" w:cs="Times New Roman"/>
          <w:sz w:val="24"/>
          <w:szCs w:val="24"/>
        </w:rPr>
        <w:t> Общая</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численность</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населения</w:t>
      </w:r>
      <w:r w:rsidR="0095031A" w:rsidRPr="00BA6072">
        <w:rPr>
          <w:rFonts w:ascii="Times New Roman" w:hAnsi="Times New Roman" w:cs="Times New Roman"/>
          <w:sz w:val="24"/>
          <w:szCs w:val="24"/>
        </w:rPr>
        <w:t xml:space="preserve"> муниципального образования Степанцевское</w:t>
      </w:r>
      <w:r w:rsidRPr="00BA6072">
        <w:rPr>
          <w:rFonts w:ascii="Times New Roman" w:hAnsi="Times New Roman" w:cs="Times New Roman"/>
          <w:sz w:val="24"/>
          <w:szCs w:val="24"/>
        </w:rPr>
        <w:t xml:space="preserve"> на 01.01.201</w:t>
      </w:r>
      <w:r w:rsidR="0095031A" w:rsidRPr="00BA6072">
        <w:rPr>
          <w:rFonts w:ascii="Times New Roman" w:hAnsi="Times New Roman" w:cs="Times New Roman"/>
          <w:sz w:val="24"/>
          <w:szCs w:val="24"/>
        </w:rPr>
        <w:t>7</w:t>
      </w:r>
      <w:r w:rsidRPr="00BA6072">
        <w:rPr>
          <w:rFonts w:ascii="Times New Roman" w:hAnsi="Times New Roman" w:cs="Times New Roman"/>
          <w:sz w:val="24"/>
          <w:szCs w:val="24"/>
        </w:rPr>
        <w:t xml:space="preserve"> года</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составила </w:t>
      </w:r>
      <w:r w:rsidR="0095031A" w:rsidRPr="00BA6072">
        <w:rPr>
          <w:rFonts w:ascii="Times New Roman" w:hAnsi="Times New Roman" w:cs="Times New Roman"/>
          <w:sz w:val="24"/>
          <w:szCs w:val="24"/>
        </w:rPr>
        <w:t>3507</w:t>
      </w:r>
      <w:r w:rsidRPr="00BA6072">
        <w:rPr>
          <w:rFonts w:ascii="Times New Roman" w:hAnsi="Times New Roman" w:cs="Times New Roman"/>
          <w:sz w:val="24"/>
          <w:szCs w:val="24"/>
        </w:rPr>
        <w:t xml:space="preserve"> человек. Численность</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трудоспособного</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возраста</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составляет </w:t>
      </w:r>
      <w:r w:rsidR="0095031A" w:rsidRPr="00BA6072">
        <w:rPr>
          <w:rFonts w:ascii="Times New Roman" w:hAnsi="Times New Roman" w:cs="Times New Roman"/>
          <w:sz w:val="24"/>
          <w:szCs w:val="24"/>
        </w:rPr>
        <w:t>1820</w:t>
      </w:r>
      <w:r w:rsidRPr="00BA6072">
        <w:rPr>
          <w:rFonts w:ascii="Times New Roman" w:hAnsi="Times New Roman" w:cs="Times New Roman"/>
          <w:sz w:val="24"/>
          <w:szCs w:val="24"/>
        </w:rPr>
        <w:t xml:space="preserve"> человек (</w:t>
      </w:r>
      <w:r w:rsidR="00B13783" w:rsidRPr="00BA6072">
        <w:rPr>
          <w:rFonts w:ascii="Times New Roman" w:hAnsi="Times New Roman" w:cs="Times New Roman"/>
          <w:sz w:val="24"/>
          <w:szCs w:val="24"/>
        </w:rPr>
        <w:t>52</w:t>
      </w:r>
      <w:r w:rsidRPr="00BA6072">
        <w:rPr>
          <w:rFonts w:ascii="Times New Roman" w:hAnsi="Times New Roman" w:cs="Times New Roman"/>
          <w:sz w:val="24"/>
          <w:szCs w:val="24"/>
        </w:rPr>
        <w:t xml:space="preserve"> % от общей</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численности). Детей</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в возрасте</w:t>
      </w:r>
      <w:r w:rsidR="0095031A"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до </w:t>
      </w:r>
      <w:r w:rsidR="00B13783" w:rsidRPr="00BA6072">
        <w:rPr>
          <w:rFonts w:ascii="Times New Roman" w:hAnsi="Times New Roman" w:cs="Times New Roman"/>
          <w:sz w:val="24"/>
          <w:szCs w:val="24"/>
        </w:rPr>
        <w:t>17</w:t>
      </w:r>
      <w:r w:rsidRPr="00BA6072">
        <w:rPr>
          <w:rFonts w:ascii="Times New Roman" w:hAnsi="Times New Roman" w:cs="Times New Roman"/>
          <w:sz w:val="24"/>
          <w:szCs w:val="24"/>
        </w:rPr>
        <w:t xml:space="preserve"> лет</w:t>
      </w:r>
      <w:r w:rsidR="0095031A" w:rsidRPr="00BA6072">
        <w:rPr>
          <w:rFonts w:ascii="Times New Roman" w:hAnsi="Times New Roman" w:cs="Times New Roman"/>
          <w:sz w:val="24"/>
          <w:szCs w:val="24"/>
        </w:rPr>
        <w:t xml:space="preserve"> </w:t>
      </w:r>
      <w:r w:rsidR="00B13783" w:rsidRPr="00BA6072">
        <w:rPr>
          <w:rFonts w:ascii="Times New Roman" w:hAnsi="Times New Roman" w:cs="Times New Roman"/>
          <w:sz w:val="24"/>
          <w:szCs w:val="24"/>
        </w:rPr>
        <w:t>619</w:t>
      </w:r>
      <w:r w:rsidRPr="00BA6072">
        <w:rPr>
          <w:rFonts w:ascii="Times New Roman" w:hAnsi="Times New Roman" w:cs="Times New Roman"/>
          <w:sz w:val="24"/>
          <w:szCs w:val="24"/>
        </w:rPr>
        <w:t xml:space="preserve"> человек.</w:t>
      </w:r>
    </w:p>
    <w:p w:rsidR="0012518B" w:rsidRPr="00BA6072" w:rsidRDefault="0012518B" w:rsidP="0012518B">
      <w:pPr>
        <w:pStyle w:val="a9"/>
        <w:spacing w:after="120"/>
        <w:ind w:firstLine="709"/>
        <w:jc w:val="both"/>
        <w:rPr>
          <w:rFonts w:ascii="Times New Roman" w:hAnsi="Times New Roman" w:cs="Times New Roman"/>
          <w:sz w:val="24"/>
          <w:szCs w:val="24"/>
        </w:rPr>
      </w:pPr>
      <w:r w:rsidRPr="00BA6072">
        <w:rPr>
          <w:rFonts w:ascii="Times New Roman" w:hAnsi="Times New Roman" w:cs="Times New Roman"/>
          <w:b/>
          <w:bCs/>
          <w:sz w:val="24"/>
          <w:szCs w:val="24"/>
        </w:rPr>
        <w:t>Состав населения сельского</w:t>
      </w:r>
      <w:r w:rsidR="0095031A" w:rsidRPr="00BA6072">
        <w:rPr>
          <w:rFonts w:ascii="Times New Roman" w:hAnsi="Times New Roman" w:cs="Times New Roman"/>
          <w:b/>
          <w:bCs/>
          <w:sz w:val="24"/>
          <w:szCs w:val="24"/>
        </w:rPr>
        <w:t xml:space="preserve"> </w:t>
      </w:r>
      <w:r w:rsidRPr="00BA6072">
        <w:rPr>
          <w:rFonts w:ascii="Times New Roman" w:hAnsi="Times New Roman" w:cs="Times New Roman"/>
          <w:b/>
          <w:bCs/>
          <w:sz w:val="24"/>
          <w:szCs w:val="24"/>
        </w:rPr>
        <w:t>поселения.</w:t>
      </w:r>
    </w:p>
    <w:p w:rsidR="0012518B" w:rsidRPr="00BA6072" w:rsidRDefault="0095031A" w:rsidP="0012518B">
      <w:pPr>
        <w:pStyle w:val="a9"/>
        <w:spacing w:after="120"/>
        <w:ind w:firstLine="709"/>
        <w:jc w:val="both"/>
        <w:rPr>
          <w:rFonts w:ascii="Times New Roman" w:hAnsi="Times New Roman" w:cs="Times New Roman"/>
          <w:b/>
          <w:bCs/>
          <w:sz w:val="24"/>
          <w:szCs w:val="24"/>
        </w:rPr>
      </w:pPr>
      <w:r w:rsidRPr="00BA6072">
        <w:rPr>
          <w:rFonts w:ascii="Times New Roman" w:hAnsi="Times New Roman" w:cs="Times New Roman"/>
          <w:sz w:val="24"/>
          <w:szCs w:val="24"/>
        </w:rPr>
        <w:t xml:space="preserve"> </w:t>
      </w:r>
      <w:r w:rsidR="0012518B" w:rsidRPr="00BA6072">
        <w:rPr>
          <w:rFonts w:ascii="Times New Roman" w:hAnsi="Times New Roman" w:cs="Times New Roman"/>
          <w:b/>
          <w:bCs/>
          <w:sz w:val="24"/>
          <w:szCs w:val="24"/>
        </w:rPr>
        <w:t xml:space="preserve">Демографические изменения в </w:t>
      </w:r>
      <w:r w:rsidR="00B13783" w:rsidRPr="00BA6072">
        <w:rPr>
          <w:rFonts w:ascii="Times New Roman" w:hAnsi="Times New Roman" w:cs="Times New Roman"/>
          <w:b/>
          <w:bCs/>
          <w:sz w:val="24"/>
          <w:szCs w:val="24"/>
        </w:rPr>
        <w:t xml:space="preserve">составе населения (на 01.01.2017 </w:t>
      </w:r>
      <w:r w:rsidR="0012518B" w:rsidRPr="00BA6072">
        <w:rPr>
          <w:rFonts w:ascii="Times New Roman" w:hAnsi="Times New Roman" w:cs="Times New Roman"/>
          <w:b/>
          <w:bCs/>
          <w:sz w:val="24"/>
          <w:szCs w:val="24"/>
        </w:rPr>
        <w:t>г.)</w:t>
      </w:r>
      <w:r w:rsidRPr="00BA6072">
        <w:rPr>
          <w:rFonts w:ascii="Times New Roman" w:hAnsi="Times New Roman" w:cs="Times New Roman"/>
          <w:sz w:val="24"/>
          <w:szCs w:val="24"/>
        </w:rPr>
        <w:t xml:space="preserve"> </w:t>
      </w:r>
    </w:p>
    <w:p w:rsidR="0012518B" w:rsidRPr="00BA6072" w:rsidRDefault="0012518B" w:rsidP="0012518B">
      <w:pPr>
        <w:pStyle w:val="a9"/>
        <w:ind w:firstLine="709"/>
        <w:jc w:val="both"/>
        <w:rPr>
          <w:rFonts w:ascii="Times New Roman" w:hAnsi="Times New Roman" w:cs="Times New Roman"/>
          <w:sz w:val="24"/>
          <w:szCs w:val="24"/>
        </w:rPr>
      </w:pPr>
      <w:r w:rsidRPr="00BA6072">
        <w:rPr>
          <w:rFonts w:ascii="Times New Roman" w:hAnsi="Times New Roman" w:cs="Times New Roman"/>
          <w:b/>
          <w:bCs/>
          <w:sz w:val="24"/>
          <w:szCs w:val="24"/>
        </w:rPr>
        <w:t>Данные о</w:t>
      </w:r>
      <w:r w:rsidR="0095031A" w:rsidRPr="00BA6072">
        <w:rPr>
          <w:rFonts w:ascii="Times New Roman" w:hAnsi="Times New Roman" w:cs="Times New Roman"/>
          <w:b/>
          <w:bCs/>
          <w:sz w:val="24"/>
          <w:szCs w:val="24"/>
        </w:rPr>
        <w:t xml:space="preserve"> </w:t>
      </w:r>
      <w:r w:rsidRPr="00BA6072">
        <w:rPr>
          <w:rFonts w:ascii="Times New Roman" w:hAnsi="Times New Roman" w:cs="Times New Roman"/>
          <w:b/>
          <w:bCs/>
          <w:sz w:val="24"/>
          <w:szCs w:val="24"/>
        </w:rPr>
        <w:t>среднегодовом приросте населения и тенденции его изменения</w:t>
      </w:r>
    </w:p>
    <w:p w:rsidR="006A61CC" w:rsidRPr="00BA6072" w:rsidRDefault="002C49AC" w:rsidP="006A61CC">
      <w:pPr>
        <w:pStyle w:val="aa"/>
        <w:spacing w:before="120" w:after="120"/>
        <w:ind w:left="0" w:firstLine="709"/>
        <w:contextualSpacing w:val="0"/>
        <w:jc w:val="both"/>
        <w:rPr>
          <w:szCs w:val="28"/>
        </w:rPr>
      </w:pPr>
      <w:r w:rsidRPr="00BA6072">
        <w:rPr>
          <w:noProof/>
        </w:rPr>
        <w:drawing>
          <wp:inline distT="0" distB="0" distL="0" distR="0" wp14:anchorId="1C4AEC86" wp14:editId="01609FBC">
            <wp:extent cx="6120130" cy="4069803"/>
            <wp:effectExtent l="0" t="0" r="0" b="45085"/>
            <wp:docPr id="2"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lastRenderedPageBreak/>
        <w:t>Демографическая ситуация,</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складывающаяся</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на</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территории</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сельского</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свидетельствует</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о</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наличии</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общих</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тенденций,</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присущих</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большинству</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территорий</w:t>
      </w:r>
      <w:r w:rsidR="00BD3A16" w:rsidRPr="00BA6072">
        <w:rPr>
          <w:rFonts w:ascii="Times New Roman" w:hAnsi="Times New Roman" w:cs="Times New Roman"/>
          <w:sz w:val="24"/>
          <w:szCs w:val="24"/>
        </w:rPr>
        <w:t xml:space="preserve"> Владимирской </w:t>
      </w:r>
      <w:r w:rsidRPr="00BA6072">
        <w:rPr>
          <w:rFonts w:ascii="Times New Roman" w:hAnsi="Times New Roman" w:cs="Times New Roman"/>
          <w:sz w:val="24"/>
          <w:szCs w:val="24"/>
        </w:rPr>
        <w:t>области,</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и</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характеризуется</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низким</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уровнем</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рождаемости,</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высокой</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смертностью,</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неблагоприятным</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соотношение</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«рождаемость-смертность»</w:t>
      </w:r>
      <w:bookmarkEnd w:id="15"/>
      <w:bookmarkEnd w:id="16"/>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Короткая продолжительность жизни, невысокая рождаемость, объясняется следующими факторами: многократным повышением стоимости </w:t>
      </w:r>
      <w:proofErr w:type="spellStart"/>
      <w:r w:rsidRPr="00BA6072">
        <w:rPr>
          <w:rFonts w:ascii="Times New Roman" w:hAnsi="Times New Roman" w:cs="Times New Roman"/>
          <w:sz w:val="24"/>
          <w:szCs w:val="24"/>
        </w:rPr>
        <w:t>самообеспечения</w:t>
      </w:r>
      <w:proofErr w:type="spellEnd"/>
      <w:r w:rsidRPr="00BA6072">
        <w:rPr>
          <w:rFonts w:ascii="Times New Roman" w:hAnsi="Times New Roman" w:cs="Times New Roman"/>
          <w:sz w:val="24"/>
          <w:szCs w:val="24"/>
        </w:rPr>
        <w:t xml:space="preserve"> (питание, лечение, лекарства, одежда). С развалом экономики в</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период перестройки, произошел</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развал социальной инфраструктуры на селе, обанкротилась ранее крупные производственные</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и сельскохозяйственные предприятия, появилась безработица, резко снизились доходы населения.</w:t>
      </w:r>
      <w:r w:rsidR="00BD3A16" w:rsidRPr="00BA6072">
        <w:rPr>
          <w:rFonts w:ascii="Times New Roman" w:hAnsi="Times New Roman" w:cs="Times New Roman"/>
          <w:sz w:val="24"/>
          <w:szCs w:val="24"/>
        </w:rPr>
        <w:t xml:space="preserve"> </w:t>
      </w:r>
      <w:r w:rsidRPr="00BA6072">
        <w:rPr>
          <w:rFonts w:ascii="Times New Roman" w:hAnsi="Times New Roman" w:cs="Times New Roman"/>
          <w:sz w:val="24"/>
          <w:szCs w:val="24"/>
        </w:rPr>
        <w:t>Деструктивные изменения в системе медицинского обслуживания также оказывают влияние на рост смертности от сердечно-сосудистых заболеваний, онкологии. На показатели рождаемости влияют следующие моменты:</w:t>
      </w:r>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материальное благополучие;</w:t>
      </w:r>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государственные выплаты за рождение второго ребенка;</w:t>
      </w:r>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наличие собственного жилья;</w:t>
      </w:r>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уверенность в будущем подрастающего поколения.</w:t>
      </w:r>
    </w:p>
    <w:p w:rsidR="00E95626" w:rsidRPr="00BA6072" w:rsidRDefault="00E95626" w:rsidP="00BD3A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Рынок труда в поселении</w:t>
      </w:r>
    </w:p>
    <w:p w:rsidR="00E95626" w:rsidRPr="00BA6072" w:rsidRDefault="00BD3A16" w:rsidP="006252AC">
      <w:pPr>
        <w:pStyle w:val="aa"/>
        <w:spacing w:before="120" w:after="120"/>
        <w:ind w:left="0" w:firstLine="709"/>
        <w:contextualSpacing w:val="0"/>
        <w:jc w:val="both"/>
        <w:rPr>
          <w:shd w:val="clear" w:color="auto" w:fill="FFFFFF"/>
        </w:rPr>
      </w:pPr>
      <w:r w:rsidRPr="00BA6072">
        <w:t xml:space="preserve"> </w:t>
      </w:r>
      <w:r w:rsidR="00E95626" w:rsidRPr="00BA6072">
        <w:rPr>
          <w:shd w:val="clear" w:color="auto" w:fill="FFFFFF"/>
        </w:rPr>
        <w:t xml:space="preserve">Численность трудоспособного населения - </w:t>
      </w:r>
      <w:r w:rsidRPr="00BA6072">
        <w:rPr>
          <w:shd w:val="clear" w:color="auto" w:fill="FFFFFF"/>
        </w:rPr>
        <w:t>1820</w:t>
      </w:r>
      <w:r w:rsidR="00E95626" w:rsidRPr="00BA6072">
        <w:rPr>
          <w:shd w:val="clear" w:color="auto" w:fill="FFFFFF"/>
        </w:rPr>
        <w:t xml:space="preserve"> человек,</w:t>
      </w:r>
      <w:r w:rsidRPr="00BA6072">
        <w:rPr>
          <w:shd w:val="clear" w:color="auto" w:fill="FFFFFF"/>
        </w:rPr>
        <w:t xml:space="preserve"> </w:t>
      </w:r>
      <w:r w:rsidR="00E95626" w:rsidRPr="00BA6072">
        <w:rPr>
          <w:shd w:val="clear" w:color="auto" w:fill="FFFFFF"/>
        </w:rPr>
        <w:t xml:space="preserve">население граждан, не достигших совершеннолетия — </w:t>
      </w:r>
      <w:r w:rsidRPr="00BA6072">
        <w:rPr>
          <w:shd w:val="clear" w:color="auto" w:fill="FFFFFF"/>
        </w:rPr>
        <w:t>619</w:t>
      </w:r>
      <w:r w:rsidR="00E95626" w:rsidRPr="00BA6072">
        <w:rPr>
          <w:shd w:val="clear" w:color="auto" w:fill="FFFFFF"/>
        </w:rPr>
        <w:t xml:space="preserve"> человек. Доля численности населения в трудоспособном возрасте от общей составляет</w:t>
      </w:r>
      <w:r w:rsidRPr="00BA6072">
        <w:rPr>
          <w:shd w:val="clear" w:color="auto" w:fill="FFFFFF"/>
        </w:rPr>
        <w:t xml:space="preserve"> 52</w:t>
      </w:r>
      <w:r w:rsidR="00E95626" w:rsidRPr="00BA6072">
        <w:rPr>
          <w:shd w:val="clear" w:color="auto" w:fill="FFFFFF"/>
        </w:rPr>
        <w:t xml:space="preserve"> п</w:t>
      </w:r>
      <w:r w:rsidRPr="00BA6072">
        <w:rPr>
          <w:shd w:val="clear" w:color="auto" w:fill="FFFFFF"/>
        </w:rPr>
        <w:t>роцента</w:t>
      </w:r>
      <w:r w:rsidR="00E95626" w:rsidRPr="00BA6072">
        <w:rPr>
          <w:shd w:val="clear" w:color="auto" w:fill="FFFFFF"/>
        </w:rPr>
        <w:t>.</w:t>
      </w:r>
    </w:p>
    <w:p w:rsidR="006252AC" w:rsidRPr="00BA6072" w:rsidRDefault="006252AC" w:rsidP="006252AC">
      <w:pPr>
        <w:pStyle w:val="a9"/>
        <w:tabs>
          <w:tab w:val="left" w:pos="5340"/>
        </w:tabs>
        <w:spacing w:after="120"/>
        <w:ind w:firstLine="709"/>
        <w:jc w:val="both"/>
        <w:rPr>
          <w:rFonts w:ascii="Times New Roman" w:hAnsi="Times New Roman" w:cs="Times New Roman"/>
          <w:b/>
          <w:bCs/>
          <w:sz w:val="24"/>
          <w:szCs w:val="24"/>
        </w:rPr>
      </w:pPr>
      <w:r w:rsidRPr="00BA6072">
        <w:rPr>
          <w:rFonts w:ascii="Times New Roman" w:hAnsi="Times New Roman" w:cs="Times New Roman"/>
          <w:b/>
          <w:bCs/>
          <w:sz w:val="24"/>
          <w:szCs w:val="24"/>
        </w:rPr>
        <w:t>2.1.4. Развитие отраслей социальной сферы</w:t>
      </w:r>
      <w:r w:rsidRPr="00BA6072">
        <w:rPr>
          <w:rFonts w:ascii="Times New Roman" w:hAnsi="Times New Roman" w:cs="Times New Roman"/>
          <w:b/>
          <w:bCs/>
          <w:sz w:val="24"/>
          <w:szCs w:val="24"/>
        </w:rPr>
        <w:tab/>
      </w:r>
    </w:p>
    <w:p w:rsidR="006252AC" w:rsidRPr="00BA6072" w:rsidRDefault="006252AC" w:rsidP="006252A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В связи с прогнозными показателями динамики численности населения, изменившимися условиями экономического развития, предусматриваются изменения в социальной инфраструктуре.</w:t>
      </w:r>
    </w:p>
    <w:p w:rsidR="006252AC" w:rsidRPr="00BA6072" w:rsidRDefault="006252AC" w:rsidP="006252A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Прогнозом на 201</w:t>
      </w:r>
      <w:r w:rsidR="00227B19" w:rsidRPr="00BA6072">
        <w:rPr>
          <w:rFonts w:ascii="Times New Roman" w:hAnsi="Times New Roman" w:cs="Times New Roman"/>
          <w:sz w:val="24"/>
          <w:szCs w:val="24"/>
        </w:rPr>
        <w:t>8</w:t>
      </w:r>
      <w:r w:rsidRPr="00BA6072">
        <w:rPr>
          <w:rFonts w:ascii="Times New Roman" w:hAnsi="Times New Roman" w:cs="Times New Roman"/>
          <w:sz w:val="24"/>
          <w:szCs w:val="24"/>
        </w:rPr>
        <w:t xml:space="preserve"> год и на период до 202</w:t>
      </w:r>
      <w:r w:rsidR="00227B19" w:rsidRPr="00BA6072">
        <w:rPr>
          <w:rFonts w:ascii="Times New Roman" w:hAnsi="Times New Roman" w:cs="Times New Roman"/>
          <w:sz w:val="24"/>
          <w:szCs w:val="24"/>
        </w:rPr>
        <w:t>0</w:t>
      </w:r>
      <w:r w:rsidRPr="00BA6072">
        <w:rPr>
          <w:rFonts w:ascii="Times New Roman" w:hAnsi="Times New Roman" w:cs="Times New Roman"/>
          <w:sz w:val="24"/>
          <w:szCs w:val="24"/>
        </w:rPr>
        <w:t xml:space="preserve"> года определены следующие приоритеты социальной инфраструктуры развития сельского поселения:</w:t>
      </w:r>
    </w:p>
    <w:p w:rsidR="006252AC" w:rsidRPr="00BA6072" w:rsidRDefault="006252AC" w:rsidP="006252A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w:t>
      </w:r>
      <w:r w:rsidR="00227B19"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повышение уровня жизни населения сельского, в </w:t>
      </w:r>
      <w:proofErr w:type="spellStart"/>
      <w:r w:rsidRPr="00BA6072">
        <w:rPr>
          <w:rFonts w:ascii="Times New Roman" w:hAnsi="Times New Roman" w:cs="Times New Roman"/>
          <w:sz w:val="24"/>
          <w:szCs w:val="24"/>
        </w:rPr>
        <w:t>т.ч</w:t>
      </w:r>
      <w:proofErr w:type="spellEnd"/>
      <w:r w:rsidRPr="00BA6072">
        <w:rPr>
          <w:rFonts w:ascii="Times New Roman" w:hAnsi="Times New Roman" w:cs="Times New Roman"/>
          <w:sz w:val="24"/>
          <w:szCs w:val="24"/>
        </w:rPr>
        <w:t>. на основе развития социальной инфраструктуры;</w:t>
      </w:r>
    </w:p>
    <w:p w:rsidR="006252AC" w:rsidRPr="00BA6072" w:rsidRDefault="006252AC" w:rsidP="006252A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w:t>
      </w:r>
      <w:r w:rsidR="00227B19" w:rsidRPr="00BA6072">
        <w:rPr>
          <w:rFonts w:ascii="Times New Roman" w:hAnsi="Times New Roman" w:cs="Times New Roman"/>
          <w:sz w:val="24"/>
          <w:szCs w:val="24"/>
        </w:rPr>
        <w:t xml:space="preserve"> </w:t>
      </w:r>
      <w:r w:rsidRPr="00BA6072">
        <w:rPr>
          <w:rFonts w:ascii="Times New Roman" w:hAnsi="Times New Roman" w:cs="Times New Roman"/>
          <w:sz w:val="24"/>
          <w:szCs w:val="24"/>
        </w:rPr>
        <w:t>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6252AC" w:rsidRPr="00BA6072" w:rsidRDefault="006252AC" w:rsidP="006252A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w:t>
      </w:r>
      <w:r w:rsidR="00227B19" w:rsidRPr="00BA6072">
        <w:rPr>
          <w:rFonts w:ascii="Times New Roman" w:hAnsi="Times New Roman" w:cs="Times New Roman"/>
          <w:sz w:val="24"/>
          <w:szCs w:val="24"/>
        </w:rPr>
        <w:t xml:space="preserve"> </w:t>
      </w:r>
      <w:r w:rsidRPr="00BA6072">
        <w:rPr>
          <w:rFonts w:ascii="Times New Roman" w:hAnsi="Times New Roman" w:cs="Times New Roman"/>
          <w:sz w:val="24"/>
          <w:szCs w:val="24"/>
        </w:rPr>
        <w:t>развитие жилищной сферы в городском поселении;</w:t>
      </w:r>
    </w:p>
    <w:p w:rsidR="006252AC" w:rsidRPr="00BA6072" w:rsidRDefault="006252AC" w:rsidP="006252A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w:t>
      </w:r>
      <w:r w:rsidR="00227B19"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создание условий для гармоничного развития подрастающего поколения в городском поселении;</w:t>
      </w:r>
    </w:p>
    <w:p w:rsidR="006252AC" w:rsidRPr="00BA6072" w:rsidRDefault="006252AC" w:rsidP="00040BB1">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w:t>
      </w:r>
      <w:r w:rsidR="00227B19"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сохранение культурного наследия.</w:t>
      </w:r>
    </w:p>
    <w:p w:rsidR="00040BB1" w:rsidRPr="00BA6072" w:rsidRDefault="00040BB1" w:rsidP="00040BB1">
      <w:pPr>
        <w:pStyle w:val="a9"/>
        <w:tabs>
          <w:tab w:val="left" w:pos="2265"/>
        </w:tabs>
        <w:spacing w:after="120"/>
        <w:ind w:firstLine="709"/>
        <w:rPr>
          <w:rFonts w:ascii="Times New Roman" w:hAnsi="Times New Roman" w:cs="Times New Roman"/>
          <w:b/>
          <w:bCs/>
          <w:sz w:val="24"/>
          <w:szCs w:val="24"/>
        </w:rPr>
      </w:pPr>
      <w:r w:rsidRPr="00BA6072">
        <w:rPr>
          <w:rFonts w:ascii="Times New Roman" w:hAnsi="Times New Roman" w:cs="Times New Roman"/>
          <w:b/>
          <w:bCs/>
          <w:sz w:val="24"/>
          <w:szCs w:val="24"/>
        </w:rPr>
        <w:t>2.1.4.1. Культура</w:t>
      </w:r>
      <w:r w:rsidRPr="00BA6072">
        <w:rPr>
          <w:rFonts w:ascii="Times New Roman" w:hAnsi="Times New Roman" w:cs="Times New Roman"/>
          <w:b/>
          <w:bCs/>
          <w:sz w:val="24"/>
          <w:szCs w:val="24"/>
        </w:rPr>
        <w:tab/>
      </w:r>
    </w:p>
    <w:p w:rsidR="00040BB1" w:rsidRPr="00BA6072" w:rsidRDefault="00040BB1" w:rsidP="00040BB1">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Предоставление услуг населению в области культуры в сельском поселении осуществляют:</w:t>
      </w:r>
    </w:p>
    <w:p w:rsidR="00040BB1" w:rsidRPr="00BA6072" w:rsidRDefault="00040BB1" w:rsidP="00040BB1">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w:t>
      </w:r>
      <w:proofErr w:type="spellStart"/>
      <w:r w:rsidR="00906C43" w:rsidRPr="00BA6072">
        <w:rPr>
          <w:rFonts w:ascii="Times New Roman" w:hAnsi="Times New Roman" w:cs="Times New Roman"/>
          <w:sz w:val="24"/>
          <w:szCs w:val="24"/>
        </w:rPr>
        <w:t>Степанцевский</w:t>
      </w:r>
      <w:proofErr w:type="spellEnd"/>
      <w:r w:rsidRPr="00BA6072">
        <w:rPr>
          <w:rFonts w:ascii="Times New Roman" w:hAnsi="Times New Roman" w:cs="Times New Roman"/>
          <w:sz w:val="24"/>
          <w:szCs w:val="24"/>
        </w:rPr>
        <w:t xml:space="preserve"> сельский дом культуры</w:t>
      </w:r>
      <w:r w:rsidR="00906C43" w:rsidRPr="00BA6072">
        <w:rPr>
          <w:rFonts w:ascii="Times New Roman" w:hAnsi="Times New Roman" w:cs="Times New Roman"/>
          <w:sz w:val="24"/>
          <w:szCs w:val="24"/>
        </w:rPr>
        <w:t xml:space="preserve"> и библиотека</w:t>
      </w:r>
      <w:r w:rsidRPr="00BA6072">
        <w:rPr>
          <w:rFonts w:ascii="Times New Roman" w:hAnsi="Times New Roman" w:cs="Times New Roman"/>
          <w:sz w:val="24"/>
          <w:szCs w:val="24"/>
        </w:rPr>
        <w:t xml:space="preserve"> в п.</w:t>
      </w:r>
      <w:r w:rsidR="00906C43" w:rsidRPr="00BA6072">
        <w:rPr>
          <w:rFonts w:ascii="Times New Roman" w:hAnsi="Times New Roman" w:cs="Times New Roman"/>
          <w:sz w:val="24"/>
          <w:szCs w:val="24"/>
        </w:rPr>
        <w:t xml:space="preserve"> Степанцево</w:t>
      </w:r>
      <w:r w:rsidRPr="00BA6072">
        <w:rPr>
          <w:rFonts w:ascii="Times New Roman" w:hAnsi="Times New Roman" w:cs="Times New Roman"/>
          <w:sz w:val="24"/>
          <w:szCs w:val="24"/>
        </w:rPr>
        <w:t>;</w:t>
      </w:r>
    </w:p>
    <w:p w:rsidR="00040BB1" w:rsidRPr="00BA6072" w:rsidRDefault="00040BB1" w:rsidP="00040BB1">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w:t>
      </w:r>
      <w:proofErr w:type="spellStart"/>
      <w:r w:rsidR="00906C43" w:rsidRPr="00BA6072">
        <w:rPr>
          <w:rFonts w:ascii="Times New Roman" w:hAnsi="Times New Roman" w:cs="Times New Roman"/>
          <w:sz w:val="24"/>
          <w:szCs w:val="24"/>
        </w:rPr>
        <w:t>Буторлинский</w:t>
      </w:r>
      <w:proofErr w:type="spellEnd"/>
      <w:r w:rsidRPr="00BA6072">
        <w:rPr>
          <w:rFonts w:ascii="Times New Roman" w:hAnsi="Times New Roman" w:cs="Times New Roman"/>
          <w:sz w:val="24"/>
          <w:szCs w:val="24"/>
        </w:rPr>
        <w:t xml:space="preserve"> сельский клуб</w:t>
      </w:r>
      <w:r w:rsidR="00906C43" w:rsidRPr="00BA6072">
        <w:rPr>
          <w:rFonts w:ascii="Times New Roman" w:hAnsi="Times New Roman" w:cs="Times New Roman"/>
          <w:sz w:val="24"/>
          <w:szCs w:val="24"/>
        </w:rPr>
        <w:t xml:space="preserve"> и </w:t>
      </w:r>
      <w:r w:rsidRPr="00BA6072">
        <w:rPr>
          <w:rFonts w:ascii="Times New Roman" w:hAnsi="Times New Roman" w:cs="Times New Roman"/>
          <w:sz w:val="24"/>
          <w:szCs w:val="24"/>
        </w:rPr>
        <w:t xml:space="preserve">библиотека </w:t>
      </w:r>
      <w:r w:rsidR="00906C43" w:rsidRPr="00BA6072">
        <w:rPr>
          <w:rFonts w:ascii="Times New Roman" w:hAnsi="Times New Roman" w:cs="Times New Roman"/>
          <w:sz w:val="24"/>
          <w:szCs w:val="24"/>
        </w:rPr>
        <w:t xml:space="preserve">д. </w:t>
      </w:r>
      <w:proofErr w:type="spellStart"/>
      <w:r w:rsidR="00906C43" w:rsidRPr="00BA6072">
        <w:rPr>
          <w:rFonts w:ascii="Times New Roman" w:hAnsi="Times New Roman" w:cs="Times New Roman"/>
          <w:sz w:val="24"/>
          <w:szCs w:val="24"/>
        </w:rPr>
        <w:t>Буторлино</w:t>
      </w:r>
      <w:proofErr w:type="spellEnd"/>
      <w:r w:rsidRPr="00BA6072">
        <w:rPr>
          <w:rFonts w:ascii="Times New Roman" w:hAnsi="Times New Roman" w:cs="Times New Roman"/>
          <w:sz w:val="24"/>
          <w:szCs w:val="24"/>
        </w:rPr>
        <w:t>;</w:t>
      </w:r>
    </w:p>
    <w:p w:rsidR="00040BB1" w:rsidRPr="00BA6072" w:rsidRDefault="00040BB1" w:rsidP="00906C43">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w:t>
      </w:r>
      <w:proofErr w:type="spellStart"/>
      <w:r w:rsidR="00906C43" w:rsidRPr="00BA6072">
        <w:rPr>
          <w:rFonts w:ascii="Times New Roman" w:hAnsi="Times New Roman" w:cs="Times New Roman"/>
          <w:sz w:val="24"/>
          <w:szCs w:val="24"/>
        </w:rPr>
        <w:t>Эдонский</w:t>
      </w:r>
      <w:proofErr w:type="spellEnd"/>
      <w:r w:rsidRPr="00BA6072">
        <w:rPr>
          <w:rFonts w:ascii="Times New Roman" w:hAnsi="Times New Roman" w:cs="Times New Roman"/>
          <w:sz w:val="24"/>
          <w:szCs w:val="24"/>
        </w:rPr>
        <w:t xml:space="preserve"> сельский дом культуры</w:t>
      </w:r>
      <w:r w:rsidR="00906C43" w:rsidRPr="00BA6072">
        <w:rPr>
          <w:rFonts w:ascii="Times New Roman" w:hAnsi="Times New Roman" w:cs="Times New Roman"/>
          <w:sz w:val="24"/>
          <w:szCs w:val="24"/>
        </w:rPr>
        <w:t xml:space="preserve"> и библиотека в д. </w:t>
      </w:r>
      <w:proofErr w:type="spellStart"/>
      <w:r w:rsidR="00906C43" w:rsidRPr="00BA6072">
        <w:rPr>
          <w:rFonts w:ascii="Times New Roman" w:hAnsi="Times New Roman" w:cs="Times New Roman"/>
          <w:sz w:val="24"/>
          <w:szCs w:val="24"/>
        </w:rPr>
        <w:t>Эдон</w:t>
      </w:r>
      <w:proofErr w:type="spellEnd"/>
      <w:r w:rsidR="00906C43" w:rsidRPr="00BA6072">
        <w:rPr>
          <w:rFonts w:ascii="Times New Roman" w:hAnsi="Times New Roman" w:cs="Times New Roman"/>
          <w:sz w:val="24"/>
          <w:szCs w:val="24"/>
        </w:rPr>
        <w:t>.</w:t>
      </w:r>
    </w:p>
    <w:p w:rsidR="009804BC" w:rsidRPr="00BA6072" w:rsidRDefault="009804BC" w:rsidP="009804B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В сельских клубах созданы взрослые и детские коллективы, работают кружки для взрослых и детей различных направлений: танцевальные, музыкальные, спортивные и т.д. </w:t>
      </w:r>
    </w:p>
    <w:p w:rsidR="009804BC" w:rsidRPr="00BA6072" w:rsidRDefault="009804BC" w:rsidP="009804B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lastRenderedPageBreak/>
        <w:t>Одним из основных направлений работы является работа по организации досуга детей и подростков, это: проведение интеллектуальных игр, дней молодежи, уличных и настольных игр, различных спартакиад, проведение единых социальных действий.</w:t>
      </w:r>
    </w:p>
    <w:p w:rsidR="009804BC" w:rsidRPr="00BA6072" w:rsidRDefault="009804BC" w:rsidP="009804BC">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Задача в культурно-досуговых учреждениях - вводить инновационные формы организации досуга населения и увеличить процент охвата населения. </w:t>
      </w:r>
    </w:p>
    <w:p w:rsidR="009804BC" w:rsidRPr="00BA6072" w:rsidRDefault="009804BC" w:rsidP="00091AF7">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Проведение этих мероприятий позволит увеличить обеспеченность населения сельского поселения культурно-досуговыми услугами.</w:t>
      </w:r>
    </w:p>
    <w:p w:rsidR="00091AF7" w:rsidRPr="00BA6072" w:rsidRDefault="00091AF7" w:rsidP="00091AF7">
      <w:pPr>
        <w:pStyle w:val="a9"/>
        <w:spacing w:after="120"/>
        <w:ind w:firstLine="709"/>
        <w:rPr>
          <w:rFonts w:ascii="Times New Roman" w:hAnsi="Times New Roman" w:cs="Times New Roman"/>
          <w:sz w:val="24"/>
          <w:szCs w:val="24"/>
        </w:rPr>
      </w:pPr>
      <w:r w:rsidRPr="00BA6072">
        <w:rPr>
          <w:rFonts w:ascii="Times New Roman" w:hAnsi="Times New Roman" w:cs="Times New Roman"/>
          <w:b/>
          <w:bCs/>
          <w:sz w:val="24"/>
          <w:szCs w:val="24"/>
        </w:rPr>
        <w:t>2.1.4.2. Физическая культура и спорт</w:t>
      </w:r>
    </w:p>
    <w:p w:rsidR="00091AF7" w:rsidRPr="00BA6072" w:rsidRDefault="00091AF7" w:rsidP="00AE72C8">
      <w:pPr>
        <w:pStyle w:val="a9"/>
        <w:spacing w:after="120"/>
        <w:ind w:firstLine="709"/>
        <w:jc w:val="both"/>
        <w:rPr>
          <w:rFonts w:ascii="Times New Roman" w:hAnsi="Times New Roman" w:cs="Times New Roman"/>
          <w:bCs/>
          <w:sz w:val="24"/>
          <w:szCs w:val="24"/>
        </w:rPr>
      </w:pPr>
      <w:r w:rsidRPr="00BA6072">
        <w:rPr>
          <w:rFonts w:ascii="Times New Roman" w:hAnsi="Times New Roman" w:cs="Times New Roman"/>
          <w:bCs/>
          <w:sz w:val="24"/>
          <w:szCs w:val="24"/>
        </w:rPr>
        <w:t>В поселке Степанцево есть стадион, спортивная универсальная площадка в районе школы, хоккейная коробка, спортивный зал.</w:t>
      </w:r>
    </w:p>
    <w:p w:rsidR="00E52281" w:rsidRPr="00BA6072" w:rsidRDefault="00E52281" w:rsidP="00AE72C8">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В сельском поселении ведется спортивная работа в многочисленных секциях</w:t>
      </w:r>
    </w:p>
    <w:p w:rsidR="00E52281" w:rsidRPr="00BA6072" w:rsidRDefault="00E52281" w:rsidP="00AE72C8">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На территории сельского поселения имеется на пришкольных участках спортивные площадки, где проводятся игры и соревнования по волейболу, баскетболу, футболу, военно-спортивные соревнования и т.д.</w:t>
      </w:r>
    </w:p>
    <w:p w:rsidR="00E52281" w:rsidRPr="00BA6072" w:rsidRDefault="00E52281" w:rsidP="00AE72C8">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В зимний период любимыми видами спорта среди населения является катание на лыжах. </w:t>
      </w:r>
    </w:p>
    <w:p w:rsidR="00E52281" w:rsidRPr="00BA6072" w:rsidRDefault="00E52281" w:rsidP="000B6016">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Поселение достойно представляет многие виды спорта на районных и областных соревнованиях. </w:t>
      </w:r>
    </w:p>
    <w:p w:rsidR="000B6016" w:rsidRPr="00BA6072" w:rsidRDefault="000B6016" w:rsidP="000B6016">
      <w:pPr>
        <w:pStyle w:val="a9"/>
        <w:ind w:firstLine="709"/>
        <w:rPr>
          <w:rFonts w:ascii="Times New Roman" w:hAnsi="Times New Roman" w:cs="Times New Roman"/>
          <w:sz w:val="24"/>
          <w:szCs w:val="24"/>
        </w:rPr>
      </w:pPr>
      <w:r w:rsidRPr="00BA6072">
        <w:rPr>
          <w:rFonts w:ascii="Times New Roman" w:hAnsi="Times New Roman" w:cs="Times New Roman"/>
          <w:b/>
          <w:sz w:val="24"/>
          <w:szCs w:val="24"/>
        </w:rPr>
        <w:t>3.</w:t>
      </w:r>
      <w:r w:rsidR="00FD6BE7" w:rsidRPr="00BA6072">
        <w:rPr>
          <w:rFonts w:ascii="Times New Roman" w:hAnsi="Times New Roman" w:cs="Times New Roman"/>
          <w:b/>
          <w:sz w:val="24"/>
          <w:szCs w:val="24"/>
        </w:rPr>
        <w:t xml:space="preserve"> </w:t>
      </w:r>
      <w:r w:rsidRPr="00BA6072">
        <w:rPr>
          <w:rFonts w:ascii="Times New Roman" w:hAnsi="Times New Roman" w:cs="Times New Roman"/>
          <w:b/>
          <w:sz w:val="24"/>
          <w:szCs w:val="24"/>
        </w:rPr>
        <w:t>Образование</w:t>
      </w:r>
    </w:p>
    <w:p w:rsidR="000B6016" w:rsidRPr="00BA6072" w:rsidRDefault="000B6016" w:rsidP="00FD6BE7">
      <w:pPr>
        <w:pStyle w:val="a9"/>
        <w:ind w:firstLine="709"/>
        <w:jc w:val="both"/>
        <w:rPr>
          <w:rFonts w:ascii="Times New Roman" w:hAnsi="Times New Roman" w:cs="Times New Roman"/>
          <w:sz w:val="24"/>
          <w:szCs w:val="24"/>
        </w:rPr>
      </w:pPr>
      <w:r w:rsidRPr="00BA6072">
        <w:rPr>
          <w:rFonts w:ascii="Times New Roman" w:hAnsi="Times New Roman" w:cs="Times New Roman"/>
          <w:sz w:val="24"/>
          <w:szCs w:val="24"/>
        </w:rPr>
        <w:t>На территории поселения находится 2 школы и один детский сад. Численность</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учащихся составляет </w:t>
      </w:r>
      <w:r w:rsidR="009A4BDE" w:rsidRPr="00BA6072">
        <w:rPr>
          <w:rFonts w:ascii="Times New Roman" w:hAnsi="Times New Roman" w:cs="Times New Roman"/>
          <w:sz w:val="24"/>
          <w:szCs w:val="24"/>
        </w:rPr>
        <w:t>340</w:t>
      </w:r>
      <w:r w:rsidRPr="00BA6072">
        <w:rPr>
          <w:rFonts w:ascii="Times New Roman" w:hAnsi="Times New Roman" w:cs="Times New Roman"/>
          <w:sz w:val="24"/>
          <w:szCs w:val="24"/>
        </w:rPr>
        <w:t xml:space="preserve"> человек и</w:t>
      </w:r>
      <w:r w:rsidR="00FD6BE7" w:rsidRPr="00BA6072">
        <w:rPr>
          <w:rFonts w:ascii="Times New Roman" w:hAnsi="Times New Roman" w:cs="Times New Roman"/>
          <w:sz w:val="24"/>
          <w:szCs w:val="24"/>
        </w:rPr>
        <w:t xml:space="preserve"> </w:t>
      </w:r>
      <w:r w:rsidR="009A4BDE" w:rsidRPr="00BA6072">
        <w:rPr>
          <w:rFonts w:ascii="Times New Roman" w:hAnsi="Times New Roman" w:cs="Times New Roman"/>
          <w:sz w:val="24"/>
          <w:szCs w:val="24"/>
        </w:rPr>
        <w:t>132</w:t>
      </w:r>
      <w:r w:rsidR="00FD6BE7" w:rsidRPr="00BA6072">
        <w:rPr>
          <w:rFonts w:ascii="Times New Roman" w:hAnsi="Times New Roman" w:cs="Times New Roman"/>
          <w:sz w:val="24"/>
          <w:szCs w:val="24"/>
        </w:rPr>
        <w:t xml:space="preserve"> </w:t>
      </w:r>
      <w:r w:rsidR="009A4BDE" w:rsidRPr="00BA6072">
        <w:rPr>
          <w:rFonts w:ascii="Times New Roman" w:hAnsi="Times New Roman" w:cs="Times New Roman"/>
          <w:sz w:val="24"/>
          <w:szCs w:val="24"/>
        </w:rPr>
        <w:t>ребенка</w:t>
      </w:r>
      <w:r w:rsidRPr="00BA6072">
        <w:rPr>
          <w:rFonts w:ascii="Times New Roman" w:hAnsi="Times New Roman" w:cs="Times New Roman"/>
          <w:sz w:val="24"/>
          <w:szCs w:val="24"/>
        </w:rPr>
        <w:t>, посещающих детские сады.</w:t>
      </w:r>
      <w:r w:rsidR="00FD6BE7" w:rsidRPr="00BA6072">
        <w:rPr>
          <w:rFonts w:ascii="Times New Roman" w:hAnsi="Times New Roman" w:cs="Times New Roman"/>
          <w:sz w:val="24"/>
          <w:szCs w:val="24"/>
        </w:rPr>
        <w:t xml:space="preserve"> </w:t>
      </w:r>
    </w:p>
    <w:p w:rsidR="000B6016" w:rsidRPr="00BA6072" w:rsidRDefault="000B6016" w:rsidP="000B6016">
      <w:pPr>
        <w:pStyle w:val="a9"/>
        <w:rPr>
          <w:rFonts w:ascii="Times New Roman" w:hAnsi="Times New Roman" w:cs="Times New Roman"/>
          <w:sz w:val="24"/>
          <w:szCs w:val="24"/>
        </w:rPr>
      </w:pPr>
    </w:p>
    <w:tbl>
      <w:tblPr>
        <w:tblW w:w="9817" w:type="dxa"/>
        <w:tblInd w:w="-106" w:type="dxa"/>
        <w:tblLayout w:type="fixed"/>
        <w:tblLook w:val="0000" w:firstRow="0" w:lastRow="0" w:firstColumn="0" w:lastColumn="0" w:noHBand="0" w:noVBand="0"/>
      </w:tblPr>
      <w:tblGrid>
        <w:gridCol w:w="764"/>
        <w:gridCol w:w="5007"/>
        <w:gridCol w:w="1843"/>
        <w:gridCol w:w="1134"/>
        <w:gridCol w:w="1069"/>
      </w:tblGrid>
      <w:tr w:rsidR="00BA6072" w:rsidRPr="00BA6072" w:rsidTr="007F7A50">
        <w:tc>
          <w:tcPr>
            <w:tcW w:w="764"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w:t>
            </w:r>
          </w:p>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п/п</w:t>
            </w:r>
          </w:p>
        </w:tc>
        <w:tc>
          <w:tcPr>
            <w:tcW w:w="5007"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Наименование</w:t>
            </w:r>
          </w:p>
        </w:tc>
        <w:tc>
          <w:tcPr>
            <w:tcW w:w="1843"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Адрес </w:t>
            </w:r>
          </w:p>
        </w:tc>
        <w:tc>
          <w:tcPr>
            <w:tcW w:w="1134"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proofErr w:type="spellStart"/>
            <w:proofErr w:type="gramStart"/>
            <w:r w:rsidRPr="00BA6072">
              <w:rPr>
                <w:rFonts w:ascii="Times New Roman" w:hAnsi="Times New Roman" w:cs="Times New Roman"/>
                <w:sz w:val="24"/>
                <w:szCs w:val="24"/>
              </w:rPr>
              <w:t>Мощ-ность</w:t>
            </w:r>
            <w:proofErr w:type="spellEnd"/>
            <w:proofErr w:type="gramEnd"/>
            <w:r w:rsidRPr="00BA6072">
              <w:rPr>
                <w:rFonts w:ascii="Times New Roman" w:hAnsi="Times New Roman" w:cs="Times New Roman"/>
                <w:sz w:val="24"/>
                <w:szCs w:val="24"/>
              </w:rPr>
              <w:t>,</w:t>
            </w:r>
          </w:p>
          <w:p w:rsidR="000B6016" w:rsidRPr="00BA6072" w:rsidRDefault="007F7A50" w:rsidP="007D10C2">
            <w:pPr>
              <w:pStyle w:val="a9"/>
              <w:rPr>
                <w:rFonts w:ascii="Times New Roman" w:hAnsi="Times New Roman" w:cs="Times New Roman"/>
                <w:sz w:val="24"/>
                <w:szCs w:val="24"/>
              </w:rPr>
            </w:pPr>
            <w:r w:rsidRPr="00BA6072">
              <w:rPr>
                <w:rFonts w:ascii="Times New Roman" w:hAnsi="Times New Roman" w:cs="Times New Roman"/>
                <w:sz w:val="24"/>
                <w:szCs w:val="24"/>
              </w:rPr>
              <w:t>мест</w:t>
            </w:r>
          </w:p>
        </w:tc>
        <w:tc>
          <w:tcPr>
            <w:tcW w:w="1069" w:type="dxa"/>
            <w:tcBorders>
              <w:top w:val="single" w:sz="4" w:space="0" w:color="000000"/>
              <w:left w:val="single" w:sz="4" w:space="0" w:color="000000"/>
              <w:bottom w:val="single" w:sz="4" w:space="0" w:color="000000"/>
              <w:right w:val="single" w:sz="4" w:space="0" w:color="000000"/>
            </w:tcBorders>
          </w:tcPr>
          <w:p w:rsidR="000B6016" w:rsidRPr="00BA6072" w:rsidRDefault="000B6016" w:rsidP="007D10C2">
            <w:pPr>
              <w:pStyle w:val="a9"/>
              <w:rPr>
                <w:rFonts w:ascii="Times New Roman" w:hAnsi="Times New Roman" w:cs="Times New Roman"/>
                <w:sz w:val="24"/>
                <w:szCs w:val="24"/>
              </w:rPr>
            </w:pPr>
            <w:proofErr w:type="spellStart"/>
            <w:r w:rsidRPr="00BA6072">
              <w:rPr>
                <w:rFonts w:ascii="Times New Roman" w:hAnsi="Times New Roman" w:cs="Times New Roman"/>
                <w:sz w:val="24"/>
                <w:szCs w:val="24"/>
              </w:rPr>
              <w:t>Этажн</w:t>
            </w:r>
            <w:proofErr w:type="spellEnd"/>
            <w:r w:rsidRPr="00BA6072">
              <w:rPr>
                <w:rFonts w:ascii="Times New Roman" w:hAnsi="Times New Roman" w:cs="Times New Roman"/>
                <w:sz w:val="24"/>
                <w:szCs w:val="24"/>
              </w:rPr>
              <w:t>.</w:t>
            </w:r>
          </w:p>
        </w:tc>
      </w:tr>
      <w:tr w:rsidR="00BA6072" w:rsidRPr="00BA6072" w:rsidTr="007F7A50">
        <w:tc>
          <w:tcPr>
            <w:tcW w:w="764"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1</w:t>
            </w:r>
          </w:p>
        </w:tc>
        <w:tc>
          <w:tcPr>
            <w:tcW w:w="5007" w:type="dxa"/>
            <w:tcBorders>
              <w:top w:val="single" w:sz="4" w:space="0" w:color="000000"/>
              <w:left w:val="single" w:sz="4" w:space="0" w:color="000000"/>
              <w:bottom w:val="single" w:sz="4" w:space="0" w:color="000000"/>
            </w:tcBorders>
          </w:tcPr>
          <w:p w:rsidR="007D10C2" w:rsidRPr="00BA6072" w:rsidRDefault="007D10C2" w:rsidP="007D10C2">
            <w:pPr>
              <w:pStyle w:val="a9"/>
              <w:rPr>
                <w:rFonts w:ascii="Times New Roman" w:hAnsi="Times New Roman" w:cs="Times New Roman"/>
                <w:sz w:val="24"/>
                <w:szCs w:val="24"/>
              </w:rPr>
            </w:pPr>
            <w:r w:rsidRPr="00BA6072">
              <w:rPr>
                <w:rFonts w:ascii="Times New Roman" w:hAnsi="Times New Roman" w:cs="Times New Roman"/>
                <w:sz w:val="24"/>
                <w:szCs w:val="24"/>
              </w:rPr>
              <w:t>Муниципальное бюджетное общеобразовательное учреждение</w:t>
            </w:r>
          </w:p>
          <w:p w:rsidR="000B6016" w:rsidRPr="00BA6072" w:rsidRDefault="007D10C2" w:rsidP="007D10C2">
            <w:pPr>
              <w:pStyle w:val="a9"/>
              <w:rPr>
                <w:rFonts w:ascii="Times New Roman" w:hAnsi="Times New Roman" w:cs="Times New Roman"/>
                <w:sz w:val="24"/>
                <w:szCs w:val="24"/>
              </w:rPr>
            </w:pPr>
            <w:r w:rsidRPr="00BA6072">
              <w:rPr>
                <w:rFonts w:ascii="Times New Roman" w:hAnsi="Times New Roman" w:cs="Times New Roman"/>
                <w:sz w:val="24"/>
                <w:szCs w:val="24"/>
              </w:rPr>
              <w:t>"СТЕПАНЦЕВСКАЯ СРЕДНЯЯ ОБЩЕОБРАЗОВАТЕЛЬНАЯ ШКОЛА"</w:t>
            </w:r>
          </w:p>
        </w:tc>
        <w:tc>
          <w:tcPr>
            <w:tcW w:w="1843" w:type="dxa"/>
            <w:tcBorders>
              <w:top w:val="single" w:sz="4" w:space="0" w:color="000000"/>
              <w:left w:val="single" w:sz="4" w:space="0" w:color="000000"/>
              <w:bottom w:val="single" w:sz="4" w:space="0" w:color="000000"/>
            </w:tcBorders>
          </w:tcPr>
          <w:p w:rsidR="000B6016" w:rsidRPr="00BA6072" w:rsidRDefault="00416F9E" w:rsidP="007D10C2">
            <w:pPr>
              <w:pStyle w:val="a9"/>
              <w:rPr>
                <w:rFonts w:ascii="Times New Roman" w:hAnsi="Times New Roman" w:cs="Times New Roman"/>
                <w:sz w:val="24"/>
                <w:szCs w:val="24"/>
              </w:rPr>
            </w:pPr>
            <w:bookmarkStart w:id="18" w:name="OLE_LINK98"/>
            <w:bookmarkStart w:id="19" w:name="OLE_LINK99"/>
            <w:bookmarkStart w:id="20" w:name="OLE_LINK100"/>
            <w:r w:rsidRPr="00BA6072">
              <w:rPr>
                <w:rFonts w:ascii="Times New Roman" w:hAnsi="Times New Roman" w:cs="Times New Roman"/>
                <w:sz w:val="24"/>
                <w:szCs w:val="24"/>
              </w:rPr>
              <w:t>п</w:t>
            </w:r>
            <w:r w:rsidR="007F7A50" w:rsidRPr="00BA6072">
              <w:rPr>
                <w:rFonts w:ascii="Times New Roman" w:hAnsi="Times New Roman" w:cs="Times New Roman"/>
                <w:sz w:val="24"/>
                <w:szCs w:val="24"/>
              </w:rPr>
              <w:t>. Степанцево</w:t>
            </w:r>
            <w:bookmarkEnd w:id="18"/>
            <w:bookmarkEnd w:id="19"/>
            <w:bookmarkEnd w:id="20"/>
          </w:p>
        </w:tc>
        <w:tc>
          <w:tcPr>
            <w:tcW w:w="1134" w:type="dxa"/>
            <w:tcBorders>
              <w:top w:val="single" w:sz="4" w:space="0" w:color="000000"/>
              <w:left w:val="single" w:sz="4" w:space="0" w:color="000000"/>
              <w:bottom w:val="single" w:sz="4" w:space="0" w:color="000000"/>
            </w:tcBorders>
          </w:tcPr>
          <w:p w:rsidR="000B6016" w:rsidRPr="00BA6072" w:rsidRDefault="008060D8" w:rsidP="007D10C2">
            <w:pPr>
              <w:pStyle w:val="a9"/>
              <w:rPr>
                <w:rFonts w:ascii="Times New Roman" w:hAnsi="Times New Roman" w:cs="Times New Roman"/>
                <w:sz w:val="24"/>
                <w:szCs w:val="24"/>
              </w:rPr>
            </w:pPr>
            <w:r w:rsidRPr="00BA6072">
              <w:rPr>
                <w:rFonts w:ascii="Times New Roman" w:hAnsi="Times New Roman" w:cs="Times New Roman"/>
                <w:sz w:val="24"/>
                <w:szCs w:val="24"/>
              </w:rPr>
              <w:t>309</w:t>
            </w:r>
          </w:p>
        </w:tc>
        <w:tc>
          <w:tcPr>
            <w:tcW w:w="1069" w:type="dxa"/>
            <w:tcBorders>
              <w:top w:val="single" w:sz="4" w:space="0" w:color="000000"/>
              <w:left w:val="single" w:sz="4" w:space="0" w:color="000000"/>
              <w:bottom w:val="single" w:sz="4" w:space="0" w:color="000000"/>
              <w:right w:val="single" w:sz="4" w:space="0" w:color="000000"/>
            </w:tcBorders>
          </w:tcPr>
          <w:p w:rsidR="000B6016" w:rsidRPr="00BA6072" w:rsidRDefault="007F7A50" w:rsidP="007D10C2">
            <w:pPr>
              <w:pStyle w:val="a9"/>
              <w:rPr>
                <w:rFonts w:ascii="Times New Roman" w:hAnsi="Times New Roman" w:cs="Times New Roman"/>
                <w:sz w:val="24"/>
                <w:szCs w:val="24"/>
              </w:rPr>
            </w:pPr>
            <w:r w:rsidRPr="00BA6072">
              <w:rPr>
                <w:rFonts w:ascii="Times New Roman" w:hAnsi="Times New Roman" w:cs="Times New Roman"/>
                <w:sz w:val="24"/>
                <w:szCs w:val="24"/>
              </w:rPr>
              <w:t>2</w:t>
            </w:r>
          </w:p>
        </w:tc>
      </w:tr>
      <w:tr w:rsidR="00BA6072" w:rsidRPr="00BA6072" w:rsidTr="007F7A50">
        <w:tc>
          <w:tcPr>
            <w:tcW w:w="764"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2</w:t>
            </w:r>
          </w:p>
        </w:tc>
        <w:tc>
          <w:tcPr>
            <w:tcW w:w="5007" w:type="dxa"/>
            <w:tcBorders>
              <w:top w:val="single" w:sz="4" w:space="0" w:color="000000"/>
              <w:left w:val="single" w:sz="4" w:space="0" w:color="000000"/>
              <w:bottom w:val="single" w:sz="4" w:space="0" w:color="000000"/>
            </w:tcBorders>
          </w:tcPr>
          <w:p w:rsidR="00416F9E" w:rsidRPr="00BA6072" w:rsidRDefault="00416F9E" w:rsidP="00416F9E">
            <w:pPr>
              <w:pStyle w:val="a9"/>
              <w:rPr>
                <w:rFonts w:ascii="Times New Roman" w:hAnsi="Times New Roman" w:cs="Times New Roman"/>
                <w:sz w:val="24"/>
                <w:szCs w:val="24"/>
              </w:rPr>
            </w:pPr>
            <w:r w:rsidRPr="00BA6072">
              <w:rPr>
                <w:rFonts w:ascii="Times New Roman" w:hAnsi="Times New Roman" w:cs="Times New Roman"/>
                <w:sz w:val="24"/>
                <w:szCs w:val="24"/>
              </w:rPr>
              <w:t>Муниципальное бюджетное общеобразовательное учреждение</w:t>
            </w:r>
          </w:p>
          <w:p w:rsidR="000B6016" w:rsidRPr="00BA6072" w:rsidRDefault="00416F9E" w:rsidP="00416F9E">
            <w:pPr>
              <w:pStyle w:val="a9"/>
              <w:rPr>
                <w:rFonts w:ascii="Times New Roman" w:hAnsi="Times New Roman" w:cs="Times New Roman"/>
                <w:sz w:val="24"/>
                <w:szCs w:val="24"/>
              </w:rPr>
            </w:pPr>
            <w:r w:rsidRPr="00BA6072">
              <w:rPr>
                <w:rFonts w:ascii="Times New Roman" w:hAnsi="Times New Roman" w:cs="Times New Roman"/>
                <w:sz w:val="24"/>
                <w:szCs w:val="24"/>
              </w:rPr>
              <w:t>"БУТОРЛИНСКАЯ ОСНОВНАЯ ОБЩЕОБРАЗОВАТЕЛЬНАЯ ШКОЛА"</w:t>
            </w:r>
          </w:p>
        </w:tc>
        <w:tc>
          <w:tcPr>
            <w:tcW w:w="1843" w:type="dxa"/>
            <w:tcBorders>
              <w:top w:val="single" w:sz="4" w:space="0" w:color="000000"/>
              <w:left w:val="single" w:sz="4" w:space="0" w:color="000000"/>
              <w:bottom w:val="single" w:sz="4" w:space="0" w:color="000000"/>
            </w:tcBorders>
          </w:tcPr>
          <w:p w:rsidR="000B6016" w:rsidRPr="00BA6072" w:rsidRDefault="00416F9E" w:rsidP="007D10C2">
            <w:pPr>
              <w:pStyle w:val="a9"/>
              <w:rPr>
                <w:rFonts w:ascii="Times New Roman" w:hAnsi="Times New Roman" w:cs="Times New Roman"/>
                <w:sz w:val="24"/>
                <w:szCs w:val="24"/>
              </w:rPr>
            </w:pPr>
            <w:r w:rsidRPr="00BA6072">
              <w:rPr>
                <w:rFonts w:ascii="Times New Roman" w:hAnsi="Times New Roman" w:cs="Times New Roman"/>
                <w:sz w:val="24"/>
                <w:szCs w:val="24"/>
              </w:rPr>
              <w:t xml:space="preserve">д. </w:t>
            </w:r>
            <w:proofErr w:type="spellStart"/>
            <w:r w:rsidRPr="00BA6072">
              <w:rPr>
                <w:rFonts w:ascii="Times New Roman" w:hAnsi="Times New Roman" w:cs="Times New Roman"/>
                <w:sz w:val="24"/>
                <w:szCs w:val="24"/>
              </w:rPr>
              <w:t>Буторлино</w:t>
            </w:r>
            <w:proofErr w:type="spellEnd"/>
          </w:p>
        </w:tc>
        <w:tc>
          <w:tcPr>
            <w:tcW w:w="1134" w:type="dxa"/>
            <w:tcBorders>
              <w:top w:val="single" w:sz="4" w:space="0" w:color="000000"/>
              <w:left w:val="single" w:sz="4" w:space="0" w:color="000000"/>
              <w:bottom w:val="single" w:sz="4" w:space="0" w:color="000000"/>
            </w:tcBorders>
          </w:tcPr>
          <w:p w:rsidR="000B6016" w:rsidRPr="00BA6072" w:rsidRDefault="00416F9E" w:rsidP="007D10C2">
            <w:pPr>
              <w:pStyle w:val="a9"/>
              <w:rPr>
                <w:rFonts w:ascii="Times New Roman" w:hAnsi="Times New Roman" w:cs="Times New Roman"/>
                <w:sz w:val="24"/>
                <w:szCs w:val="24"/>
              </w:rPr>
            </w:pPr>
            <w:r w:rsidRPr="00BA6072">
              <w:rPr>
                <w:rFonts w:ascii="Times New Roman" w:hAnsi="Times New Roman" w:cs="Times New Roman"/>
                <w:sz w:val="24"/>
                <w:szCs w:val="24"/>
              </w:rPr>
              <w:t>31</w:t>
            </w:r>
          </w:p>
        </w:tc>
        <w:tc>
          <w:tcPr>
            <w:tcW w:w="1069" w:type="dxa"/>
            <w:tcBorders>
              <w:top w:val="single" w:sz="4" w:space="0" w:color="000000"/>
              <w:left w:val="single" w:sz="4" w:space="0" w:color="000000"/>
              <w:bottom w:val="single" w:sz="4" w:space="0" w:color="000000"/>
              <w:right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2</w:t>
            </w:r>
          </w:p>
        </w:tc>
      </w:tr>
      <w:tr w:rsidR="00BA6072" w:rsidRPr="00BA6072" w:rsidTr="007F7A50">
        <w:tc>
          <w:tcPr>
            <w:tcW w:w="764" w:type="dxa"/>
            <w:tcBorders>
              <w:top w:val="single" w:sz="4" w:space="0" w:color="000000"/>
              <w:left w:val="single" w:sz="4" w:space="0" w:color="000000"/>
              <w:bottom w:val="single" w:sz="4" w:space="0" w:color="000000"/>
            </w:tcBorders>
          </w:tcPr>
          <w:p w:rsidR="000B6016" w:rsidRPr="00BA6072" w:rsidRDefault="000B6016" w:rsidP="007D10C2">
            <w:pPr>
              <w:pStyle w:val="a9"/>
              <w:rPr>
                <w:rFonts w:ascii="Times New Roman" w:hAnsi="Times New Roman" w:cs="Times New Roman"/>
                <w:sz w:val="24"/>
                <w:szCs w:val="24"/>
              </w:rPr>
            </w:pPr>
            <w:r w:rsidRPr="00BA6072">
              <w:rPr>
                <w:rFonts w:ascii="Times New Roman" w:hAnsi="Times New Roman" w:cs="Times New Roman"/>
                <w:sz w:val="24"/>
                <w:szCs w:val="24"/>
              </w:rPr>
              <w:t>3</w:t>
            </w:r>
          </w:p>
        </w:tc>
        <w:tc>
          <w:tcPr>
            <w:tcW w:w="5007" w:type="dxa"/>
            <w:tcBorders>
              <w:top w:val="single" w:sz="4" w:space="0" w:color="000000"/>
              <w:left w:val="single" w:sz="4" w:space="0" w:color="000000"/>
              <w:bottom w:val="single" w:sz="4" w:space="0" w:color="000000"/>
            </w:tcBorders>
          </w:tcPr>
          <w:p w:rsidR="00427501" w:rsidRPr="00BA6072" w:rsidRDefault="00427501" w:rsidP="00427501">
            <w:pPr>
              <w:pStyle w:val="a9"/>
              <w:rPr>
                <w:rFonts w:ascii="Times New Roman" w:hAnsi="Times New Roman" w:cs="Times New Roman"/>
                <w:sz w:val="24"/>
                <w:szCs w:val="24"/>
              </w:rPr>
            </w:pPr>
            <w:r w:rsidRPr="00BA6072">
              <w:rPr>
                <w:rFonts w:ascii="Times New Roman" w:hAnsi="Times New Roman" w:cs="Times New Roman"/>
                <w:sz w:val="24"/>
                <w:szCs w:val="24"/>
              </w:rPr>
              <w:t>Муниципальное бюджетное дошкольное образовательное учреждение</w:t>
            </w:r>
          </w:p>
          <w:p w:rsidR="000B6016" w:rsidRPr="00BA6072" w:rsidRDefault="00427501" w:rsidP="00427501">
            <w:pPr>
              <w:pStyle w:val="a9"/>
              <w:rPr>
                <w:rFonts w:ascii="Times New Roman" w:hAnsi="Times New Roman" w:cs="Times New Roman"/>
                <w:sz w:val="24"/>
                <w:szCs w:val="24"/>
              </w:rPr>
            </w:pPr>
            <w:r w:rsidRPr="00BA6072">
              <w:rPr>
                <w:rFonts w:ascii="Times New Roman" w:hAnsi="Times New Roman" w:cs="Times New Roman"/>
                <w:sz w:val="24"/>
                <w:szCs w:val="24"/>
              </w:rPr>
              <w:t xml:space="preserve">«Детский сад «Улыбка» </w:t>
            </w:r>
            <w:proofErr w:type="spellStart"/>
            <w:r w:rsidRPr="00BA6072">
              <w:rPr>
                <w:rFonts w:ascii="Times New Roman" w:hAnsi="Times New Roman" w:cs="Times New Roman"/>
                <w:sz w:val="24"/>
                <w:szCs w:val="24"/>
              </w:rPr>
              <w:t>п.Степанцево</w:t>
            </w:r>
            <w:proofErr w:type="spellEnd"/>
            <w:r w:rsidRPr="00BA6072">
              <w:rPr>
                <w:rFonts w:ascii="Times New Roman" w:hAnsi="Times New Roman" w:cs="Times New Roman"/>
                <w:sz w:val="24"/>
                <w:szCs w:val="24"/>
              </w:rPr>
              <w:t>»</w:t>
            </w:r>
          </w:p>
        </w:tc>
        <w:tc>
          <w:tcPr>
            <w:tcW w:w="1843" w:type="dxa"/>
            <w:tcBorders>
              <w:top w:val="single" w:sz="4" w:space="0" w:color="000000"/>
              <w:left w:val="single" w:sz="4" w:space="0" w:color="000000"/>
              <w:bottom w:val="single" w:sz="4" w:space="0" w:color="000000"/>
            </w:tcBorders>
          </w:tcPr>
          <w:p w:rsidR="000B6016" w:rsidRPr="00BA6072" w:rsidRDefault="00427501" w:rsidP="007D10C2">
            <w:pPr>
              <w:pStyle w:val="a9"/>
              <w:rPr>
                <w:rFonts w:ascii="Times New Roman" w:hAnsi="Times New Roman" w:cs="Times New Roman"/>
                <w:sz w:val="24"/>
                <w:szCs w:val="24"/>
                <w:shd w:val="clear" w:color="auto" w:fill="FFFFFF"/>
              </w:rPr>
            </w:pPr>
            <w:r w:rsidRPr="00BA6072">
              <w:rPr>
                <w:rFonts w:ascii="Times New Roman" w:hAnsi="Times New Roman" w:cs="Times New Roman"/>
                <w:sz w:val="24"/>
                <w:szCs w:val="24"/>
              </w:rPr>
              <w:t>п. Степанцево</w:t>
            </w:r>
          </w:p>
        </w:tc>
        <w:tc>
          <w:tcPr>
            <w:tcW w:w="1134" w:type="dxa"/>
            <w:tcBorders>
              <w:top w:val="single" w:sz="4" w:space="0" w:color="000000"/>
              <w:left w:val="single" w:sz="4" w:space="0" w:color="000000"/>
              <w:bottom w:val="single" w:sz="4" w:space="0" w:color="000000"/>
            </w:tcBorders>
          </w:tcPr>
          <w:p w:rsidR="000B6016" w:rsidRPr="00BA6072" w:rsidRDefault="00427501" w:rsidP="007D10C2">
            <w:pPr>
              <w:pStyle w:val="a9"/>
              <w:rPr>
                <w:rFonts w:ascii="Times New Roman" w:hAnsi="Times New Roman" w:cs="Times New Roman"/>
                <w:sz w:val="24"/>
                <w:szCs w:val="24"/>
              </w:rPr>
            </w:pPr>
            <w:r w:rsidRPr="00BA6072">
              <w:rPr>
                <w:rFonts w:ascii="Times New Roman" w:hAnsi="Times New Roman" w:cs="Times New Roman"/>
                <w:sz w:val="24"/>
                <w:szCs w:val="24"/>
              </w:rPr>
              <w:t>132</w:t>
            </w:r>
          </w:p>
        </w:tc>
        <w:tc>
          <w:tcPr>
            <w:tcW w:w="1069" w:type="dxa"/>
            <w:tcBorders>
              <w:top w:val="single" w:sz="4" w:space="0" w:color="000000"/>
              <w:left w:val="single" w:sz="4" w:space="0" w:color="000000"/>
              <w:bottom w:val="single" w:sz="4" w:space="0" w:color="000000"/>
              <w:right w:val="single" w:sz="4" w:space="0" w:color="000000"/>
            </w:tcBorders>
          </w:tcPr>
          <w:p w:rsidR="000B6016" w:rsidRPr="00BA6072" w:rsidRDefault="00427501" w:rsidP="007D10C2">
            <w:pPr>
              <w:pStyle w:val="a9"/>
              <w:rPr>
                <w:rFonts w:ascii="Times New Roman" w:hAnsi="Times New Roman" w:cs="Times New Roman"/>
                <w:sz w:val="24"/>
                <w:szCs w:val="24"/>
              </w:rPr>
            </w:pPr>
            <w:r w:rsidRPr="00BA6072">
              <w:rPr>
                <w:rFonts w:ascii="Times New Roman" w:hAnsi="Times New Roman" w:cs="Times New Roman"/>
                <w:sz w:val="24"/>
                <w:szCs w:val="24"/>
              </w:rPr>
              <w:t>2</w:t>
            </w:r>
          </w:p>
        </w:tc>
      </w:tr>
    </w:tbl>
    <w:p w:rsidR="000B6016" w:rsidRPr="00BA6072" w:rsidRDefault="000B6016" w:rsidP="00FD6BE7">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Система</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образования,</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включает</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все</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её</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ступени – от детского</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дошкольного</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образования</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до</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среднего. Это</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дает</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возможность</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адекватно</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реагировать</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на</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меняющиеся</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условия</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жизни</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общества.</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В</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поселении действуют</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2 школы, одно</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дошкольное</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учреждение.</w:t>
      </w:r>
    </w:p>
    <w:p w:rsidR="000B6016" w:rsidRPr="00BA6072" w:rsidRDefault="000B6016" w:rsidP="00FD6BE7">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2.1.4.4.</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Здравоохранение</w:t>
      </w:r>
    </w:p>
    <w:p w:rsidR="00FD6BE7" w:rsidRPr="00BA6072" w:rsidRDefault="00FD6BE7" w:rsidP="00FD6BE7">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Представлено </w:t>
      </w:r>
      <w:proofErr w:type="spellStart"/>
      <w:r w:rsidRPr="00BA6072">
        <w:rPr>
          <w:rFonts w:ascii="Times New Roman" w:hAnsi="Times New Roman" w:cs="Times New Roman"/>
          <w:sz w:val="24"/>
          <w:szCs w:val="24"/>
        </w:rPr>
        <w:t>Степанцевской</w:t>
      </w:r>
      <w:proofErr w:type="spellEnd"/>
      <w:r w:rsidRPr="00BA6072">
        <w:rPr>
          <w:rFonts w:ascii="Times New Roman" w:hAnsi="Times New Roman" w:cs="Times New Roman"/>
          <w:sz w:val="24"/>
          <w:szCs w:val="24"/>
        </w:rPr>
        <w:t xml:space="preserve"> амбулаторией на 10 коек, из них — 5 коек круглосуточных и 2 — дневного стационара. В деревне </w:t>
      </w:r>
      <w:proofErr w:type="spellStart"/>
      <w:r w:rsidRPr="00BA6072">
        <w:rPr>
          <w:rFonts w:ascii="Times New Roman" w:hAnsi="Times New Roman" w:cs="Times New Roman"/>
          <w:sz w:val="24"/>
          <w:szCs w:val="24"/>
        </w:rPr>
        <w:t>Буторлино</w:t>
      </w:r>
      <w:proofErr w:type="spellEnd"/>
      <w:r w:rsidRPr="00BA6072">
        <w:rPr>
          <w:rFonts w:ascii="Times New Roman" w:hAnsi="Times New Roman" w:cs="Times New Roman"/>
          <w:sz w:val="24"/>
          <w:szCs w:val="24"/>
        </w:rPr>
        <w:t xml:space="preserve"> и деревне </w:t>
      </w:r>
      <w:proofErr w:type="spellStart"/>
      <w:r w:rsidRPr="00BA6072">
        <w:rPr>
          <w:rFonts w:ascii="Times New Roman" w:hAnsi="Times New Roman" w:cs="Times New Roman"/>
          <w:sz w:val="24"/>
          <w:szCs w:val="24"/>
        </w:rPr>
        <w:t>Эдон</w:t>
      </w:r>
      <w:proofErr w:type="spellEnd"/>
      <w:r w:rsidRPr="00BA6072">
        <w:rPr>
          <w:rFonts w:ascii="Times New Roman" w:hAnsi="Times New Roman" w:cs="Times New Roman"/>
          <w:sz w:val="24"/>
          <w:szCs w:val="24"/>
        </w:rPr>
        <w:t xml:space="preserve"> функционируют </w:t>
      </w:r>
      <w:proofErr w:type="spellStart"/>
      <w:r w:rsidRPr="00BA6072">
        <w:rPr>
          <w:rFonts w:ascii="Times New Roman" w:hAnsi="Times New Roman" w:cs="Times New Roman"/>
          <w:sz w:val="24"/>
          <w:szCs w:val="24"/>
        </w:rPr>
        <w:t>ФАПы</w:t>
      </w:r>
      <w:proofErr w:type="spellEnd"/>
      <w:r w:rsidRPr="00BA6072">
        <w:rPr>
          <w:rFonts w:ascii="Times New Roman" w:hAnsi="Times New Roman" w:cs="Times New Roman"/>
          <w:sz w:val="24"/>
          <w:szCs w:val="24"/>
        </w:rPr>
        <w:t>. Врачами и средним медицинским персоналом медучреждения укомплектованы.</w:t>
      </w:r>
    </w:p>
    <w:p w:rsidR="000B6016" w:rsidRPr="00BA6072" w:rsidRDefault="00FD6BE7" w:rsidP="00FD6BE7">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Медицинским оборудованием и спецтранспортом амбулатория укомплектована полностью.</w:t>
      </w:r>
    </w:p>
    <w:p w:rsidR="000B6016" w:rsidRPr="00BA6072" w:rsidRDefault="000B6016" w:rsidP="00FD6BE7">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lastRenderedPageBreak/>
        <w:t>Специфика потери здоровья</w:t>
      </w:r>
      <w:r w:rsidR="00FD6BE7" w:rsidRPr="00BA6072">
        <w:rPr>
          <w:rFonts w:ascii="Times New Roman" w:hAnsi="Times New Roman" w:cs="Times New Roman"/>
          <w:sz w:val="24"/>
          <w:szCs w:val="24"/>
        </w:rPr>
        <w:t xml:space="preserve"> </w:t>
      </w:r>
      <w:r w:rsidRPr="00BA6072">
        <w:rPr>
          <w:rFonts w:ascii="Times New Roman" w:hAnsi="Times New Roman" w:cs="Times New Roman"/>
          <w:sz w:val="24"/>
          <w:szCs w:val="24"/>
        </w:rPr>
        <w:t>жителями определяется, прежде всего, условиями жизни и труда.</w:t>
      </w:r>
    </w:p>
    <w:p w:rsidR="000B6016" w:rsidRPr="00BA6072" w:rsidRDefault="000B6016" w:rsidP="00FD6BE7">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Причина высокой заболеваемости населения кроется в </w:t>
      </w:r>
      <w:proofErr w:type="spellStart"/>
      <w:r w:rsidRPr="00BA6072">
        <w:rPr>
          <w:rFonts w:ascii="Times New Roman" w:hAnsi="Times New Roman" w:cs="Times New Roman"/>
          <w:sz w:val="24"/>
          <w:szCs w:val="24"/>
        </w:rPr>
        <w:t>т.ч</w:t>
      </w:r>
      <w:proofErr w:type="spellEnd"/>
      <w:r w:rsidRPr="00BA6072">
        <w:rPr>
          <w:rFonts w:ascii="Times New Roman" w:hAnsi="Times New Roman" w:cs="Times New Roman"/>
          <w:sz w:val="24"/>
          <w:szCs w:val="24"/>
        </w:rPr>
        <w:t>. и в особенностях проживания:</w:t>
      </w:r>
    </w:p>
    <w:p w:rsidR="000B6016" w:rsidRPr="00BA6072" w:rsidRDefault="000B6016" w:rsidP="00FD6BE7">
      <w:pPr>
        <w:pStyle w:val="a9"/>
        <w:numPr>
          <w:ilvl w:val="0"/>
          <w:numId w:val="3"/>
        </w:numPr>
        <w:jc w:val="both"/>
        <w:rPr>
          <w:rFonts w:ascii="Times New Roman" w:hAnsi="Times New Roman" w:cs="Times New Roman"/>
          <w:sz w:val="24"/>
          <w:szCs w:val="24"/>
        </w:rPr>
      </w:pPr>
      <w:r w:rsidRPr="00BA6072">
        <w:rPr>
          <w:rFonts w:ascii="Times New Roman" w:hAnsi="Times New Roman" w:cs="Times New Roman"/>
          <w:sz w:val="24"/>
          <w:szCs w:val="24"/>
        </w:rPr>
        <w:t xml:space="preserve">низкий жизненный уровень, </w:t>
      </w:r>
    </w:p>
    <w:p w:rsidR="000B6016" w:rsidRPr="00BA6072" w:rsidRDefault="000B6016" w:rsidP="00FD6BE7">
      <w:pPr>
        <w:pStyle w:val="a9"/>
        <w:numPr>
          <w:ilvl w:val="0"/>
          <w:numId w:val="3"/>
        </w:numPr>
        <w:jc w:val="both"/>
        <w:rPr>
          <w:rFonts w:ascii="Times New Roman" w:hAnsi="Times New Roman" w:cs="Times New Roman"/>
          <w:sz w:val="24"/>
          <w:szCs w:val="24"/>
        </w:rPr>
      </w:pPr>
      <w:r w:rsidRPr="00BA6072">
        <w:rPr>
          <w:rFonts w:ascii="Times New Roman" w:hAnsi="Times New Roman" w:cs="Times New Roman"/>
          <w:sz w:val="24"/>
          <w:szCs w:val="24"/>
        </w:rPr>
        <w:t>отсутствие средств на приобретение лекарств,</w:t>
      </w:r>
    </w:p>
    <w:p w:rsidR="000B6016" w:rsidRPr="00BA6072" w:rsidRDefault="000B6016" w:rsidP="00FD6BE7">
      <w:pPr>
        <w:pStyle w:val="a9"/>
        <w:numPr>
          <w:ilvl w:val="0"/>
          <w:numId w:val="3"/>
        </w:numPr>
        <w:jc w:val="both"/>
        <w:rPr>
          <w:rFonts w:ascii="Times New Roman" w:hAnsi="Times New Roman" w:cs="Times New Roman"/>
          <w:sz w:val="24"/>
          <w:szCs w:val="24"/>
        </w:rPr>
      </w:pPr>
      <w:r w:rsidRPr="00BA6072">
        <w:rPr>
          <w:rFonts w:ascii="Times New Roman" w:hAnsi="Times New Roman" w:cs="Times New Roman"/>
          <w:sz w:val="24"/>
          <w:szCs w:val="24"/>
        </w:rPr>
        <w:t>низкая социальная культура,</w:t>
      </w:r>
    </w:p>
    <w:p w:rsidR="000B6016" w:rsidRPr="00BA6072" w:rsidRDefault="000B6016" w:rsidP="00FD6BE7">
      <w:pPr>
        <w:pStyle w:val="a9"/>
        <w:numPr>
          <w:ilvl w:val="0"/>
          <w:numId w:val="3"/>
        </w:numPr>
        <w:jc w:val="both"/>
        <w:rPr>
          <w:rFonts w:ascii="Times New Roman" w:hAnsi="Times New Roman" w:cs="Times New Roman"/>
          <w:sz w:val="24"/>
          <w:szCs w:val="24"/>
        </w:rPr>
      </w:pPr>
      <w:r w:rsidRPr="00BA6072">
        <w:rPr>
          <w:rFonts w:ascii="Times New Roman" w:hAnsi="Times New Roman" w:cs="Times New Roman"/>
          <w:sz w:val="24"/>
          <w:szCs w:val="24"/>
        </w:rPr>
        <w:t>малая плотность населения.</w:t>
      </w:r>
    </w:p>
    <w:p w:rsidR="000B6016" w:rsidRPr="00BA6072" w:rsidRDefault="000B6016" w:rsidP="006A5D43">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9804BC" w:rsidRPr="00BA6072" w:rsidRDefault="006A5D43" w:rsidP="00906C43">
      <w:pPr>
        <w:pStyle w:val="a9"/>
        <w:spacing w:after="120"/>
        <w:ind w:firstLine="709"/>
        <w:jc w:val="both"/>
        <w:rPr>
          <w:rFonts w:ascii="Times New Roman" w:hAnsi="Times New Roman" w:cs="Times New Roman"/>
          <w:b/>
          <w:bCs/>
          <w:sz w:val="24"/>
          <w:szCs w:val="24"/>
        </w:rPr>
      </w:pPr>
      <w:bookmarkStart w:id="21" w:name="OLE_LINK29"/>
      <w:bookmarkStart w:id="22" w:name="OLE_LINK30"/>
      <w:r w:rsidRPr="00BA6072">
        <w:rPr>
          <w:rFonts w:ascii="Times New Roman" w:hAnsi="Times New Roman" w:cs="Times New Roman"/>
          <w:sz w:val="24"/>
          <w:szCs w:val="24"/>
        </w:rPr>
        <w:t>2.1.6. Экономика поселения</w:t>
      </w:r>
    </w:p>
    <w:p w:rsidR="006A5D43" w:rsidRPr="00BA6072" w:rsidRDefault="006A5D43" w:rsidP="006A5D43">
      <w:pPr>
        <w:shd w:val="clear" w:color="FFFFFF" w:fill="FFFFFF"/>
        <w:spacing w:after="120"/>
        <w:ind w:firstLine="709"/>
        <w:jc w:val="both"/>
        <w:rPr>
          <w:b/>
        </w:rPr>
      </w:pPr>
      <w:r w:rsidRPr="00BA6072">
        <w:rPr>
          <w:b/>
        </w:rPr>
        <w:t>Сельское хозяйство</w:t>
      </w:r>
    </w:p>
    <w:p w:rsidR="006A5D43" w:rsidRPr="00BA6072" w:rsidRDefault="006A5D43" w:rsidP="006A5D43">
      <w:pPr>
        <w:shd w:val="clear" w:color="FFFFFF" w:fill="FFFFFF"/>
        <w:spacing w:after="120"/>
        <w:ind w:firstLine="709"/>
        <w:jc w:val="both"/>
      </w:pPr>
      <w:r w:rsidRPr="00BA6072">
        <w:rPr>
          <w:b/>
        </w:rPr>
        <w:t xml:space="preserve"> </w:t>
      </w:r>
      <w:r w:rsidRPr="00BA6072">
        <w:t>Сельское хозяйство в муниципальном образовании не развито. Потенциал не используется.</w:t>
      </w:r>
    </w:p>
    <w:p w:rsidR="006A5D43" w:rsidRPr="00BA6072" w:rsidRDefault="006A5D43" w:rsidP="006A5D43">
      <w:pPr>
        <w:shd w:val="clear" w:color="FFFFFF" w:fill="FFFFFF"/>
        <w:spacing w:after="120"/>
        <w:ind w:firstLine="709"/>
        <w:jc w:val="both"/>
      </w:pPr>
      <w:r w:rsidRPr="00BA6072">
        <w:rPr>
          <w:b/>
        </w:rPr>
        <w:t>Промышленность</w:t>
      </w:r>
    </w:p>
    <w:p w:rsidR="006A5D43" w:rsidRPr="00BA6072" w:rsidRDefault="006A5D43" w:rsidP="006A5D43">
      <w:pPr>
        <w:shd w:val="clear" w:color="FFFFFF" w:fill="FFFFFF"/>
        <w:spacing w:after="120"/>
        <w:ind w:firstLine="709"/>
        <w:jc w:val="both"/>
        <w:rPr>
          <w:spacing w:val="2"/>
        </w:rPr>
      </w:pPr>
      <w:r w:rsidRPr="00BA6072">
        <w:t>Промышленность в поселении мало развита. Потенциал поселения не используется</w:t>
      </w:r>
      <w:r w:rsidRPr="00BA6072">
        <w:rPr>
          <w:spacing w:val="2"/>
        </w:rPr>
        <w:t>.</w:t>
      </w:r>
    </w:p>
    <w:p w:rsidR="006A5D43" w:rsidRPr="00BA6072" w:rsidRDefault="006A5D43" w:rsidP="006A5D43">
      <w:pPr>
        <w:shd w:val="clear" w:color="FFFFFF" w:fill="FFFFFF"/>
        <w:spacing w:after="120"/>
        <w:ind w:firstLine="709"/>
        <w:jc w:val="both"/>
      </w:pPr>
      <w:r w:rsidRPr="00BA6072">
        <w:rPr>
          <w:b/>
        </w:rPr>
        <w:t>Потребительский рынок</w:t>
      </w:r>
    </w:p>
    <w:p w:rsidR="006A5D43" w:rsidRPr="00BA6072" w:rsidRDefault="006A5D43" w:rsidP="006A5D43">
      <w:pPr>
        <w:spacing w:after="120"/>
        <w:ind w:firstLine="709"/>
        <w:jc w:val="both"/>
      </w:pPr>
      <w:r w:rsidRPr="00BA6072">
        <w:t xml:space="preserve"> Сфера потребительского рынка развивалась в тесной взаимосвязи со всеми отраслями, обеспечивая предоставление товаров и услуг в соответствии с платежеспособным спросом населения. Состояние рынка платных услуг характеризуется стабильным ростом на протяжении ряда лет. </w:t>
      </w:r>
    </w:p>
    <w:p w:rsidR="006A5D43" w:rsidRPr="00BA6072" w:rsidRDefault="006A5D43" w:rsidP="006A5D43">
      <w:pPr>
        <w:shd w:val="clear" w:color="FFFFFF" w:fill="FFFFFF"/>
        <w:spacing w:after="120"/>
        <w:ind w:firstLine="709"/>
        <w:jc w:val="both"/>
      </w:pPr>
      <w:r w:rsidRPr="00BA6072">
        <w:t xml:space="preserve">На территории поселения розничную торговлю осуществляют </w:t>
      </w:r>
      <w:r w:rsidRPr="00BA6072">
        <w:rPr>
          <w:szCs w:val="28"/>
        </w:rPr>
        <w:t>9 магазинов системы потребкооперации, 8 частных предприятий торговли, 3 индивидуальных предпринимателей по переработке древесины, 1 частный предприниматель, осуществляющий услуги парикмахера</w:t>
      </w:r>
      <w:r w:rsidRPr="00BA6072">
        <w:t xml:space="preserve">. </w:t>
      </w:r>
    </w:p>
    <w:p w:rsidR="006A5D43" w:rsidRPr="00BA6072" w:rsidRDefault="006A5D43" w:rsidP="006A5D43">
      <w:pPr>
        <w:spacing w:after="120"/>
        <w:ind w:firstLine="709"/>
        <w:jc w:val="both"/>
      </w:pPr>
      <w:r w:rsidRPr="00BA6072">
        <w:t xml:space="preserve"> Итоги развития потребительского рынка МО свидетельствуют о наличии предпосылок для его дальнейшего качественного и количественного роста.</w:t>
      </w:r>
    </w:p>
    <w:p w:rsidR="006A5D43" w:rsidRPr="00BA6072" w:rsidRDefault="006A5D43" w:rsidP="006A5D43">
      <w:pPr>
        <w:spacing w:after="120"/>
        <w:ind w:firstLine="709"/>
        <w:jc w:val="both"/>
      </w:pPr>
      <w:r w:rsidRPr="00BA6072">
        <w:rPr>
          <w:b/>
        </w:rPr>
        <w:t>Малое и среднее предпринимательство</w:t>
      </w:r>
    </w:p>
    <w:p w:rsidR="006A5D43" w:rsidRPr="00BA6072" w:rsidRDefault="006A5D43" w:rsidP="006A5D43">
      <w:pPr>
        <w:spacing w:after="120"/>
        <w:ind w:firstLine="709"/>
        <w:jc w:val="both"/>
      </w:pPr>
      <w:r w:rsidRPr="00BA6072">
        <w:t>Развитие малого предпринимательства является важным условием функционирования рыночной экономики. От малого бизнеса зависит и устойчивость экономического роста, и формирование среднего класса, и решение проблемы занятости, а значит, - политическая стабильность поселений МО.</w:t>
      </w:r>
    </w:p>
    <w:p w:rsidR="006A5D43" w:rsidRPr="00BA6072" w:rsidRDefault="006A5D43" w:rsidP="006A5D43">
      <w:pPr>
        <w:shd w:val="clear" w:color="FFFFFF" w:fill="FFFFFF"/>
        <w:spacing w:after="120"/>
        <w:ind w:firstLine="709"/>
        <w:jc w:val="both"/>
      </w:pPr>
      <w:r w:rsidRPr="00BA6072">
        <w:t>На территории муниципального образования Степанцевское предпринимательской деятельностью охвачены следующие отрасли экономики:</w:t>
      </w:r>
    </w:p>
    <w:p w:rsidR="006A5D43" w:rsidRPr="00BA6072" w:rsidRDefault="006A5D43" w:rsidP="006A5D43">
      <w:pPr>
        <w:pStyle w:val="aa"/>
        <w:numPr>
          <w:ilvl w:val="0"/>
          <w:numId w:val="4"/>
        </w:numPr>
        <w:shd w:val="clear" w:color="FFFFFF" w:fill="FFFFFF"/>
        <w:suppressAutoHyphens/>
        <w:overflowPunct w:val="0"/>
        <w:autoSpaceDE w:val="0"/>
        <w:autoSpaceDN w:val="0"/>
        <w:adjustRightInd w:val="0"/>
        <w:spacing w:after="120"/>
        <w:jc w:val="both"/>
        <w:textAlignment w:val="baseline"/>
      </w:pPr>
      <w:r w:rsidRPr="00BA6072">
        <w:t xml:space="preserve">оптовая и розничная торговля; </w:t>
      </w:r>
    </w:p>
    <w:p w:rsidR="006A5D43" w:rsidRPr="00BA6072" w:rsidRDefault="006A5D43" w:rsidP="006A5D43">
      <w:pPr>
        <w:pStyle w:val="aa"/>
        <w:numPr>
          <w:ilvl w:val="0"/>
          <w:numId w:val="4"/>
        </w:numPr>
        <w:shd w:val="clear" w:color="FFFFFF" w:fill="FFFFFF"/>
        <w:suppressAutoHyphens/>
        <w:overflowPunct w:val="0"/>
        <w:autoSpaceDE w:val="0"/>
        <w:autoSpaceDN w:val="0"/>
        <w:adjustRightInd w:val="0"/>
        <w:spacing w:after="120"/>
        <w:jc w:val="both"/>
        <w:textAlignment w:val="baseline"/>
      </w:pPr>
      <w:r w:rsidRPr="00BA6072">
        <w:t>сельское хозяйство;</w:t>
      </w:r>
    </w:p>
    <w:p w:rsidR="006A5D43" w:rsidRPr="00BA6072" w:rsidRDefault="006A5D43" w:rsidP="006A5D43">
      <w:pPr>
        <w:pStyle w:val="aa"/>
        <w:numPr>
          <w:ilvl w:val="0"/>
          <w:numId w:val="4"/>
        </w:numPr>
        <w:shd w:val="clear" w:color="FFFFFF" w:fill="FFFFFF"/>
        <w:suppressAutoHyphens/>
        <w:overflowPunct w:val="0"/>
        <w:autoSpaceDE w:val="0"/>
        <w:autoSpaceDN w:val="0"/>
        <w:adjustRightInd w:val="0"/>
        <w:spacing w:after="120"/>
        <w:jc w:val="both"/>
        <w:textAlignment w:val="baseline"/>
      </w:pPr>
      <w:r w:rsidRPr="00BA6072">
        <w:t>животноводство;</w:t>
      </w:r>
    </w:p>
    <w:p w:rsidR="006A5D43" w:rsidRPr="00BA6072" w:rsidRDefault="006A5D43" w:rsidP="006A5D43">
      <w:pPr>
        <w:spacing w:after="120"/>
        <w:ind w:firstLine="709"/>
        <w:jc w:val="both"/>
      </w:pPr>
      <w:r w:rsidRPr="00BA6072">
        <w:t xml:space="preserve"> Развитие малого предпринимательства сдерживает недостаточность собственных средств для инвестиций в бизнес; проблема кредитования, вызванная отсутствием залога или кредитной истории; недостаточность информации.</w:t>
      </w:r>
    </w:p>
    <w:p w:rsidR="006A5D43" w:rsidRPr="00BA6072" w:rsidRDefault="006A5D43" w:rsidP="006A5D43">
      <w:pPr>
        <w:spacing w:before="100" w:after="120"/>
        <w:ind w:firstLine="709"/>
        <w:jc w:val="both"/>
      </w:pPr>
      <w:r w:rsidRPr="00BA6072">
        <w:t>В муниципальном образовании Степанцевское находятся 1650 дома, из них – 1591 в личной собственности граждан. Большая часть домов переведены на газовое отопление</w:t>
      </w:r>
    </w:p>
    <w:p w:rsidR="006A5D43" w:rsidRPr="00BA6072" w:rsidRDefault="006A5D43" w:rsidP="006A5D43">
      <w:pPr>
        <w:spacing w:after="120"/>
        <w:ind w:firstLine="709"/>
        <w:jc w:val="both"/>
      </w:pPr>
      <w:r w:rsidRPr="00BA6072">
        <w:t>Основные предприятия:</w:t>
      </w:r>
    </w:p>
    <w:p w:rsidR="006A5D43" w:rsidRPr="00BA6072" w:rsidRDefault="006A5D43" w:rsidP="006A5D43">
      <w:pPr>
        <w:pStyle w:val="aa"/>
        <w:numPr>
          <w:ilvl w:val="0"/>
          <w:numId w:val="5"/>
        </w:numPr>
        <w:spacing w:after="120"/>
        <w:jc w:val="both"/>
      </w:pPr>
      <w:r w:rsidRPr="00BA6072">
        <w:t>ООО «Льнопрядильно-ткацкая фабрика» в настоящее время не функционирует;</w:t>
      </w:r>
    </w:p>
    <w:p w:rsidR="006A5D43" w:rsidRPr="00BA6072" w:rsidRDefault="006A5D43" w:rsidP="006A5D43">
      <w:pPr>
        <w:pStyle w:val="aa"/>
        <w:numPr>
          <w:ilvl w:val="0"/>
          <w:numId w:val="5"/>
        </w:numPr>
        <w:spacing w:after="120"/>
        <w:jc w:val="both"/>
      </w:pPr>
      <w:r w:rsidRPr="00BA6072">
        <w:lastRenderedPageBreak/>
        <w:t>ООО «Выбор–С», работают на предприятии 42 человека, производят и реализуют питьевую минеральную воду;</w:t>
      </w:r>
    </w:p>
    <w:p w:rsidR="006A5D43" w:rsidRPr="00BA6072" w:rsidRDefault="006A5D43" w:rsidP="006A5D43">
      <w:pPr>
        <w:pStyle w:val="aa"/>
        <w:numPr>
          <w:ilvl w:val="0"/>
          <w:numId w:val="5"/>
        </w:numPr>
        <w:spacing w:after="120"/>
        <w:jc w:val="both"/>
      </w:pPr>
      <w:r w:rsidRPr="00BA6072">
        <w:t>ООО «Полис» – швейное производство, численность работающих 25 человек, занимаются пошивом верхней одежды;</w:t>
      </w:r>
    </w:p>
    <w:p w:rsidR="006A5D43" w:rsidRPr="00BA6072" w:rsidRDefault="006A5D43" w:rsidP="006A5D43">
      <w:pPr>
        <w:pStyle w:val="aa"/>
        <w:numPr>
          <w:ilvl w:val="0"/>
          <w:numId w:val="5"/>
        </w:numPr>
        <w:spacing w:after="120"/>
        <w:jc w:val="both"/>
      </w:pPr>
      <w:r w:rsidRPr="00BA6072">
        <w:t>ООО «</w:t>
      </w:r>
      <w:proofErr w:type="spellStart"/>
      <w:r w:rsidRPr="00BA6072">
        <w:t>Степанцевский</w:t>
      </w:r>
      <w:proofErr w:type="spellEnd"/>
      <w:r w:rsidRPr="00BA6072">
        <w:t xml:space="preserve"> Хлеб» с числом работающих 18 человек, занимаются производством хлебобулочных продуктов питания.</w:t>
      </w:r>
    </w:p>
    <w:p w:rsidR="006A5D43" w:rsidRPr="00BA6072" w:rsidRDefault="006A5D43" w:rsidP="006A5D43">
      <w:pPr>
        <w:pStyle w:val="aa"/>
        <w:numPr>
          <w:ilvl w:val="0"/>
          <w:numId w:val="5"/>
        </w:numPr>
        <w:spacing w:after="120"/>
        <w:jc w:val="both"/>
      </w:pPr>
      <w:r w:rsidRPr="00BA6072">
        <w:t>Индивидуальные предприниматели, осуществляющие торговую деятельность – 11 человек;</w:t>
      </w:r>
    </w:p>
    <w:p w:rsidR="006A5D43" w:rsidRPr="00BA6072" w:rsidRDefault="006A5D43" w:rsidP="006A5D43">
      <w:pPr>
        <w:pStyle w:val="aa"/>
        <w:numPr>
          <w:ilvl w:val="0"/>
          <w:numId w:val="5"/>
        </w:numPr>
        <w:spacing w:after="120"/>
        <w:jc w:val="both"/>
      </w:pPr>
      <w:r w:rsidRPr="00BA6072">
        <w:t xml:space="preserve">услуги </w:t>
      </w:r>
      <w:proofErr w:type="spellStart"/>
      <w:r w:rsidRPr="00BA6072">
        <w:t>парикхмакера</w:t>
      </w:r>
      <w:proofErr w:type="spellEnd"/>
      <w:r w:rsidRPr="00BA6072">
        <w:t xml:space="preserve"> – 1 </w:t>
      </w:r>
      <w:proofErr w:type="gramStart"/>
      <w:r w:rsidRPr="00BA6072">
        <w:t>чел</w:t>
      </w:r>
      <w:proofErr w:type="gramEnd"/>
      <w:r w:rsidRPr="00BA6072">
        <w:t>;</w:t>
      </w:r>
    </w:p>
    <w:p w:rsidR="006A5D43" w:rsidRPr="00BA6072" w:rsidRDefault="006A5D43" w:rsidP="006A5D43">
      <w:pPr>
        <w:pStyle w:val="aa"/>
        <w:numPr>
          <w:ilvl w:val="0"/>
          <w:numId w:val="5"/>
        </w:numPr>
        <w:spacing w:after="120"/>
        <w:jc w:val="both"/>
      </w:pPr>
      <w:r w:rsidRPr="00BA6072">
        <w:t>потребительские общества – 2 организации.</w:t>
      </w:r>
    </w:p>
    <w:p w:rsidR="006A5D43" w:rsidRPr="00BA6072" w:rsidRDefault="006A5D43" w:rsidP="006A5D43">
      <w:pPr>
        <w:spacing w:after="120"/>
        <w:ind w:firstLine="709"/>
        <w:jc w:val="both"/>
      </w:pPr>
      <w:r w:rsidRPr="00BA6072">
        <w:t xml:space="preserve">Осуществляет свою деятельность предприятие по выпуску пластиковой черепицы в деревне </w:t>
      </w:r>
      <w:proofErr w:type="spellStart"/>
      <w:r w:rsidRPr="00BA6072">
        <w:t>Эдон</w:t>
      </w:r>
      <w:proofErr w:type="spellEnd"/>
      <w:r w:rsidRPr="00BA6072">
        <w:t xml:space="preserve"> (по мере поступления заказов). </w:t>
      </w:r>
    </w:p>
    <w:p w:rsidR="006A5D43" w:rsidRPr="00BA6072" w:rsidRDefault="006A5D43" w:rsidP="006A5D43">
      <w:pPr>
        <w:spacing w:after="120"/>
        <w:ind w:firstLine="709"/>
        <w:jc w:val="both"/>
      </w:pPr>
      <w:r w:rsidRPr="00BA6072">
        <w:t xml:space="preserve">ООО «Выбор–С» в 2015 году произвели напитков 900,0 тысяч декалитров или 102,2 % к уровню 2014 года, минеральной воды 6500,0 тысяч литров или 103,9 % к уровню 2014 года на общую сумму 246,0 млн рублей. </w:t>
      </w:r>
    </w:p>
    <w:p w:rsidR="006A5D43" w:rsidRPr="00BA6072" w:rsidRDefault="006A5D43" w:rsidP="006A5D43">
      <w:pPr>
        <w:spacing w:after="120"/>
        <w:ind w:firstLine="709"/>
        <w:jc w:val="both"/>
      </w:pPr>
      <w:r w:rsidRPr="00BA6072">
        <w:t>ООО «Полис» в 2015 году произвело 9400 единиц спецодежды на сумму 12,0 млн. рублей или 8 % к уровню 2014 года.</w:t>
      </w:r>
    </w:p>
    <w:p w:rsidR="006A5D43" w:rsidRPr="00BA6072" w:rsidRDefault="006A5D43" w:rsidP="006A5D43">
      <w:pPr>
        <w:spacing w:after="120"/>
        <w:ind w:firstLine="709"/>
        <w:jc w:val="both"/>
      </w:pPr>
      <w:r w:rsidRPr="00BA6072">
        <w:t>Предприятие ООО «Хлеб» изготовило 140 тонны хлебобулочных изделий на сумму 8,0 млн. рублей или 103,0 % в сопоставимых ценах к уровню 2014 года.</w:t>
      </w:r>
    </w:p>
    <w:p w:rsidR="006A5D43" w:rsidRPr="00BA6072" w:rsidRDefault="006A5D43" w:rsidP="005C475B">
      <w:pPr>
        <w:spacing w:after="120"/>
        <w:ind w:firstLine="709"/>
        <w:jc w:val="both"/>
        <w:rPr>
          <w:sz w:val="22"/>
        </w:rPr>
      </w:pPr>
      <w:r w:rsidRPr="00BA6072">
        <w:t>При этом, однако, целый ряд показателей социально-экономического развития свидетельствует о группе нерешенных проблем, которые могут оказаться существенными.</w:t>
      </w:r>
      <w:bookmarkEnd w:id="21"/>
      <w:bookmarkEnd w:id="22"/>
    </w:p>
    <w:p w:rsidR="005C475B" w:rsidRPr="00BA6072" w:rsidRDefault="005C475B" w:rsidP="005C475B">
      <w:pPr>
        <w:pStyle w:val="a9"/>
        <w:spacing w:after="120"/>
        <w:ind w:firstLine="851"/>
        <w:rPr>
          <w:rFonts w:ascii="Times New Roman" w:hAnsi="Times New Roman" w:cs="Times New Roman"/>
          <w:sz w:val="24"/>
          <w:szCs w:val="24"/>
        </w:rPr>
      </w:pPr>
      <w:r w:rsidRPr="00BA6072">
        <w:rPr>
          <w:rFonts w:ascii="Times New Roman" w:hAnsi="Times New Roman" w:cs="Times New Roman"/>
          <w:b/>
          <w:bCs/>
          <w:sz w:val="24"/>
          <w:szCs w:val="24"/>
        </w:rPr>
        <w:t>Наличие животных на территории сельского поселения:</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В последний год наблюдается тенденции снижения поголовья животных в частном секторе.</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Причины, сдерживающие развитие личных подсобных хозяйств, следующие:</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Нет организованного закупа сельскохозяйственной продукции; </w:t>
      </w:r>
    </w:p>
    <w:p w:rsidR="005C475B" w:rsidRPr="00BA6072" w:rsidRDefault="005C475B" w:rsidP="005C475B">
      <w:pPr>
        <w:pStyle w:val="a9"/>
        <w:spacing w:after="120"/>
        <w:ind w:firstLine="851"/>
        <w:jc w:val="both"/>
        <w:rPr>
          <w:rFonts w:ascii="Times New Roman" w:hAnsi="Times New Roman" w:cs="Times New Roman"/>
          <w:sz w:val="24"/>
          <w:szCs w:val="24"/>
          <w:u w:val="single"/>
        </w:rPr>
      </w:pPr>
      <w:r w:rsidRPr="00BA6072">
        <w:rPr>
          <w:rFonts w:ascii="Times New Roman" w:hAnsi="Times New Roman" w:cs="Times New Roman"/>
          <w:sz w:val="24"/>
          <w:szCs w:val="24"/>
        </w:rPr>
        <w:t xml:space="preserve">- Высокая себестоимость с/х продукции, и ее низкая закупочная цена.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u w:val="single"/>
        </w:rPr>
        <w:t xml:space="preserve">Проблемы: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1) сельские жители недостаточно осведомлены о своих правах на землю и имущество.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2) владельцы ЛПХ, предприниматели испытывают острый дефицит финансово-кредитных ресурсов в силу недостаточной государственной поддержки этого сектора экономики;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3) не налажена эффективная система сбыта продукции, материально-технического и производственного обслуживания К(Ф)Х и ЛПХ, других малых форм хозяйствования. В поселении и районе не производятся централизованные муниципальные закупки в хозяйствах молока, картофеля, овощей и других сельскохозяйственных продуктов. Владельцы ЛПХ вынуждены реализовывать продукцию самостоятельно или продавать частным перекупщикам и заготовителям. Отсутствие кооперативов по закупке продукции тормозит как увеличению численности поголовья скота, так и увеличению земельных площадей под картофель и овощи;</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4) низкий уровень заработной платы в отрасли, и отток работающих в другие отрасли производства и в социальную сферу;</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Самостоятельно решить проблемы, с которыми сталкиваются </w:t>
      </w:r>
      <w:r w:rsidRPr="00BA6072">
        <w:rPr>
          <w:rFonts w:ascii="Times New Roman" w:hAnsi="Times New Roman" w:cs="Times New Roman"/>
          <w:sz w:val="24"/>
          <w:szCs w:val="24"/>
          <w:shd w:val="clear" w:color="auto" w:fill="FFFFFF"/>
        </w:rPr>
        <w:t xml:space="preserve">жители сельского поселения </w:t>
      </w:r>
      <w:r w:rsidRPr="00BA6072">
        <w:rPr>
          <w:rFonts w:ascii="Times New Roman" w:hAnsi="Times New Roman" w:cs="Times New Roman"/>
          <w:sz w:val="24"/>
          <w:szCs w:val="24"/>
        </w:rPr>
        <w:t xml:space="preserve">при ведении личных подсобных хозяйств достаточно трудно.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lastRenderedPageBreak/>
        <w:t xml:space="preserve"> - Существенной причиной, сдерживающей рост численности поголовья скота у населения, является – старение населения. Предприятия, сегодня работают в условиях рынка и не имеют достаточных ресурсов, чтобы оказывать гражданам помощь в необходимых объемах, в заготовке кормов.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Закуп сельскохозяйственной продукции производятся по низким ценам. </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Старение населения из-за ухудшающейся демографической ситуации.</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Способствуя и регулируя процесс развития ЛПХ в поселении можно решать эту проблему.</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Развитие животноводства и огородничества, как одно из направлений развития ЛПХ.</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Производство продукции животноводства в личных подсобных хозяйствах является приоритетным направлением в решении главного вопроса - </w:t>
      </w:r>
      <w:proofErr w:type="spellStart"/>
      <w:r w:rsidRPr="00BA6072">
        <w:rPr>
          <w:rFonts w:ascii="Times New Roman" w:hAnsi="Times New Roman" w:cs="Times New Roman"/>
          <w:sz w:val="24"/>
          <w:szCs w:val="24"/>
        </w:rPr>
        <w:t>самозанятость</w:t>
      </w:r>
      <w:proofErr w:type="spellEnd"/>
      <w:r w:rsidRPr="00BA6072">
        <w:rPr>
          <w:rFonts w:ascii="Times New Roman" w:hAnsi="Times New Roman" w:cs="Times New Roman"/>
          <w:sz w:val="24"/>
          <w:szCs w:val="24"/>
        </w:rPr>
        <w:t xml:space="preserve"> населения.</w:t>
      </w:r>
    </w:p>
    <w:p w:rsidR="005C475B" w:rsidRPr="00BA6072" w:rsidRDefault="005C475B" w:rsidP="005C475B">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Эту проблему, возможно, решить следующим путем: </w:t>
      </w:r>
    </w:p>
    <w:p w:rsidR="005C475B" w:rsidRPr="00BA6072" w:rsidRDefault="005C475B" w:rsidP="005C475B">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-увеличения продажи населению молодняка крупного рогатого скота, свиней сельскохозяйственными предприятиями; </w:t>
      </w:r>
    </w:p>
    <w:p w:rsidR="005C475B" w:rsidRPr="00BA6072" w:rsidRDefault="005C475B" w:rsidP="005C475B">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 увеличения продажи населению птицы различных видов и пород через близлежащие птицеводческие предприятия; </w:t>
      </w:r>
    </w:p>
    <w:p w:rsidR="005C475B" w:rsidRPr="00BA6072" w:rsidRDefault="005C475B" w:rsidP="005C475B">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Для повышения племенной ценности молодняка крупнорогатого скота, находящегося в личных подсобных хозяйствах, и экономической эффективности производства животноводческой продукции необходимо: </w:t>
      </w:r>
    </w:p>
    <w:p w:rsidR="005C475B" w:rsidRPr="00BA6072" w:rsidRDefault="005C475B" w:rsidP="005C475B">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 обеспечить высокий уровень ветеринарного обслуживания в личных подсобных хозяйствах;</w:t>
      </w:r>
    </w:p>
    <w:p w:rsidR="005C475B" w:rsidRPr="00BA6072" w:rsidRDefault="005C475B" w:rsidP="005C475B">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 необходимо всячески поддерживать инициативу граждан, которые сегодня оказывают услуги по заготовке кормов, вспашке огородов, сбору молока;</w:t>
      </w:r>
    </w:p>
    <w:p w:rsidR="006252AC" w:rsidRPr="00BA6072" w:rsidRDefault="005C475B" w:rsidP="005C475B">
      <w:pPr>
        <w:pStyle w:val="aa"/>
        <w:spacing w:before="120" w:after="120"/>
        <w:ind w:left="0" w:firstLine="851"/>
        <w:contextualSpacing w:val="0"/>
        <w:jc w:val="both"/>
      </w:pPr>
      <w:r w:rsidRPr="00BA6072">
        <w:t xml:space="preserve"> - создавать условия для создания и развития </w:t>
      </w:r>
      <w:proofErr w:type="spellStart"/>
      <w:r w:rsidRPr="00BA6072">
        <w:t>потребительско</w:t>
      </w:r>
      <w:proofErr w:type="spellEnd"/>
      <w:r w:rsidRPr="00BA6072">
        <w:t>-сбытовых кооперативов на территории поселения.</w:t>
      </w:r>
    </w:p>
    <w:p w:rsidR="00EA07A8" w:rsidRPr="00BA6072" w:rsidRDefault="00EA07A8" w:rsidP="00EA07A8">
      <w:pPr>
        <w:pStyle w:val="a9"/>
        <w:rPr>
          <w:rFonts w:ascii="Times New Roman" w:hAnsi="Times New Roman" w:cs="Times New Roman"/>
          <w:b/>
          <w:bCs/>
          <w:sz w:val="24"/>
          <w:szCs w:val="24"/>
        </w:rPr>
      </w:pPr>
      <w:r w:rsidRPr="00BA6072">
        <w:rPr>
          <w:rFonts w:ascii="Times New Roman" w:hAnsi="Times New Roman" w:cs="Times New Roman"/>
          <w:sz w:val="24"/>
          <w:szCs w:val="24"/>
        </w:rPr>
        <w:t>2.1.7.</w:t>
      </w:r>
      <w:r w:rsidR="004153A2" w:rsidRPr="00BA6072">
        <w:rPr>
          <w:rFonts w:ascii="Times New Roman" w:hAnsi="Times New Roman" w:cs="Times New Roman"/>
          <w:sz w:val="24"/>
          <w:szCs w:val="24"/>
        </w:rPr>
        <w:t xml:space="preserve"> </w:t>
      </w:r>
      <w:bookmarkStart w:id="23" w:name="OLE_LINK33"/>
      <w:bookmarkStart w:id="24" w:name="OLE_LINK34"/>
      <w:r w:rsidRPr="00BA6072">
        <w:rPr>
          <w:rFonts w:ascii="Times New Roman" w:hAnsi="Times New Roman" w:cs="Times New Roman"/>
          <w:sz w:val="24"/>
          <w:szCs w:val="24"/>
        </w:rPr>
        <w:t>Жилищный фонд</w:t>
      </w:r>
    </w:p>
    <w:tbl>
      <w:tblPr>
        <w:tblW w:w="5000" w:type="pct"/>
        <w:tblLayout w:type="fixed"/>
        <w:tblLook w:val="0000" w:firstRow="0" w:lastRow="0" w:firstColumn="0" w:lastColumn="0" w:noHBand="0" w:noVBand="0"/>
      </w:tblPr>
      <w:tblGrid>
        <w:gridCol w:w="4810"/>
        <w:gridCol w:w="1529"/>
        <w:gridCol w:w="1529"/>
        <w:gridCol w:w="1754"/>
      </w:tblGrid>
      <w:tr w:rsidR="00BA6072" w:rsidRPr="00BA6072" w:rsidTr="004153A2">
        <w:tc>
          <w:tcPr>
            <w:tcW w:w="4810" w:type="dxa"/>
            <w:tcBorders>
              <w:top w:val="single" w:sz="6" w:space="0" w:color="auto"/>
              <w:left w:val="single" w:sz="6" w:space="0" w:color="auto"/>
              <w:bottom w:val="nil"/>
              <w:right w:val="single" w:sz="6" w:space="0" w:color="auto"/>
            </w:tcBorders>
            <w:vAlign w:val="center"/>
          </w:tcPr>
          <w:p w:rsidR="004153A2" w:rsidRPr="00BA6072" w:rsidRDefault="004153A2" w:rsidP="00213411">
            <w:pPr>
              <w:jc w:val="center"/>
            </w:pPr>
            <w:r w:rsidRPr="00BA6072">
              <w:t>Наименование</w:t>
            </w:r>
          </w:p>
        </w:tc>
        <w:tc>
          <w:tcPr>
            <w:tcW w:w="1529" w:type="dxa"/>
            <w:tcBorders>
              <w:top w:val="single" w:sz="6" w:space="0" w:color="auto"/>
              <w:left w:val="single" w:sz="6" w:space="0" w:color="auto"/>
              <w:bottom w:val="nil"/>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nil"/>
              <w:right w:val="single" w:sz="6" w:space="0" w:color="auto"/>
            </w:tcBorders>
            <w:vAlign w:val="center"/>
          </w:tcPr>
          <w:p w:rsidR="004153A2" w:rsidRPr="00BA6072" w:rsidRDefault="004153A2" w:rsidP="00213411">
            <w:pPr>
              <w:jc w:val="center"/>
            </w:pPr>
            <w:r w:rsidRPr="00BA6072">
              <w:t>Единица измерения</w:t>
            </w:r>
          </w:p>
        </w:tc>
        <w:tc>
          <w:tcPr>
            <w:tcW w:w="1754" w:type="dxa"/>
            <w:tcBorders>
              <w:top w:val="single" w:sz="6" w:space="0" w:color="auto"/>
              <w:left w:val="single" w:sz="6" w:space="0" w:color="auto"/>
              <w:bottom w:val="nil"/>
              <w:right w:val="single" w:sz="6" w:space="0" w:color="auto"/>
            </w:tcBorders>
            <w:vAlign w:val="center"/>
          </w:tcPr>
          <w:p w:rsidR="004153A2" w:rsidRPr="00BA6072" w:rsidRDefault="004153A2" w:rsidP="00213411">
            <w:pPr>
              <w:jc w:val="center"/>
            </w:pPr>
            <w:r w:rsidRPr="00BA6072">
              <w:t>Показатели</w:t>
            </w:r>
          </w:p>
        </w:tc>
      </w:tr>
      <w:tr w:rsidR="00BA6072" w:rsidRPr="00BA6072" w:rsidTr="004153A2">
        <w:trPr>
          <w:trHeight w:val="138"/>
        </w:trPr>
        <w:tc>
          <w:tcPr>
            <w:tcW w:w="4810"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1</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3</w:t>
            </w: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851"/>
              <w:jc w:val="both"/>
            </w:pPr>
            <w:r w:rsidRPr="00BA6072">
              <w:t>Жилищный фонд, всего</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r w:rsidRPr="00BA6072">
              <w:t>тыс. м</w:t>
            </w:r>
            <w:r w:rsidRPr="00BA6072">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87,80</w:t>
            </w: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1134"/>
              <w:jc w:val="both"/>
            </w:pPr>
            <w:r w:rsidRPr="00BA6072">
              <w:t>В том числе:</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567"/>
              <w:jc w:val="both"/>
            </w:pPr>
            <w:r w:rsidRPr="00BA6072">
              <w:t>4 - 5 этажная застройка</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тыс. м</w:t>
            </w:r>
            <w:r w:rsidRPr="00BA6072">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2,63</w:t>
            </w: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567"/>
              <w:jc w:val="both"/>
            </w:pPr>
            <w:r w:rsidRPr="00BA6072">
              <w:t>малоэтажная застройка</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тыс. м</w:t>
            </w:r>
            <w:r w:rsidRPr="00BA6072">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85,17</w:t>
            </w:r>
          </w:p>
        </w:tc>
      </w:tr>
      <w:tr w:rsidR="00BA6072" w:rsidRPr="00BA6072" w:rsidTr="004153A2">
        <w:trPr>
          <w:trHeight w:val="135"/>
        </w:trPr>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1134"/>
              <w:jc w:val="both"/>
            </w:pPr>
            <w:r w:rsidRPr="00BA6072">
              <w:t>в том числе:</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284"/>
              <w:jc w:val="both"/>
            </w:pPr>
            <w:r w:rsidRPr="00BA6072">
              <w:t xml:space="preserve">малоэтажные жилые дома с </w:t>
            </w:r>
            <w:proofErr w:type="spellStart"/>
            <w:r w:rsidRPr="00BA6072">
              <w:t>приквартирными</w:t>
            </w:r>
            <w:proofErr w:type="spellEnd"/>
            <w:r w:rsidRPr="00BA6072">
              <w:t xml:space="preserve"> земельными участками</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тыс. м</w:t>
            </w:r>
            <w:r w:rsidRPr="00BA6072">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25,55</w:t>
            </w: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284"/>
              <w:jc w:val="both"/>
            </w:pPr>
            <w:r w:rsidRPr="00BA6072">
              <w:t>индивидуальные жилые дома с приусадебными земельными участками</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тыс. м</w:t>
            </w:r>
            <w:r w:rsidRPr="00BA6072">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59,62</w:t>
            </w:r>
          </w:p>
        </w:tc>
      </w:tr>
      <w:tr w:rsidR="00BA6072" w:rsidRPr="00BA6072" w:rsidTr="004153A2">
        <w:tc>
          <w:tcPr>
            <w:tcW w:w="4810"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ind w:left="284"/>
              <w:jc w:val="both"/>
            </w:pPr>
            <w:r w:rsidRPr="00BA6072">
              <w:t>Жилищный фонд с износом более 70%</w:t>
            </w:r>
          </w:p>
        </w:tc>
        <w:tc>
          <w:tcPr>
            <w:tcW w:w="1529" w:type="dxa"/>
            <w:tcBorders>
              <w:top w:val="single" w:sz="6" w:space="0" w:color="auto"/>
              <w:left w:val="single" w:sz="6" w:space="0" w:color="auto"/>
              <w:bottom w:val="single" w:sz="6" w:space="0" w:color="auto"/>
              <w:right w:val="single" w:sz="6" w:space="0" w:color="auto"/>
            </w:tcBorders>
          </w:tcPr>
          <w:p w:rsidR="004153A2" w:rsidRPr="00BA6072" w:rsidRDefault="004153A2" w:rsidP="00213411">
            <w:pPr>
              <w:jc w:val="center"/>
            </w:pPr>
          </w:p>
        </w:tc>
        <w:tc>
          <w:tcPr>
            <w:tcW w:w="1529"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тыс. м</w:t>
            </w:r>
            <w:r w:rsidRPr="00BA6072">
              <w:rPr>
                <w:vertAlign w:val="superscript"/>
              </w:rPr>
              <w:t>2</w:t>
            </w:r>
          </w:p>
        </w:tc>
        <w:tc>
          <w:tcPr>
            <w:tcW w:w="1754" w:type="dxa"/>
            <w:tcBorders>
              <w:top w:val="single" w:sz="6" w:space="0" w:color="auto"/>
              <w:left w:val="single" w:sz="6" w:space="0" w:color="auto"/>
              <w:bottom w:val="single" w:sz="6" w:space="0" w:color="auto"/>
              <w:right w:val="single" w:sz="6" w:space="0" w:color="auto"/>
            </w:tcBorders>
            <w:vAlign w:val="center"/>
          </w:tcPr>
          <w:p w:rsidR="004153A2" w:rsidRPr="00BA6072" w:rsidRDefault="004153A2" w:rsidP="00213411">
            <w:pPr>
              <w:jc w:val="center"/>
            </w:pPr>
            <w:r w:rsidRPr="00BA6072">
              <w:t>3,40</w:t>
            </w:r>
          </w:p>
        </w:tc>
      </w:tr>
    </w:tbl>
    <w:bookmarkEnd w:id="23"/>
    <w:bookmarkEnd w:id="24"/>
    <w:p w:rsidR="00EA07A8" w:rsidRPr="00BA6072" w:rsidRDefault="004153A2" w:rsidP="004153A2">
      <w:pPr>
        <w:pStyle w:val="aa"/>
        <w:spacing w:before="120" w:after="120"/>
        <w:ind w:left="0" w:firstLine="851"/>
        <w:contextualSpacing w:val="0"/>
        <w:jc w:val="both"/>
        <w:rPr>
          <w:szCs w:val="28"/>
        </w:rPr>
      </w:pPr>
      <w:r w:rsidRPr="00BA6072">
        <w:rPr>
          <w:szCs w:val="28"/>
        </w:rPr>
        <w:t>Жилищный фонд сельского поселения характеризуется следующими данными: общая площадь жилищного фонда – 87,8 тыс. м2, обеспеченность жильем – 25 м2 общей площади на одного жителя. Тем не менее, проблема по обеспечению жильем населения существует.</w:t>
      </w:r>
    </w:p>
    <w:p w:rsidR="004153A2" w:rsidRPr="00BA6072" w:rsidRDefault="004153A2" w:rsidP="004153A2">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К услугам </w:t>
      </w:r>
      <w:proofErr w:type="gramStart"/>
      <w:r w:rsidRPr="00BA6072">
        <w:rPr>
          <w:rFonts w:ascii="Times New Roman" w:hAnsi="Times New Roman" w:cs="Times New Roman"/>
          <w:sz w:val="24"/>
          <w:szCs w:val="24"/>
        </w:rPr>
        <w:t>ЖКХ</w:t>
      </w:r>
      <w:proofErr w:type="gramEnd"/>
      <w:r w:rsidRPr="00BA6072">
        <w:rPr>
          <w:rFonts w:ascii="Times New Roman" w:hAnsi="Times New Roman" w:cs="Times New Roman"/>
          <w:sz w:val="24"/>
          <w:szCs w:val="24"/>
        </w:rPr>
        <w:t xml:space="preserve"> предоставляемым в поселении относится теплоснабжение, водоснабжение, водоотведение, газоснабжение. Развитие среды проживания населения поселения создаст непосредственные условия для повышения качества жизни нынешнего и </w:t>
      </w:r>
      <w:r w:rsidRPr="00BA6072">
        <w:rPr>
          <w:rFonts w:ascii="Times New Roman" w:hAnsi="Times New Roman" w:cs="Times New Roman"/>
          <w:sz w:val="24"/>
          <w:szCs w:val="24"/>
        </w:rPr>
        <w:lastRenderedPageBreak/>
        <w:t xml:space="preserve">будущих поколений жителей. Перед органами местного самоуправления поселения стоит задача улучшения качества предоставляемых услуг. </w:t>
      </w:r>
    </w:p>
    <w:p w:rsidR="004153A2" w:rsidRPr="00BA6072" w:rsidRDefault="004153A2" w:rsidP="004153A2">
      <w:pPr>
        <w:pStyle w:val="a9"/>
        <w:ind w:firstLine="851"/>
        <w:jc w:val="both"/>
        <w:rPr>
          <w:rFonts w:ascii="Times New Roman" w:hAnsi="Times New Roman" w:cs="Times New Roman"/>
          <w:sz w:val="24"/>
          <w:szCs w:val="24"/>
        </w:rPr>
      </w:pPr>
      <w:r w:rsidRPr="00BA6072">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газоснабжение, электроснабжение и водоснабжение, водоотведение.</w:t>
      </w:r>
    </w:p>
    <w:p w:rsidR="004153A2" w:rsidRPr="00BA6072" w:rsidRDefault="004153A2" w:rsidP="00695278">
      <w:pPr>
        <w:pStyle w:val="aa"/>
        <w:spacing w:after="120"/>
        <w:ind w:left="0" w:firstLine="851"/>
        <w:contextualSpacing w:val="0"/>
        <w:jc w:val="both"/>
      </w:pPr>
      <w:r w:rsidRPr="00BA6072">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r w:rsidR="00695278" w:rsidRPr="00BA6072">
        <w:t>.</w:t>
      </w:r>
    </w:p>
    <w:p w:rsidR="00695278" w:rsidRPr="00BA6072" w:rsidRDefault="00695278" w:rsidP="00695278">
      <w:pPr>
        <w:pStyle w:val="a9"/>
        <w:spacing w:after="120"/>
        <w:ind w:firstLine="851"/>
        <w:jc w:val="both"/>
        <w:rPr>
          <w:rFonts w:ascii="Times New Roman" w:hAnsi="Times New Roman" w:cs="Times New Roman"/>
          <w:sz w:val="24"/>
          <w:szCs w:val="24"/>
        </w:rPr>
      </w:pPr>
      <w:r w:rsidRPr="00BA6072">
        <w:rPr>
          <w:rFonts w:ascii="Times New Roman" w:hAnsi="Times New Roman" w:cs="Times New Roman"/>
          <w:b/>
          <w:bCs/>
          <w:sz w:val="24"/>
          <w:szCs w:val="24"/>
        </w:rPr>
        <w:t>2.1.8.</w:t>
      </w:r>
      <w:r w:rsidR="007C48C0" w:rsidRPr="00BA6072">
        <w:rPr>
          <w:rFonts w:ascii="Times New Roman" w:hAnsi="Times New Roman" w:cs="Times New Roman"/>
          <w:b/>
          <w:bCs/>
          <w:sz w:val="24"/>
          <w:szCs w:val="24"/>
        </w:rPr>
        <w:t xml:space="preserve"> </w:t>
      </w:r>
      <w:r w:rsidRPr="00BA6072">
        <w:rPr>
          <w:rFonts w:ascii="Times New Roman" w:hAnsi="Times New Roman" w:cs="Times New Roman"/>
          <w:b/>
          <w:bCs/>
          <w:sz w:val="24"/>
          <w:szCs w:val="24"/>
        </w:rPr>
        <w:t>Анализ сильных и слабых сторон населения</w:t>
      </w:r>
    </w:p>
    <w:p w:rsidR="00695278" w:rsidRPr="00BA6072" w:rsidRDefault="00695278" w:rsidP="00695278">
      <w:pPr>
        <w:pStyle w:val="a9"/>
        <w:spacing w:after="120"/>
        <w:ind w:firstLine="851"/>
        <w:jc w:val="both"/>
        <w:rPr>
          <w:rFonts w:ascii="Times New Roman" w:hAnsi="Times New Roman" w:cs="Times New Roman"/>
          <w:b/>
          <w:bCs/>
          <w:sz w:val="24"/>
          <w:szCs w:val="24"/>
        </w:rPr>
      </w:pPr>
      <w:r w:rsidRPr="00BA6072">
        <w:rPr>
          <w:rFonts w:ascii="Times New Roman" w:hAnsi="Times New Roman" w:cs="Times New Roman"/>
          <w:sz w:val="24"/>
          <w:szCs w:val="24"/>
        </w:rPr>
        <w:t xml:space="preserve">Анализ ситуации в поселении сведен в таблицу и выполнен в виде </w:t>
      </w:r>
      <w:r w:rsidRPr="00BA6072">
        <w:rPr>
          <w:rFonts w:ascii="Times New Roman" w:hAnsi="Times New Roman" w:cs="Times New Roman"/>
          <w:sz w:val="24"/>
          <w:szCs w:val="24"/>
          <w:lang w:val="en-US"/>
        </w:rPr>
        <w:t>SWOT</w:t>
      </w:r>
      <w:r w:rsidRPr="00BA6072">
        <w:rPr>
          <w:rFonts w:ascii="Times New Roman" w:hAnsi="Times New Roman" w:cs="Times New Roman"/>
          <w:sz w:val="24"/>
          <w:szCs w:val="24"/>
        </w:rPr>
        <w:t xml:space="preserve">-анализа проанализированы сильные и слабые стороны, возможности и угрозы. </w:t>
      </w:r>
    </w:p>
    <w:p w:rsidR="00695278" w:rsidRPr="00BA6072" w:rsidRDefault="00695278" w:rsidP="00695278">
      <w:pPr>
        <w:pStyle w:val="a9"/>
        <w:spacing w:after="120"/>
        <w:ind w:firstLine="851"/>
        <w:jc w:val="both"/>
        <w:rPr>
          <w:rFonts w:ascii="Times New Roman" w:hAnsi="Times New Roman" w:cs="Times New Roman"/>
          <w:b/>
          <w:bCs/>
          <w:sz w:val="24"/>
          <w:szCs w:val="24"/>
        </w:rPr>
      </w:pPr>
      <w:r w:rsidRPr="00BA6072">
        <w:rPr>
          <w:rFonts w:ascii="Times New Roman" w:hAnsi="Times New Roman" w:cs="Times New Roman"/>
          <w:b/>
          <w:bCs/>
          <w:sz w:val="24"/>
          <w:szCs w:val="24"/>
        </w:rPr>
        <w:t>Сильные и слабые стороны</w:t>
      </w:r>
    </w:p>
    <w:tbl>
      <w:tblPr>
        <w:tblW w:w="5000" w:type="pct"/>
        <w:tblCellSpacing w:w="0" w:type="dxa"/>
        <w:tblCellMar>
          <w:top w:w="105" w:type="dxa"/>
          <w:left w:w="105" w:type="dxa"/>
          <w:bottom w:w="105" w:type="dxa"/>
          <w:right w:w="105" w:type="dxa"/>
        </w:tblCellMar>
        <w:tblLook w:val="0000" w:firstRow="0" w:lastRow="0" w:firstColumn="0" w:lastColumn="0" w:noHBand="0" w:noVBand="0"/>
      </w:tblPr>
      <w:tblGrid>
        <w:gridCol w:w="4830"/>
        <w:gridCol w:w="4808"/>
      </w:tblGrid>
      <w:tr w:rsidR="00BA6072" w:rsidRPr="00BA6072" w:rsidTr="00695278">
        <w:trPr>
          <w:tblCellSpacing w:w="0" w:type="dxa"/>
        </w:trPr>
        <w:tc>
          <w:tcPr>
            <w:tcW w:w="4830" w:type="dxa"/>
            <w:shd w:val="clear" w:color="auto" w:fill="C0C0C0"/>
          </w:tcPr>
          <w:p w:rsidR="00695278" w:rsidRPr="00BA6072" w:rsidRDefault="00695278" w:rsidP="00213411">
            <w:pPr>
              <w:jc w:val="center"/>
            </w:pPr>
            <w:r w:rsidRPr="00BA6072">
              <w:rPr>
                <w:b/>
                <w:bCs/>
              </w:rPr>
              <w:t>Конкурентные преимущества (сильные стороны)</w:t>
            </w:r>
          </w:p>
        </w:tc>
        <w:tc>
          <w:tcPr>
            <w:tcW w:w="4808" w:type="dxa"/>
            <w:shd w:val="clear" w:color="auto" w:fill="C0C0C0"/>
          </w:tcPr>
          <w:p w:rsidR="00695278" w:rsidRPr="00BA6072" w:rsidRDefault="00695278" w:rsidP="00213411">
            <w:pPr>
              <w:jc w:val="center"/>
            </w:pPr>
            <w:r w:rsidRPr="00BA6072">
              <w:rPr>
                <w:b/>
                <w:bCs/>
              </w:rPr>
              <w:t>Внутренние сдерживающие факторы (слабые стороны)</w:t>
            </w:r>
          </w:p>
        </w:tc>
      </w:tr>
      <w:tr w:rsidR="00BA6072" w:rsidRPr="00BA6072" w:rsidTr="00695278">
        <w:trPr>
          <w:trHeight w:val="3379"/>
          <w:tblCellSpacing w:w="0" w:type="dxa"/>
        </w:trPr>
        <w:tc>
          <w:tcPr>
            <w:tcW w:w="4830" w:type="dxa"/>
          </w:tcPr>
          <w:p w:rsidR="00695278" w:rsidRPr="00BA6072" w:rsidRDefault="00695278" w:rsidP="00213411">
            <w:r w:rsidRPr="00BA6072">
              <w:t>Географическое положение</w:t>
            </w:r>
          </w:p>
          <w:p w:rsidR="00695278" w:rsidRPr="00BA6072" w:rsidRDefault="00695278" w:rsidP="00213411">
            <w:r w:rsidRPr="00BA6072">
              <w:t>Минерально-сырьевая база</w:t>
            </w:r>
          </w:p>
          <w:p w:rsidR="00695278" w:rsidRPr="00BA6072" w:rsidRDefault="00695278" w:rsidP="00213411">
            <w:r w:rsidRPr="00BA6072">
              <w:t>Экономический рост</w:t>
            </w:r>
          </w:p>
          <w:p w:rsidR="00695278" w:rsidRPr="00BA6072" w:rsidRDefault="00695278" w:rsidP="00213411">
            <w:r w:rsidRPr="00BA6072">
              <w:t>Дорожно-транспортная сеть</w:t>
            </w:r>
          </w:p>
          <w:p w:rsidR="00695278" w:rsidRPr="00BA6072" w:rsidRDefault="00695278" w:rsidP="00213411">
            <w:r w:rsidRPr="00BA6072">
              <w:t>Развитая коммуникационная</w:t>
            </w:r>
            <w:r w:rsidR="007C48C0" w:rsidRPr="00BA6072">
              <w:t xml:space="preserve"> </w:t>
            </w:r>
            <w:r w:rsidRPr="00BA6072">
              <w:t>инфраструктура</w:t>
            </w:r>
          </w:p>
          <w:p w:rsidR="00695278" w:rsidRPr="00BA6072" w:rsidRDefault="00695278" w:rsidP="00213411">
            <w:r w:rsidRPr="00BA6072">
              <w:t>Средний уровень жизни населения</w:t>
            </w:r>
          </w:p>
          <w:p w:rsidR="00695278" w:rsidRPr="00BA6072" w:rsidRDefault="00695278" w:rsidP="00695278">
            <w:r w:rsidRPr="00BA6072">
              <w:t>Эффективная структура организации местного самоуправления</w:t>
            </w:r>
          </w:p>
        </w:tc>
        <w:tc>
          <w:tcPr>
            <w:tcW w:w="4808" w:type="dxa"/>
          </w:tcPr>
          <w:p w:rsidR="00695278" w:rsidRPr="00BA6072" w:rsidRDefault="00695278" w:rsidP="00213411">
            <w:bookmarkStart w:id="25" w:name="_Toc206410874"/>
            <w:bookmarkEnd w:id="25"/>
            <w:r w:rsidRPr="00BA6072">
              <w:t>Недостаточные темпы структурной перестройки экономики</w:t>
            </w:r>
          </w:p>
          <w:p w:rsidR="00695278" w:rsidRPr="00BA6072" w:rsidRDefault="00695278" w:rsidP="00213411">
            <w:r w:rsidRPr="00BA6072">
              <w:t>Высокая степень износа коммунальной инфраструктуры</w:t>
            </w:r>
          </w:p>
          <w:p w:rsidR="00695278" w:rsidRPr="00BA6072" w:rsidRDefault="00695278" w:rsidP="00213411">
            <w:bookmarkStart w:id="26" w:name="_Toc206410879"/>
            <w:bookmarkEnd w:id="26"/>
            <w:r w:rsidRPr="00BA6072">
              <w:t>Ресурсные и иные ограничения</w:t>
            </w:r>
          </w:p>
          <w:p w:rsidR="00695278" w:rsidRPr="00BA6072" w:rsidRDefault="00695278" w:rsidP="00213411">
            <w:r w:rsidRPr="00BA6072">
              <w:t>Напряженность на рынке труда</w:t>
            </w:r>
          </w:p>
          <w:p w:rsidR="00695278" w:rsidRPr="00BA6072" w:rsidRDefault="00695278" w:rsidP="00213411">
            <w:r w:rsidRPr="00BA6072">
              <w:t>Неблагоприятная демографическая ситуация</w:t>
            </w:r>
          </w:p>
          <w:p w:rsidR="00695278" w:rsidRPr="00BA6072" w:rsidRDefault="00695278" w:rsidP="00213411">
            <w:r w:rsidRPr="00BA6072">
              <w:t>Недостаточная развитость социальной инфраструктуры</w:t>
            </w:r>
          </w:p>
          <w:p w:rsidR="00695278" w:rsidRPr="00BA6072" w:rsidRDefault="00695278" w:rsidP="00213411">
            <w:bookmarkStart w:id="27" w:name="_Toc206410880"/>
            <w:bookmarkEnd w:id="27"/>
            <w:r w:rsidRPr="00BA6072">
              <w:t>Повышенная антропогенная нагрузка на окружающую среду</w:t>
            </w:r>
          </w:p>
        </w:tc>
      </w:tr>
      <w:tr w:rsidR="00BA6072" w:rsidRPr="00BA6072" w:rsidTr="00695278">
        <w:trPr>
          <w:trHeight w:val="75"/>
          <w:tblCellSpacing w:w="0" w:type="dxa"/>
        </w:trPr>
        <w:tc>
          <w:tcPr>
            <w:tcW w:w="4830" w:type="dxa"/>
            <w:shd w:val="clear" w:color="auto" w:fill="C0C0C0"/>
            <w:vAlign w:val="center"/>
          </w:tcPr>
          <w:p w:rsidR="00695278" w:rsidRPr="00BA6072" w:rsidRDefault="00695278" w:rsidP="00213411">
            <w:pPr>
              <w:spacing w:line="75" w:lineRule="atLeast"/>
              <w:jc w:val="center"/>
            </w:pPr>
            <w:r w:rsidRPr="00BA6072">
              <w:rPr>
                <w:b/>
                <w:bCs/>
              </w:rPr>
              <w:t>Возможности внешней среды</w:t>
            </w:r>
          </w:p>
        </w:tc>
        <w:tc>
          <w:tcPr>
            <w:tcW w:w="4808" w:type="dxa"/>
            <w:shd w:val="clear" w:color="auto" w:fill="C0C0C0"/>
            <w:vAlign w:val="center"/>
          </w:tcPr>
          <w:p w:rsidR="00695278" w:rsidRPr="00BA6072" w:rsidRDefault="00695278" w:rsidP="00213411">
            <w:pPr>
              <w:spacing w:line="75" w:lineRule="atLeast"/>
              <w:jc w:val="center"/>
            </w:pPr>
            <w:r w:rsidRPr="00BA6072">
              <w:rPr>
                <w:b/>
                <w:bCs/>
              </w:rPr>
              <w:t>Угрозы со стороны внешней среды</w:t>
            </w:r>
          </w:p>
        </w:tc>
      </w:tr>
      <w:tr w:rsidR="00BA6072" w:rsidRPr="00BA6072" w:rsidTr="00695278">
        <w:trPr>
          <w:tblCellSpacing w:w="0" w:type="dxa"/>
        </w:trPr>
        <w:tc>
          <w:tcPr>
            <w:tcW w:w="4830" w:type="dxa"/>
          </w:tcPr>
          <w:p w:rsidR="00695278" w:rsidRPr="00BA6072" w:rsidRDefault="00695278" w:rsidP="00213411">
            <w:bookmarkStart w:id="28" w:name="_Toc206410882"/>
            <w:bookmarkEnd w:id="28"/>
            <w:r w:rsidRPr="00BA6072">
              <w:t>Объективные факторы развития науки, техники и технологий</w:t>
            </w:r>
          </w:p>
          <w:p w:rsidR="00695278" w:rsidRPr="00BA6072" w:rsidRDefault="00695278" w:rsidP="00213411">
            <w:bookmarkStart w:id="29" w:name="_Toc206410883"/>
            <w:bookmarkEnd w:id="29"/>
            <w:r w:rsidRPr="00BA6072">
              <w:t>- Социально-экономическая политика федерального и областного центра.</w:t>
            </w:r>
            <w:r w:rsidR="007C48C0" w:rsidRPr="00BA6072">
              <w:t xml:space="preserve"> </w:t>
            </w:r>
            <w:r w:rsidRPr="00BA6072">
              <w:t xml:space="preserve">Межмуниципальная кооперация и </w:t>
            </w:r>
          </w:p>
          <w:p w:rsidR="00695278" w:rsidRPr="00BA6072" w:rsidRDefault="007C48C0" w:rsidP="00213411">
            <w:bookmarkStart w:id="30" w:name="_Toc206410884"/>
            <w:bookmarkEnd w:id="30"/>
            <w:r w:rsidRPr="00BA6072">
              <w:t xml:space="preserve"> </w:t>
            </w:r>
            <w:r w:rsidR="00695278" w:rsidRPr="00BA6072">
              <w:t>Конкуренция</w:t>
            </w:r>
          </w:p>
          <w:p w:rsidR="00695278" w:rsidRPr="00BA6072" w:rsidRDefault="00695278" w:rsidP="00213411">
            <w:r w:rsidRPr="00BA6072">
              <w:t xml:space="preserve"> 4.Использование рыночных ниш для </w:t>
            </w:r>
          </w:p>
          <w:p w:rsidR="00695278" w:rsidRPr="00BA6072" w:rsidRDefault="007C48C0" w:rsidP="00213411">
            <w:r w:rsidRPr="00BA6072">
              <w:t xml:space="preserve"> </w:t>
            </w:r>
            <w:r w:rsidR="00695278" w:rsidRPr="00BA6072">
              <w:t>развития малого предпринимательства</w:t>
            </w:r>
          </w:p>
          <w:p w:rsidR="00695278" w:rsidRPr="00BA6072" w:rsidRDefault="00695278" w:rsidP="00213411"/>
        </w:tc>
        <w:tc>
          <w:tcPr>
            <w:tcW w:w="4808" w:type="dxa"/>
          </w:tcPr>
          <w:p w:rsidR="00695278" w:rsidRPr="00BA6072" w:rsidRDefault="00695278" w:rsidP="00213411">
            <w:r w:rsidRPr="00BA6072">
              <w:t>Последствия мирового финансового кризиса</w:t>
            </w:r>
          </w:p>
          <w:p w:rsidR="00695278" w:rsidRPr="00BA6072" w:rsidRDefault="00695278" w:rsidP="00213411"/>
        </w:tc>
      </w:tr>
    </w:tbl>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Экономический потенциал поселения в настоящее время слабо задействован, особенно в части, развития предпринимательства, переработка сельхоз продукции, развития услуг населению, развития личных подсобных хозяйств.</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Базовый ресурсный потенциал территории (природно-ресурсный, экономико-географический, демографический) не получает должного развития.</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В поселении присутствует тенденция старения и выбывания квалифицированных кадров, демографические проблемы, связанные со старением, слабой рождаемостью и оттоком</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населения за территорию поселения, усиливающаяся финансовая нагрузка на экономически </w:t>
      </w:r>
      <w:r w:rsidRPr="00BA6072">
        <w:rPr>
          <w:rFonts w:ascii="Times New Roman" w:hAnsi="Times New Roman" w:cs="Times New Roman"/>
          <w:sz w:val="24"/>
          <w:szCs w:val="24"/>
        </w:rPr>
        <w:lastRenderedPageBreak/>
        <w:t>активное население, нехватка квалифицированной рабочей силы, выбытие и не возврат молодежи после обучения в вузах.</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Старение объектов образования, культуры, спорта и их материальной базы, слабое обновление из-за</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отсутствия финансирования.</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Проанализировав вышеперечисленные отправные рубежи необходимо</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сделать вывод:</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В обобщенном виде главной целью Программы развития</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социальной</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муниципального образования Степанцевское на 2017-2020 гг. является устойчивое повышение качества жизни нынешних и будущих поколений жителей и благополучие развития</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сельского</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через устойчивое развитие территории в социальной и экономической сфере. </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Для достижения поставленных целей в среднесрочной перспективе необходимо решить следующие задачи:</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1. создать правовые, организационные, институциональные и экономические условия для перехода к устойчивому социально-экономическому развитию поселения, эффективной реализации полномочий органов местного самоуправления;</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2. развить и расширить сферу информационно-консультационного и правового обслуживания населения;</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3. построить новые и отремонтировать старые водопроводные сети; </w:t>
      </w:r>
    </w:p>
    <w:p w:rsidR="00695278" w:rsidRPr="00BA6072" w:rsidRDefault="00C17A4E"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4</w:t>
      </w:r>
      <w:r w:rsidR="00695278" w:rsidRPr="00BA6072">
        <w:rPr>
          <w:rFonts w:ascii="Times New Roman" w:hAnsi="Times New Roman" w:cs="Times New Roman"/>
          <w:sz w:val="24"/>
          <w:szCs w:val="24"/>
        </w:rPr>
        <w:t>. улучшить состояние здоровья населения</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путем</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вовлечения</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в</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спортивную</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и</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культурную</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жизнь</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сельского</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 xml:space="preserve">поселения; </w:t>
      </w:r>
    </w:p>
    <w:p w:rsidR="00695278" w:rsidRPr="00BA6072" w:rsidRDefault="00C17A4E"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5</w:t>
      </w:r>
      <w:r w:rsidR="00695278" w:rsidRPr="00BA6072">
        <w:rPr>
          <w:rFonts w:ascii="Times New Roman" w:hAnsi="Times New Roman" w:cs="Times New Roman"/>
          <w:sz w:val="24"/>
          <w:szCs w:val="24"/>
        </w:rPr>
        <w:t>. повысить роль физкультуры и спорта в целях улучшения состояния здоровья населения и профилактики правонарушений, преодоления распространения наркомании и алкоголизма;</w:t>
      </w:r>
    </w:p>
    <w:p w:rsidR="00695278" w:rsidRPr="00BA6072" w:rsidRDefault="00C17A4E"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6</w:t>
      </w:r>
      <w:r w:rsidR="00695278" w:rsidRPr="00BA6072">
        <w:rPr>
          <w:rFonts w:ascii="Times New Roman" w:hAnsi="Times New Roman" w:cs="Times New Roman"/>
          <w:sz w:val="24"/>
          <w:szCs w:val="24"/>
        </w:rPr>
        <w:t>. отремонтировать объекты культуры и активизация культурной деятельности;</w:t>
      </w:r>
    </w:p>
    <w:p w:rsidR="00695278" w:rsidRPr="00BA6072" w:rsidRDefault="00C17A4E"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7</w:t>
      </w:r>
      <w:r w:rsidR="00695278" w:rsidRPr="00BA6072">
        <w:rPr>
          <w:rFonts w:ascii="Times New Roman" w:hAnsi="Times New Roman" w:cs="Times New Roman"/>
          <w:sz w:val="24"/>
          <w:szCs w:val="24"/>
        </w:rPr>
        <w:t>. развить личные подсобные хозяйства;</w:t>
      </w:r>
    </w:p>
    <w:p w:rsidR="00695278" w:rsidRPr="00BA6072" w:rsidRDefault="00C17A4E"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8</w:t>
      </w:r>
      <w:r w:rsidR="00695278" w:rsidRPr="00BA6072">
        <w:rPr>
          <w:rFonts w:ascii="Times New Roman" w:hAnsi="Times New Roman" w:cs="Times New Roman"/>
          <w:sz w:val="24"/>
          <w:szCs w:val="24"/>
        </w:rPr>
        <w:t xml:space="preserve">. создать условия для безопасного проживания населения на территории поселения; </w:t>
      </w:r>
    </w:p>
    <w:p w:rsidR="00695278" w:rsidRPr="00BA6072" w:rsidRDefault="00C17A4E"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9</w:t>
      </w:r>
      <w:r w:rsidR="00695278" w:rsidRPr="00BA6072">
        <w:rPr>
          <w:rFonts w:ascii="Times New Roman" w:hAnsi="Times New Roman" w:cs="Times New Roman"/>
          <w:sz w:val="24"/>
          <w:szCs w:val="24"/>
        </w:rPr>
        <w:t>. повышение качества и</w:t>
      </w:r>
      <w:r w:rsidR="007C48C0" w:rsidRPr="00BA6072">
        <w:rPr>
          <w:rFonts w:ascii="Times New Roman" w:hAnsi="Times New Roman" w:cs="Times New Roman"/>
          <w:sz w:val="24"/>
          <w:szCs w:val="24"/>
        </w:rPr>
        <w:t xml:space="preserve"> </w:t>
      </w:r>
      <w:r w:rsidR="00695278" w:rsidRPr="00BA6072">
        <w:rPr>
          <w:rFonts w:ascii="Times New Roman" w:hAnsi="Times New Roman" w:cs="Times New Roman"/>
          <w:sz w:val="24"/>
          <w:szCs w:val="24"/>
        </w:rPr>
        <w:t xml:space="preserve">уровня жизни населения, его занятости и </w:t>
      </w:r>
      <w:proofErr w:type="spellStart"/>
      <w:r w:rsidR="00695278" w:rsidRPr="00BA6072">
        <w:rPr>
          <w:rFonts w:ascii="Times New Roman" w:hAnsi="Times New Roman" w:cs="Times New Roman"/>
          <w:sz w:val="24"/>
          <w:szCs w:val="24"/>
        </w:rPr>
        <w:t>самозанятости</w:t>
      </w:r>
      <w:proofErr w:type="spellEnd"/>
      <w:r w:rsidR="00695278" w:rsidRPr="00BA6072">
        <w:rPr>
          <w:rFonts w:ascii="Times New Roman" w:hAnsi="Times New Roman" w:cs="Times New Roman"/>
          <w:sz w:val="24"/>
          <w:szCs w:val="24"/>
        </w:rPr>
        <w:t xml:space="preserve"> экономических, социальных и культурных возможностей на основе развития сельхозпроизводства, предпринимательства, кредитной кооперации, личных подсобных хозяйств, торговой инфраструктуры и сферы услуг. </w:t>
      </w:r>
    </w:p>
    <w:p w:rsidR="00695278" w:rsidRPr="00BA6072" w:rsidRDefault="00695278" w:rsidP="00C17A4E">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Уровень и качество жизни населения должны</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рассматриваются как степень удовлетворения материальных и духовных потребностей людей, достигаемых</w:t>
      </w:r>
      <w:r w:rsidR="007C48C0" w:rsidRPr="00BA6072">
        <w:rPr>
          <w:rFonts w:ascii="Times New Roman" w:hAnsi="Times New Roman" w:cs="Times New Roman"/>
          <w:sz w:val="24"/>
          <w:szCs w:val="24"/>
        </w:rPr>
        <w:t xml:space="preserve"> </w:t>
      </w:r>
      <w:r w:rsidRPr="00BA6072">
        <w:rPr>
          <w:rFonts w:ascii="Times New Roman" w:hAnsi="Times New Roman" w:cs="Times New Roman"/>
          <w:sz w:val="24"/>
          <w:szCs w:val="24"/>
        </w:rPr>
        <w:t>за счет создания экономических и материальных условий и возможностей, которые характеризуются соотношением уровня доходов и стоимости жизни.</w:t>
      </w:r>
    </w:p>
    <w:p w:rsidR="00FA3CEF" w:rsidRPr="00BA6072" w:rsidRDefault="00FA3CEF" w:rsidP="00E24F3D">
      <w:pPr>
        <w:pStyle w:val="a9"/>
        <w:spacing w:after="120"/>
        <w:ind w:firstLine="851"/>
        <w:jc w:val="both"/>
        <w:rPr>
          <w:rFonts w:ascii="Times New Roman" w:hAnsi="Times New Roman" w:cs="Times New Roman"/>
          <w:b/>
          <w:bCs/>
          <w:sz w:val="24"/>
          <w:szCs w:val="24"/>
        </w:rPr>
      </w:pPr>
      <w:r w:rsidRPr="00BA6072">
        <w:rPr>
          <w:rFonts w:ascii="Times New Roman" w:hAnsi="Times New Roman" w:cs="Times New Roman"/>
          <w:b/>
          <w:bCs/>
          <w:sz w:val="24"/>
          <w:szCs w:val="24"/>
        </w:rPr>
        <w:t>3. Основные стратегическими направлениями развития поселения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Из</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анализа вытекает, что стратегическими направлениями развития поселения должны стать</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следующие действия: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b/>
          <w:bCs/>
          <w:sz w:val="24"/>
          <w:szCs w:val="24"/>
        </w:rPr>
        <w:t>Экономические:</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1.</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Содействие развитию</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сельскохозяйственного бизнеса, и вовлечение его как потенциального инвестора для выполнения социальных проектов, восстановление объектов образования, культуры и спорта.</w:t>
      </w:r>
      <w:r w:rsidR="00016BB7" w:rsidRPr="00BA6072">
        <w:rPr>
          <w:rFonts w:ascii="Times New Roman" w:hAnsi="Times New Roman" w:cs="Times New Roman"/>
          <w:sz w:val="24"/>
          <w:szCs w:val="24"/>
        </w:rPr>
        <w:t xml:space="preserve"> </w:t>
      </w:r>
    </w:p>
    <w:p w:rsidR="00FA3CEF" w:rsidRPr="00BA6072" w:rsidRDefault="00FA3CEF" w:rsidP="00E24F3D">
      <w:pPr>
        <w:pStyle w:val="a9"/>
        <w:spacing w:after="120"/>
        <w:ind w:firstLine="851"/>
        <w:jc w:val="both"/>
        <w:rPr>
          <w:rFonts w:ascii="Times New Roman" w:hAnsi="Times New Roman" w:cs="Times New Roman"/>
          <w:i/>
          <w:iCs/>
          <w:sz w:val="24"/>
          <w:szCs w:val="24"/>
        </w:rPr>
      </w:pPr>
      <w:r w:rsidRPr="00BA6072">
        <w:rPr>
          <w:rFonts w:ascii="Times New Roman" w:hAnsi="Times New Roman" w:cs="Times New Roman"/>
          <w:sz w:val="24"/>
          <w:szCs w:val="24"/>
        </w:rPr>
        <w:t>2.</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Содействие развитию</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малого и</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среднего</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предпринимательства</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для развития поселения и организации новых рабочих мест.</w:t>
      </w:r>
      <w:r w:rsidR="00016BB7" w:rsidRPr="00BA6072">
        <w:rPr>
          <w:rFonts w:ascii="Times New Roman" w:hAnsi="Times New Roman" w:cs="Times New Roman"/>
          <w:i/>
          <w:iCs/>
          <w:sz w:val="24"/>
          <w:szCs w:val="24"/>
        </w:rPr>
        <w:t xml:space="preserve"> </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b/>
          <w:bCs/>
          <w:sz w:val="24"/>
          <w:szCs w:val="24"/>
        </w:rPr>
        <w:lastRenderedPageBreak/>
        <w:t>Социальные</w:t>
      </w:r>
      <w:r w:rsidRPr="00BA6072">
        <w:rPr>
          <w:rFonts w:ascii="Times New Roman" w:hAnsi="Times New Roman" w:cs="Times New Roman"/>
          <w:sz w:val="24"/>
          <w:szCs w:val="24"/>
        </w:rPr>
        <w:t>:</w:t>
      </w:r>
    </w:p>
    <w:p w:rsidR="00FA3CEF" w:rsidRPr="00BA6072" w:rsidRDefault="00FA3CEF" w:rsidP="00E24F3D">
      <w:pPr>
        <w:pStyle w:val="a9"/>
        <w:spacing w:after="120"/>
        <w:ind w:firstLine="851"/>
        <w:jc w:val="both"/>
        <w:rPr>
          <w:rFonts w:ascii="Times New Roman" w:hAnsi="Times New Roman" w:cs="Times New Roman"/>
          <w:i/>
          <w:iCs/>
          <w:sz w:val="24"/>
          <w:szCs w:val="24"/>
        </w:rPr>
      </w:pPr>
      <w:r w:rsidRPr="00BA6072">
        <w:rPr>
          <w:rFonts w:ascii="Times New Roman" w:hAnsi="Times New Roman" w:cs="Times New Roman"/>
          <w:sz w:val="24"/>
          <w:szCs w:val="24"/>
        </w:rPr>
        <w:t>1.</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Развитие социальной инфраструктуры, образования, здравоохранения, культуры, физкультуры и спорта: </w:t>
      </w:r>
    </w:p>
    <w:p w:rsidR="00FA3CEF" w:rsidRPr="00BA6072" w:rsidRDefault="00016BB7"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i/>
          <w:iCs/>
          <w:sz w:val="24"/>
          <w:szCs w:val="24"/>
        </w:rPr>
        <w:t xml:space="preserve"> </w:t>
      </w:r>
      <w:r w:rsidR="00FA3CEF" w:rsidRPr="00BA6072">
        <w:rPr>
          <w:rFonts w:ascii="Times New Roman" w:hAnsi="Times New Roman" w:cs="Times New Roman"/>
          <w:sz w:val="24"/>
          <w:szCs w:val="24"/>
        </w:rPr>
        <w:t>- участие в отраслевых</w:t>
      </w:r>
      <w:r w:rsidRPr="00BA6072">
        <w:rPr>
          <w:rFonts w:ascii="Times New Roman" w:hAnsi="Times New Roman" w:cs="Times New Roman"/>
          <w:sz w:val="24"/>
          <w:szCs w:val="24"/>
        </w:rPr>
        <w:t xml:space="preserve"> </w:t>
      </w:r>
      <w:r w:rsidR="00FA3CEF" w:rsidRPr="00BA6072">
        <w:rPr>
          <w:rFonts w:ascii="Times New Roman" w:hAnsi="Times New Roman" w:cs="Times New Roman"/>
          <w:sz w:val="24"/>
          <w:szCs w:val="24"/>
        </w:rPr>
        <w:t>районных, областных программах, Российских и международных грантах по развитию и укреплению данных отраслей;</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-содействие предпринимательской инициативы по развитию данных направлений и всяческое ее поощрение</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 xml:space="preserve">(развитие и увеличение объемов </w:t>
      </w:r>
      <w:r w:rsidR="00A14BDB" w:rsidRPr="00BA6072">
        <w:rPr>
          <w:rFonts w:ascii="Times New Roman" w:hAnsi="Times New Roman" w:cs="Times New Roman"/>
          <w:sz w:val="24"/>
          <w:szCs w:val="24"/>
        </w:rPr>
        <w:t>платных услуг,</w:t>
      </w:r>
      <w:r w:rsidRPr="00BA6072">
        <w:rPr>
          <w:rFonts w:ascii="Times New Roman" w:hAnsi="Times New Roman" w:cs="Times New Roman"/>
          <w:sz w:val="24"/>
          <w:szCs w:val="24"/>
        </w:rPr>
        <w:t xml:space="preserve"> предоставляемых учреждениями образования, здравоохранения, культуры, спорта на территории поселения).</w:t>
      </w:r>
      <w:r w:rsidR="00016BB7" w:rsidRPr="00BA6072">
        <w:rPr>
          <w:rFonts w:ascii="Times New Roman" w:hAnsi="Times New Roman" w:cs="Times New Roman"/>
          <w:sz w:val="24"/>
          <w:szCs w:val="24"/>
        </w:rPr>
        <w:t xml:space="preserve"> </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2.</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Развитие личного подворья граждан, как источника доходов населения.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привлечение льготных кредитов из областного бюджета на развитие личных подсобных хозяйств;</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организация торговли населения продукцией с личных подворий на «Областной ярмарке»;</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-по максимуму привлечение населения к участию в сезонных ярмарках со своей продукцией;</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-привлечение средств из районного бюджета</w:t>
      </w:r>
      <w:r w:rsidR="004B0B28" w:rsidRPr="00BA6072">
        <w:rPr>
          <w:rFonts w:ascii="Times New Roman" w:hAnsi="Times New Roman" w:cs="Times New Roman"/>
          <w:sz w:val="24"/>
          <w:szCs w:val="24"/>
        </w:rPr>
        <w:t>;</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-помощь населению в реализации мяса с личных подсобных хозяйств;</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-поддержка </w:t>
      </w:r>
      <w:r w:rsidR="004B0B28" w:rsidRPr="00BA6072">
        <w:rPr>
          <w:rFonts w:ascii="Times New Roman" w:hAnsi="Times New Roman" w:cs="Times New Roman"/>
          <w:sz w:val="24"/>
          <w:szCs w:val="24"/>
        </w:rPr>
        <w:t>предпринимателей,</w:t>
      </w:r>
      <w:r w:rsidRPr="00BA6072">
        <w:rPr>
          <w:rFonts w:ascii="Times New Roman" w:hAnsi="Times New Roman" w:cs="Times New Roman"/>
          <w:sz w:val="24"/>
          <w:szCs w:val="24"/>
        </w:rPr>
        <w:t xml:space="preserve"> ведущих закупку продукции с личных подсобных хозяйств на выгодных для населения условиях.</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3.</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Содействие в привлечении молодых специалистов в поселение (врачей, учителей, работников культуры, муниципальных служащих);</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-помощь членам их семей в устройстве на работу;</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-помощь в решении вопросов по</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приобретению</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этими</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специалистами жилья через районные, областные и федеральные программы, направленные на строительство приобретения жилья, помощь в получении кредитов, в том числе ипотечных на жильё.</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4.</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Содействие в обеспечении социальной поддержки слабозащищенным слоям населения: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-консультирование, помощь в получении субсидий, пособий различных льготных выплат;</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-содействие в привлечении бюджетных средств, спонсорской помощи для поддержания одиноких пенсионеров, инвалидов, многодетных семей (заготовка твердого топлива, пиломатериал для ремонта жилья, проведение ремонта жилья,</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лечение в учреждениях здравоохранения, льготное санаторно- курортное лечение).</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5.</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Привлечение средств из областного и федерального бюджетов на укрепление жилищно-коммунальной сферы:</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по «Программе переселение</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граждан</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из</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ветхого</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аварийного</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жилье» для строительства жилья</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и</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ремонт</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муниципального</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жилья;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по программам молодая семья, сельское жилье, жилье для молодых специалистов, ипотечное кредитование для строительства приобретения жилья гражданами, работающими проживающими на территории поселения;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6.</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Содействие в развитие систем телефонной и сотовой связи, охват сотовой связью удаленных и труднодоступных поселков поселения.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7.</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Освещение населенных пунктов поселения</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на</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должном</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уровне.</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lastRenderedPageBreak/>
        <w:t>8.</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Привлечение средств</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из областного и федерального бюджетов на строительство и ремонт внутри-поселковых дорог.</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9.</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Привлечение средств из бюджетов различных уровней для благоустройства</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поселения.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Система основных программных мероприятий по развитию</w:t>
      </w:r>
      <w:r w:rsidR="00016BB7" w:rsidRPr="00BA6072">
        <w:rPr>
          <w:rFonts w:ascii="Times New Roman" w:hAnsi="Times New Roman" w:cs="Times New Roman"/>
          <w:sz w:val="24"/>
          <w:szCs w:val="24"/>
        </w:rPr>
        <w:t xml:space="preserve"> </w:t>
      </w:r>
      <w:r w:rsidR="00B66613" w:rsidRPr="00BA6072">
        <w:rPr>
          <w:rFonts w:ascii="Times New Roman" w:hAnsi="Times New Roman" w:cs="Times New Roman"/>
          <w:sz w:val="24"/>
          <w:szCs w:val="24"/>
        </w:rPr>
        <w:t xml:space="preserve">муниципального образования </w:t>
      </w:r>
      <w:proofErr w:type="spellStart"/>
      <w:r w:rsidR="00B66613" w:rsidRPr="00BA6072">
        <w:rPr>
          <w:rFonts w:ascii="Times New Roman" w:hAnsi="Times New Roman" w:cs="Times New Roman"/>
          <w:sz w:val="24"/>
          <w:szCs w:val="24"/>
        </w:rPr>
        <w:t>Стеапнцевское</w:t>
      </w:r>
      <w:proofErr w:type="spellEnd"/>
      <w:r w:rsidR="00B66613" w:rsidRPr="00BA6072">
        <w:rPr>
          <w:rFonts w:ascii="Times New Roman" w:hAnsi="Times New Roman" w:cs="Times New Roman"/>
          <w:sz w:val="24"/>
          <w:szCs w:val="24"/>
        </w:rPr>
        <w:t>.</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Задача формирования стратегии развития сельского поселения</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не может быть конструктивно решена без</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анализа, выявления</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и адекватного описания его важнейших</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поселения. С данных позиций поселение</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представляет собой</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FA3CEF" w:rsidRPr="00BA6072" w:rsidRDefault="00016BB7"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 xml:space="preserve"> </w:t>
      </w:r>
      <w:r w:rsidR="00FA3CEF" w:rsidRPr="00BA6072">
        <w:rPr>
          <w:rFonts w:ascii="Times New Roman" w:hAnsi="Times New Roman" w:cs="Times New Roman"/>
          <w:sz w:val="24"/>
          <w:szCs w:val="24"/>
        </w:rPr>
        <w:t>Использование системного анализа для</w:t>
      </w:r>
      <w:r w:rsidRPr="00BA6072">
        <w:rPr>
          <w:rFonts w:ascii="Times New Roman" w:hAnsi="Times New Roman" w:cs="Times New Roman"/>
          <w:sz w:val="24"/>
          <w:szCs w:val="24"/>
        </w:rPr>
        <w:t xml:space="preserve"> </w:t>
      </w:r>
      <w:r w:rsidR="00FA3CEF" w:rsidRPr="00BA6072">
        <w:rPr>
          <w:rFonts w:ascii="Times New Roman" w:hAnsi="Times New Roman" w:cs="Times New Roman"/>
          <w:sz w:val="24"/>
          <w:szCs w:val="24"/>
        </w:rPr>
        <w:t xml:space="preserve">разработки Программы позволило выявить и описать основные сферы деятельности в </w:t>
      </w:r>
      <w:r w:rsidR="00B66613" w:rsidRPr="00BA6072">
        <w:rPr>
          <w:rFonts w:ascii="Times New Roman" w:hAnsi="Times New Roman" w:cs="Times New Roman"/>
          <w:sz w:val="24"/>
          <w:szCs w:val="24"/>
        </w:rPr>
        <w:t>сельском</w:t>
      </w:r>
      <w:r w:rsidR="00FA3CEF" w:rsidRPr="00BA6072">
        <w:rPr>
          <w:rFonts w:ascii="Times New Roman" w:hAnsi="Times New Roman" w:cs="Times New Roman"/>
          <w:sz w:val="24"/>
          <w:szCs w:val="24"/>
        </w:rPr>
        <w:t xml:space="preserve"> поселении. Таковыми являются: производственная сфера, сфера управления и развития, а также сферы</w:t>
      </w:r>
      <w:r w:rsidRPr="00BA6072">
        <w:rPr>
          <w:rFonts w:ascii="Times New Roman" w:hAnsi="Times New Roman" w:cs="Times New Roman"/>
          <w:sz w:val="24"/>
          <w:szCs w:val="24"/>
        </w:rPr>
        <w:t xml:space="preserve"> </w:t>
      </w:r>
      <w:r w:rsidR="00FA3CEF" w:rsidRPr="00BA6072">
        <w:rPr>
          <w:rFonts w:ascii="Times New Roman" w:hAnsi="Times New Roman" w:cs="Times New Roman"/>
          <w:sz w:val="24"/>
          <w:szCs w:val="24"/>
        </w:rPr>
        <w:t>обеспечения условий функционирования и поддержания работоспособности основных элементов, составляющих основу сельского</w:t>
      </w:r>
      <w:r w:rsidRPr="00BA6072">
        <w:rPr>
          <w:rFonts w:ascii="Times New Roman" w:hAnsi="Times New Roman" w:cs="Times New Roman"/>
          <w:sz w:val="24"/>
          <w:szCs w:val="24"/>
        </w:rPr>
        <w:t xml:space="preserve"> </w:t>
      </w:r>
      <w:r w:rsidR="00FA3CEF" w:rsidRPr="00BA6072">
        <w:rPr>
          <w:rFonts w:ascii="Times New Roman" w:hAnsi="Times New Roman" w:cs="Times New Roman"/>
          <w:sz w:val="24"/>
          <w:szCs w:val="24"/>
        </w:rPr>
        <w:t>поселения.</w:t>
      </w:r>
    </w:p>
    <w:p w:rsidR="00FA3CEF" w:rsidRPr="00BA6072" w:rsidRDefault="00FA3CEF" w:rsidP="00E24F3D">
      <w:pPr>
        <w:pStyle w:val="a9"/>
        <w:spacing w:after="120"/>
        <w:ind w:firstLine="851"/>
        <w:jc w:val="both"/>
        <w:rPr>
          <w:rFonts w:ascii="Times New Roman" w:hAnsi="Times New Roman" w:cs="Times New Roman"/>
          <w:sz w:val="24"/>
          <w:szCs w:val="24"/>
        </w:rPr>
      </w:pPr>
      <w:r w:rsidRPr="00BA6072">
        <w:rPr>
          <w:rFonts w:ascii="Times New Roman" w:hAnsi="Times New Roman" w:cs="Times New Roman"/>
          <w:sz w:val="24"/>
          <w:szCs w:val="24"/>
        </w:rPr>
        <w:t>Мероприятия Программы</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комплексного развития</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социальной</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инфраструктуры</w:t>
      </w:r>
      <w:r w:rsidR="00016BB7" w:rsidRPr="00BA6072">
        <w:rPr>
          <w:rFonts w:ascii="Times New Roman" w:hAnsi="Times New Roman" w:cs="Times New Roman"/>
          <w:sz w:val="24"/>
          <w:szCs w:val="24"/>
        </w:rPr>
        <w:t xml:space="preserve"> </w:t>
      </w:r>
      <w:r w:rsidR="00B66613" w:rsidRPr="00BA6072">
        <w:rPr>
          <w:rFonts w:ascii="Times New Roman" w:hAnsi="Times New Roman" w:cs="Times New Roman"/>
          <w:sz w:val="24"/>
          <w:szCs w:val="24"/>
        </w:rPr>
        <w:t>муниципального образования Степанцевское</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включают как планируемые к реализации инвестиционные проекты, так и совокупность различных</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организационных мероприятий, сгруппированных по указанным выше системным признакам. Перечень</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основных программных мероприятий на период 201</w:t>
      </w:r>
      <w:r w:rsidR="00B66613" w:rsidRPr="00BA6072">
        <w:rPr>
          <w:rFonts w:ascii="Times New Roman" w:hAnsi="Times New Roman" w:cs="Times New Roman"/>
          <w:sz w:val="24"/>
          <w:szCs w:val="24"/>
        </w:rPr>
        <w:t>7</w:t>
      </w:r>
      <w:r w:rsidRPr="00BA6072">
        <w:rPr>
          <w:rFonts w:ascii="Times New Roman" w:hAnsi="Times New Roman" w:cs="Times New Roman"/>
          <w:sz w:val="24"/>
          <w:szCs w:val="24"/>
        </w:rPr>
        <w:t>-202</w:t>
      </w:r>
      <w:r w:rsidR="00B66613" w:rsidRPr="00BA6072">
        <w:rPr>
          <w:rFonts w:ascii="Times New Roman" w:hAnsi="Times New Roman" w:cs="Times New Roman"/>
          <w:sz w:val="24"/>
          <w:szCs w:val="24"/>
        </w:rPr>
        <w:t>0</w:t>
      </w:r>
      <w:r w:rsidRPr="00BA6072">
        <w:rPr>
          <w:rFonts w:ascii="Times New Roman" w:hAnsi="Times New Roman" w:cs="Times New Roman"/>
          <w:sz w:val="24"/>
          <w:szCs w:val="24"/>
        </w:rPr>
        <w:t xml:space="preserve"> гг., ответственных исполнителей</w:t>
      </w:r>
      <w:r w:rsidR="00016BB7" w:rsidRPr="00BA6072">
        <w:rPr>
          <w:rFonts w:ascii="Times New Roman" w:hAnsi="Times New Roman" w:cs="Times New Roman"/>
          <w:sz w:val="24"/>
          <w:szCs w:val="24"/>
        </w:rPr>
        <w:t xml:space="preserve"> </w:t>
      </w:r>
      <w:r w:rsidRPr="00BA6072">
        <w:rPr>
          <w:rFonts w:ascii="Times New Roman" w:hAnsi="Times New Roman" w:cs="Times New Roman"/>
          <w:sz w:val="24"/>
          <w:szCs w:val="24"/>
        </w:rPr>
        <w:t>и ожидаемых результатов от их реализации с указанием необходимых объемов и потенциальных источников финансирования, приведены в таблицах.</w:t>
      </w:r>
    </w:p>
    <w:p w:rsidR="002E588A" w:rsidRPr="00BA6072" w:rsidRDefault="002E588A" w:rsidP="00E24F3D">
      <w:pPr>
        <w:pStyle w:val="a9"/>
        <w:spacing w:after="120"/>
        <w:ind w:firstLine="851"/>
        <w:jc w:val="both"/>
        <w:rPr>
          <w:rFonts w:ascii="Times New Roman" w:hAnsi="Times New Roman" w:cs="Times New Roman"/>
          <w:b/>
          <w:bCs/>
          <w:sz w:val="24"/>
          <w:szCs w:val="24"/>
        </w:rPr>
      </w:pPr>
      <w:r w:rsidRPr="00BA6072">
        <w:rPr>
          <w:rFonts w:ascii="Times New Roman" w:hAnsi="Times New Roman" w:cs="Times New Roman"/>
          <w:b/>
          <w:bCs/>
          <w:sz w:val="24"/>
          <w:szCs w:val="24"/>
        </w:rPr>
        <w:t>Состав мероприятий по совершенствованию сферы управления и развития.</w:t>
      </w:r>
    </w:p>
    <w:tbl>
      <w:tblPr>
        <w:tblW w:w="5000" w:type="pct"/>
        <w:tblInd w:w="2" w:type="dxa"/>
        <w:tblLayout w:type="fixed"/>
        <w:tblCellMar>
          <w:left w:w="0" w:type="dxa"/>
          <w:right w:w="0" w:type="dxa"/>
        </w:tblCellMar>
        <w:tblLook w:val="0000" w:firstRow="0" w:lastRow="0" w:firstColumn="0" w:lastColumn="0" w:noHBand="0" w:noVBand="0"/>
      </w:tblPr>
      <w:tblGrid>
        <w:gridCol w:w="459"/>
        <w:gridCol w:w="3640"/>
        <w:gridCol w:w="1418"/>
        <w:gridCol w:w="1353"/>
        <w:gridCol w:w="2748"/>
      </w:tblGrid>
      <w:tr w:rsidR="00BA6072" w:rsidRPr="00BA6072" w:rsidTr="004311B4">
        <w:trPr>
          <w:trHeight w:val="494"/>
          <w:tblHeader/>
        </w:trPr>
        <w:tc>
          <w:tcPr>
            <w:tcW w:w="459" w:type="dxa"/>
            <w:tcBorders>
              <w:top w:val="single" w:sz="8" w:space="0" w:color="000000"/>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b/>
                <w:bCs/>
              </w:rPr>
              <w:t>№</w:t>
            </w:r>
          </w:p>
        </w:tc>
        <w:tc>
          <w:tcPr>
            <w:tcW w:w="3640" w:type="dxa"/>
            <w:tcBorders>
              <w:top w:val="single" w:sz="8" w:space="0" w:color="000000"/>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Содержание мероприятия</w:t>
            </w:r>
          </w:p>
        </w:tc>
        <w:tc>
          <w:tcPr>
            <w:tcW w:w="1418" w:type="dxa"/>
            <w:tcBorders>
              <w:top w:val="single" w:sz="8" w:space="0" w:color="000000"/>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Ответственный исполнитель</w:t>
            </w:r>
          </w:p>
        </w:tc>
        <w:tc>
          <w:tcPr>
            <w:tcW w:w="1353" w:type="dxa"/>
            <w:tcBorders>
              <w:top w:val="single" w:sz="8" w:space="0" w:color="000000"/>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Сроки выполнения</w:t>
            </w:r>
          </w:p>
        </w:tc>
        <w:tc>
          <w:tcPr>
            <w:tcW w:w="2748" w:type="dxa"/>
            <w:tcBorders>
              <w:top w:val="single" w:sz="8" w:space="0" w:color="000000"/>
              <w:left w:val="single" w:sz="8" w:space="0" w:color="000000"/>
              <w:bottom w:val="single" w:sz="8" w:space="0" w:color="000000"/>
              <w:right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Ожидаемые результаты</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b/>
                <w:bCs/>
              </w:rPr>
              <w:t>1</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Разработка перспективного плана развития сельского поселения в соответствии с программой</w:t>
            </w:r>
            <w:r w:rsidR="00CB6B82" w:rsidRPr="00BA6072">
              <w:rPr>
                <w:rFonts w:ascii="Times New Roman" w:hAnsi="Times New Roman" w:cs="Times New Roman"/>
              </w:rPr>
              <w:t xml:space="preserve"> </w:t>
            </w:r>
            <w:r w:rsidRPr="00BA6072">
              <w:rPr>
                <w:rFonts w:ascii="Times New Roman" w:hAnsi="Times New Roman" w:cs="Times New Roman"/>
              </w:rPr>
              <w:t>комплексного</w:t>
            </w:r>
            <w:r w:rsidR="00CB6B82" w:rsidRPr="00BA6072">
              <w:rPr>
                <w:rFonts w:ascii="Times New Roman" w:hAnsi="Times New Roman" w:cs="Times New Roman"/>
              </w:rPr>
              <w:t xml:space="preserve"> </w:t>
            </w:r>
            <w:r w:rsidRPr="00BA6072">
              <w:rPr>
                <w:rFonts w:ascii="Times New Roman" w:hAnsi="Times New Roman" w:cs="Times New Roman"/>
              </w:rPr>
              <w:t>развития социальной инфраструктуры поселения и с требованиями закона</w:t>
            </w:r>
            <w:r w:rsidR="00CB6B82" w:rsidRPr="00BA6072">
              <w:rPr>
                <w:rFonts w:ascii="Times New Roman" w:hAnsi="Times New Roman" w:cs="Times New Roman"/>
              </w:rPr>
              <w:t xml:space="preserve"> </w:t>
            </w:r>
            <w:r w:rsidRPr="00BA6072">
              <w:rPr>
                <w:rFonts w:ascii="Times New Roman" w:hAnsi="Times New Roman" w:cs="Times New Roman"/>
              </w:rPr>
              <w:t>№ 131-ФЗ</w:t>
            </w:r>
          </w:p>
        </w:tc>
        <w:tc>
          <w:tcPr>
            <w:tcW w:w="1418"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Администрация сельского поселения</w:t>
            </w:r>
          </w:p>
        </w:tc>
        <w:tc>
          <w:tcPr>
            <w:tcW w:w="1353" w:type="dxa"/>
            <w:tcBorders>
              <w:left w:val="single" w:sz="8" w:space="0" w:color="000000"/>
              <w:bottom w:val="single" w:sz="8" w:space="0" w:color="000000"/>
            </w:tcBorders>
            <w:vAlign w:val="center"/>
          </w:tcPr>
          <w:p w:rsidR="002E588A" w:rsidRPr="00BA6072" w:rsidRDefault="002E588A" w:rsidP="002E588A">
            <w:pPr>
              <w:pStyle w:val="a9"/>
              <w:rPr>
                <w:rFonts w:ascii="Times New Roman" w:hAnsi="Times New Roman" w:cs="Times New Roman"/>
              </w:rPr>
            </w:pPr>
            <w:r w:rsidRPr="00BA6072">
              <w:rPr>
                <w:rFonts w:ascii="Times New Roman" w:hAnsi="Times New Roman" w:cs="Times New Roman"/>
              </w:rPr>
              <w:t>2017 г.</w:t>
            </w:r>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2E588A">
            <w:pPr>
              <w:pStyle w:val="a9"/>
              <w:rPr>
                <w:rFonts w:ascii="Times New Roman" w:hAnsi="Times New Roman" w:cs="Times New Roman"/>
              </w:rPr>
            </w:pPr>
            <w:r w:rsidRPr="00BA6072">
              <w:rPr>
                <w:rFonts w:ascii="Times New Roman" w:hAnsi="Times New Roman" w:cs="Times New Roman"/>
              </w:rPr>
              <w:t xml:space="preserve">Современная концепция управления сельским поселением, включающая основные направления социальной и экономической политики </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b/>
                <w:bCs/>
              </w:rPr>
              <w:t>2</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Разработка плана мероприятий по реализации программы комплексного</w:t>
            </w:r>
            <w:r w:rsidR="00CB6B82" w:rsidRPr="00BA6072">
              <w:rPr>
                <w:rFonts w:ascii="Times New Roman" w:hAnsi="Times New Roman" w:cs="Times New Roman"/>
              </w:rPr>
              <w:t xml:space="preserve"> </w:t>
            </w:r>
            <w:r w:rsidRPr="00BA6072">
              <w:rPr>
                <w:rFonts w:ascii="Times New Roman" w:hAnsi="Times New Roman" w:cs="Times New Roman"/>
              </w:rPr>
              <w:t>развития</w:t>
            </w:r>
            <w:r w:rsidR="00CB6B82" w:rsidRPr="00BA6072">
              <w:rPr>
                <w:rFonts w:ascii="Times New Roman" w:hAnsi="Times New Roman" w:cs="Times New Roman"/>
              </w:rPr>
              <w:t xml:space="preserve"> </w:t>
            </w:r>
            <w:r w:rsidRPr="00BA6072">
              <w:rPr>
                <w:rFonts w:ascii="Times New Roman" w:hAnsi="Times New Roman" w:cs="Times New Roman"/>
              </w:rPr>
              <w:t>социальной</w:t>
            </w:r>
            <w:r w:rsidR="00CB6B82" w:rsidRPr="00BA6072">
              <w:rPr>
                <w:rFonts w:ascii="Times New Roman" w:hAnsi="Times New Roman" w:cs="Times New Roman"/>
              </w:rPr>
              <w:t xml:space="preserve"> </w:t>
            </w:r>
            <w:r w:rsidRPr="00BA6072">
              <w:rPr>
                <w:rFonts w:ascii="Times New Roman" w:hAnsi="Times New Roman" w:cs="Times New Roman"/>
              </w:rPr>
              <w:t xml:space="preserve">инфраструктуры </w:t>
            </w:r>
          </w:p>
        </w:tc>
        <w:tc>
          <w:tcPr>
            <w:tcW w:w="1418"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Администрация сельского поселения</w:t>
            </w:r>
          </w:p>
        </w:tc>
        <w:tc>
          <w:tcPr>
            <w:tcW w:w="1353" w:type="dxa"/>
            <w:tcBorders>
              <w:left w:val="single" w:sz="8" w:space="0" w:color="000000"/>
              <w:bottom w:val="single" w:sz="8" w:space="0" w:color="000000"/>
            </w:tcBorders>
            <w:vAlign w:val="center"/>
          </w:tcPr>
          <w:p w:rsidR="002E588A" w:rsidRPr="00BA6072" w:rsidRDefault="002E588A" w:rsidP="00AA2751">
            <w:pPr>
              <w:pStyle w:val="a9"/>
              <w:rPr>
                <w:rFonts w:ascii="Times New Roman" w:hAnsi="Times New Roman" w:cs="Times New Roman"/>
              </w:rPr>
            </w:pPr>
            <w:r w:rsidRPr="00BA6072">
              <w:rPr>
                <w:rFonts w:ascii="Times New Roman" w:hAnsi="Times New Roman" w:cs="Times New Roman"/>
              </w:rPr>
              <w:t>201</w:t>
            </w:r>
            <w:r w:rsidR="00AA2751" w:rsidRPr="00BA6072">
              <w:rPr>
                <w:rFonts w:ascii="Times New Roman" w:hAnsi="Times New Roman" w:cs="Times New Roman"/>
              </w:rPr>
              <w:t>7</w:t>
            </w:r>
            <w:r w:rsidRPr="00BA6072">
              <w:rPr>
                <w:rFonts w:ascii="Times New Roman" w:hAnsi="Times New Roman" w:cs="Times New Roman"/>
              </w:rPr>
              <w:t>-202</w:t>
            </w:r>
            <w:r w:rsidR="00AA2751" w:rsidRPr="00BA6072">
              <w:rPr>
                <w:rFonts w:ascii="Times New Roman" w:hAnsi="Times New Roman" w:cs="Times New Roman"/>
              </w:rPr>
              <w:t>0</w:t>
            </w:r>
            <w:r w:rsidRPr="00BA6072">
              <w:rPr>
                <w:rFonts w:ascii="Times New Roman" w:hAnsi="Times New Roman" w:cs="Times New Roman"/>
              </w:rPr>
              <w:t xml:space="preserve"> гг.</w:t>
            </w:r>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Ежегодный план мероприятий по реализации Программы</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b/>
                <w:bCs/>
              </w:rPr>
              <w:t>3</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Отбор, подготовка и переподготовка персонала для сферы местного самоуправления</w:t>
            </w:r>
          </w:p>
        </w:tc>
        <w:tc>
          <w:tcPr>
            <w:tcW w:w="1418" w:type="dxa"/>
            <w:tcBorders>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Администрация сельского поселения</w:t>
            </w:r>
          </w:p>
        </w:tc>
        <w:tc>
          <w:tcPr>
            <w:tcW w:w="1353" w:type="dxa"/>
            <w:tcBorders>
              <w:left w:val="single" w:sz="8" w:space="0" w:color="000000"/>
              <w:bottom w:val="single" w:sz="8" w:space="0" w:color="000000"/>
            </w:tcBorders>
            <w:vAlign w:val="center"/>
          </w:tcPr>
          <w:p w:rsidR="002E588A" w:rsidRPr="00BA6072" w:rsidRDefault="002E588A" w:rsidP="00AA2751">
            <w:pPr>
              <w:pStyle w:val="a9"/>
              <w:rPr>
                <w:rFonts w:ascii="Times New Roman" w:hAnsi="Times New Roman" w:cs="Times New Roman"/>
              </w:rPr>
            </w:pPr>
            <w:bookmarkStart w:id="31" w:name="OLE_LINK134"/>
            <w:bookmarkStart w:id="32" w:name="OLE_LINK135"/>
            <w:r w:rsidRPr="00BA6072">
              <w:rPr>
                <w:rFonts w:ascii="Times New Roman" w:hAnsi="Times New Roman" w:cs="Times New Roman"/>
              </w:rPr>
              <w:t>201</w:t>
            </w:r>
            <w:r w:rsidR="00AA2751" w:rsidRPr="00BA6072">
              <w:rPr>
                <w:rFonts w:ascii="Times New Roman" w:hAnsi="Times New Roman" w:cs="Times New Roman"/>
              </w:rPr>
              <w:t>7</w:t>
            </w:r>
            <w:r w:rsidRPr="00BA6072">
              <w:rPr>
                <w:rFonts w:ascii="Times New Roman" w:hAnsi="Times New Roman" w:cs="Times New Roman"/>
              </w:rPr>
              <w:t>-202</w:t>
            </w:r>
            <w:r w:rsidR="00AA2751" w:rsidRPr="00BA6072">
              <w:rPr>
                <w:rFonts w:ascii="Times New Roman" w:hAnsi="Times New Roman" w:cs="Times New Roman"/>
              </w:rPr>
              <w:t>0</w:t>
            </w:r>
            <w:r w:rsidRPr="00BA6072">
              <w:rPr>
                <w:rFonts w:ascii="Times New Roman" w:hAnsi="Times New Roman" w:cs="Times New Roman"/>
              </w:rPr>
              <w:t xml:space="preserve"> гг.</w:t>
            </w:r>
            <w:bookmarkEnd w:id="31"/>
            <w:bookmarkEnd w:id="32"/>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Повышение эффективности муниципального управления (график переподготовки, и обучения специалистов)</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b/>
                <w:bCs/>
              </w:rPr>
              <w:t>4</w:t>
            </w:r>
          </w:p>
        </w:tc>
        <w:tc>
          <w:tcPr>
            <w:tcW w:w="3640" w:type="dxa"/>
            <w:tcBorders>
              <w:left w:val="single" w:sz="8" w:space="0" w:color="000000"/>
              <w:bottom w:val="single" w:sz="8" w:space="0" w:color="000000"/>
            </w:tcBorders>
            <w:vAlign w:val="center"/>
          </w:tcPr>
          <w:p w:rsidR="002E588A" w:rsidRPr="00BA6072" w:rsidRDefault="002E588A" w:rsidP="00AA2751">
            <w:pPr>
              <w:pStyle w:val="a9"/>
              <w:rPr>
                <w:rFonts w:ascii="Times New Roman" w:hAnsi="Times New Roman" w:cs="Times New Roman"/>
              </w:rPr>
            </w:pPr>
            <w:r w:rsidRPr="00BA6072">
              <w:rPr>
                <w:rFonts w:ascii="Times New Roman" w:hAnsi="Times New Roman" w:cs="Times New Roman"/>
              </w:rPr>
              <w:t>Поддержки и развитие</w:t>
            </w:r>
            <w:r w:rsidR="00CB6B82" w:rsidRPr="00BA6072">
              <w:rPr>
                <w:rFonts w:ascii="Times New Roman" w:hAnsi="Times New Roman" w:cs="Times New Roman"/>
              </w:rPr>
              <w:t xml:space="preserve"> </w:t>
            </w:r>
            <w:r w:rsidRPr="00BA6072">
              <w:rPr>
                <w:rFonts w:ascii="Times New Roman" w:hAnsi="Times New Roman" w:cs="Times New Roman"/>
              </w:rPr>
              <w:t>малого</w:t>
            </w:r>
            <w:r w:rsidR="00CB6B82" w:rsidRPr="00BA6072">
              <w:rPr>
                <w:rFonts w:ascii="Times New Roman" w:hAnsi="Times New Roman" w:cs="Times New Roman"/>
              </w:rPr>
              <w:t xml:space="preserve"> </w:t>
            </w:r>
            <w:r w:rsidRPr="00BA6072">
              <w:rPr>
                <w:rFonts w:ascii="Times New Roman" w:hAnsi="Times New Roman" w:cs="Times New Roman"/>
              </w:rPr>
              <w:t>и</w:t>
            </w:r>
            <w:r w:rsidR="00CB6B82" w:rsidRPr="00BA6072">
              <w:rPr>
                <w:rFonts w:ascii="Times New Roman" w:hAnsi="Times New Roman" w:cs="Times New Roman"/>
              </w:rPr>
              <w:t xml:space="preserve"> </w:t>
            </w:r>
            <w:r w:rsidRPr="00BA6072">
              <w:rPr>
                <w:rFonts w:ascii="Times New Roman" w:hAnsi="Times New Roman" w:cs="Times New Roman"/>
              </w:rPr>
              <w:t>среднего</w:t>
            </w:r>
            <w:r w:rsidR="00CB6B82" w:rsidRPr="00BA6072">
              <w:rPr>
                <w:rFonts w:ascii="Times New Roman" w:hAnsi="Times New Roman" w:cs="Times New Roman"/>
              </w:rPr>
              <w:t xml:space="preserve"> </w:t>
            </w:r>
            <w:r w:rsidRPr="00BA6072">
              <w:rPr>
                <w:rFonts w:ascii="Times New Roman" w:hAnsi="Times New Roman" w:cs="Times New Roman"/>
              </w:rPr>
              <w:t>предпринимательства</w:t>
            </w:r>
            <w:r w:rsidR="00CB6B82" w:rsidRPr="00BA6072">
              <w:rPr>
                <w:rFonts w:ascii="Times New Roman" w:hAnsi="Times New Roman" w:cs="Times New Roman"/>
              </w:rPr>
              <w:t xml:space="preserve"> </w:t>
            </w:r>
            <w:r w:rsidRPr="00BA6072">
              <w:rPr>
                <w:rFonts w:ascii="Times New Roman" w:hAnsi="Times New Roman" w:cs="Times New Roman"/>
              </w:rPr>
              <w:t>в</w:t>
            </w:r>
            <w:r w:rsidR="00CB6B82" w:rsidRPr="00BA6072">
              <w:rPr>
                <w:rFonts w:ascii="Times New Roman" w:hAnsi="Times New Roman" w:cs="Times New Roman"/>
              </w:rPr>
              <w:t xml:space="preserve"> </w:t>
            </w:r>
            <w:r w:rsidRPr="00BA6072">
              <w:rPr>
                <w:rFonts w:ascii="Times New Roman" w:hAnsi="Times New Roman" w:cs="Times New Roman"/>
              </w:rPr>
              <w:t>сельском поселении</w:t>
            </w:r>
          </w:p>
        </w:tc>
        <w:tc>
          <w:tcPr>
            <w:tcW w:w="1418" w:type="dxa"/>
            <w:tcBorders>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Администрация сельского поселения</w:t>
            </w:r>
          </w:p>
        </w:tc>
        <w:tc>
          <w:tcPr>
            <w:tcW w:w="1353"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 xml:space="preserve"> </w:t>
            </w:r>
            <w:bookmarkStart w:id="33" w:name="OLE_LINK136"/>
            <w:bookmarkStart w:id="34" w:name="OLE_LINK137"/>
            <w:bookmarkStart w:id="35" w:name="OLE_LINK138"/>
            <w:bookmarkStart w:id="36" w:name="OLE_LINK139"/>
            <w:r w:rsidR="00AA2751" w:rsidRPr="00BA6072">
              <w:rPr>
                <w:rFonts w:ascii="Times New Roman" w:hAnsi="Times New Roman" w:cs="Times New Roman"/>
              </w:rPr>
              <w:t>2017-2020 гг.</w:t>
            </w:r>
            <w:bookmarkEnd w:id="33"/>
            <w:bookmarkEnd w:id="34"/>
            <w:bookmarkEnd w:id="35"/>
            <w:bookmarkEnd w:id="36"/>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B4461C">
            <w:pPr>
              <w:pStyle w:val="a9"/>
              <w:rPr>
                <w:rFonts w:ascii="Times New Roman" w:hAnsi="Times New Roman" w:cs="Times New Roman"/>
              </w:rPr>
            </w:pPr>
            <w:r w:rsidRPr="00BA6072">
              <w:rPr>
                <w:rFonts w:ascii="Times New Roman" w:hAnsi="Times New Roman" w:cs="Times New Roman"/>
              </w:rPr>
              <w:t>Повышение предпринимательской активности в поселении</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B4461C" w:rsidP="00213411">
            <w:pPr>
              <w:pStyle w:val="a9"/>
              <w:rPr>
                <w:rFonts w:ascii="Times New Roman" w:hAnsi="Times New Roman" w:cs="Times New Roman"/>
              </w:rPr>
            </w:pPr>
            <w:r w:rsidRPr="00BA6072">
              <w:rPr>
                <w:rFonts w:ascii="Times New Roman" w:hAnsi="Times New Roman" w:cs="Times New Roman"/>
                <w:b/>
                <w:bCs/>
              </w:rPr>
              <w:lastRenderedPageBreak/>
              <w:t>5</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Проведение систематических мероприятий по продвижению продукции предприятий сельского</w:t>
            </w:r>
            <w:r w:rsidR="00CB6B82" w:rsidRPr="00BA6072">
              <w:rPr>
                <w:rFonts w:ascii="Times New Roman" w:hAnsi="Times New Roman" w:cs="Times New Roman"/>
              </w:rPr>
              <w:t xml:space="preserve"> </w:t>
            </w:r>
            <w:r w:rsidRPr="00BA6072">
              <w:rPr>
                <w:rFonts w:ascii="Times New Roman" w:hAnsi="Times New Roman" w:cs="Times New Roman"/>
              </w:rPr>
              <w:t>поселения: участие в проведении ярмарок, выставок, смотров, конкурсов и т.п.</w:t>
            </w:r>
          </w:p>
        </w:tc>
        <w:tc>
          <w:tcPr>
            <w:tcW w:w="1418" w:type="dxa"/>
            <w:tcBorders>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Администрация сельского поселения</w:t>
            </w:r>
          </w:p>
        </w:tc>
        <w:tc>
          <w:tcPr>
            <w:tcW w:w="1353" w:type="dxa"/>
            <w:tcBorders>
              <w:left w:val="single" w:sz="8" w:space="0" w:color="000000"/>
              <w:bottom w:val="single" w:sz="8" w:space="0" w:color="000000"/>
            </w:tcBorders>
            <w:vAlign w:val="center"/>
          </w:tcPr>
          <w:p w:rsidR="002E588A" w:rsidRPr="00BA6072" w:rsidRDefault="00B4461C" w:rsidP="00213411">
            <w:pPr>
              <w:pStyle w:val="a9"/>
              <w:rPr>
                <w:rFonts w:ascii="Times New Roman" w:hAnsi="Times New Roman" w:cs="Times New Roman"/>
              </w:rPr>
            </w:pPr>
            <w:bookmarkStart w:id="37" w:name="OLE_LINK140"/>
            <w:bookmarkStart w:id="38" w:name="OLE_LINK141"/>
            <w:bookmarkStart w:id="39" w:name="OLE_LINK142"/>
            <w:r w:rsidRPr="00BA6072">
              <w:rPr>
                <w:rFonts w:ascii="Times New Roman" w:hAnsi="Times New Roman" w:cs="Times New Roman"/>
              </w:rPr>
              <w:t>2017-2020 гг.</w:t>
            </w:r>
            <w:bookmarkEnd w:id="37"/>
            <w:bookmarkEnd w:id="38"/>
            <w:bookmarkEnd w:id="39"/>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 xml:space="preserve">Стимулирование производства и продвижение на рынок продукции, производимой предприятиями поселения </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B4461C" w:rsidP="00213411">
            <w:pPr>
              <w:pStyle w:val="a9"/>
              <w:rPr>
                <w:rFonts w:ascii="Times New Roman" w:hAnsi="Times New Roman" w:cs="Times New Roman"/>
              </w:rPr>
            </w:pPr>
            <w:r w:rsidRPr="00BA6072">
              <w:rPr>
                <w:rFonts w:ascii="Times New Roman" w:hAnsi="Times New Roman" w:cs="Times New Roman"/>
                <w:b/>
                <w:bCs/>
              </w:rPr>
              <w:t>6</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Организация системы контроля за исполнением Программы развития и ежегодного плана мероприятий по ее реализации</w:t>
            </w:r>
          </w:p>
        </w:tc>
        <w:tc>
          <w:tcPr>
            <w:tcW w:w="1418" w:type="dxa"/>
            <w:tcBorders>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 xml:space="preserve">Администрация сельского поселения </w:t>
            </w:r>
          </w:p>
        </w:tc>
        <w:tc>
          <w:tcPr>
            <w:tcW w:w="1353"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Систематически</w:t>
            </w:r>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B4461C">
            <w:pPr>
              <w:pStyle w:val="a9"/>
              <w:rPr>
                <w:rFonts w:ascii="Times New Roman" w:hAnsi="Times New Roman" w:cs="Times New Roman"/>
              </w:rPr>
            </w:pPr>
            <w:r w:rsidRPr="00BA6072">
              <w:rPr>
                <w:rFonts w:ascii="Times New Roman" w:hAnsi="Times New Roman" w:cs="Times New Roman"/>
              </w:rPr>
              <w:t>Выявление отклонений основных</w:t>
            </w:r>
            <w:r w:rsidR="00CB6B82" w:rsidRPr="00BA6072">
              <w:rPr>
                <w:rFonts w:ascii="Times New Roman" w:hAnsi="Times New Roman" w:cs="Times New Roman"/>
              </w:rPr>
              <w:t xml:space="preserve"> </w:t>
            </w:r>
            <w:r w:rsidRPr="00BA6072">
              <w:rPr>
                <w:rFonts w:ascii="Times New Roman" w:hAnsi="Times New Roman" w:cs="Times New Roman"/>
              </w:rPr>
              <w:t>фактических показателей</w:t>
            </w:r>
            <w:r w:rsidR="00CB6B82" w:rsidRPr="00BA6072">
              <w:rPr>
                <w:rFonts w:ascii="Times New Roman" w:hAnsi="Times New Roman" w:cs="Times New Roman"/>
              </w:rPr>
              <w:t xml:space="preserve"> </w:t>
            </w:r>
            <w:r w:rsidRPr="00BA6072">
              <w:rPr>
                <w:rFonts w:ascii="Times New Roman" w:hAnsi="Times New Roman" w:cs="Times New Roman"/>
              </w:rPr>
              <w:t>развития поселения от запланированных</w:t>
            </w: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B4461C" w:rsidP="00213411">
            <w:pPr>
              <w:pStyle w:val="a9"/>
              <w:rPr>
                <w:rFonts w:ascii="Times New Roman" w:hAnsi="Times New Roman" w:cs="Times New Roman"/>
              </w:rPr>
            </w:pPr>
            <w:r w:rsidRPr="00BA6072">
              <w:rPr>
                <w:rFonts w:ascii="Times New Roman" w:hAnsi="Times New Roman" w:cs="Times New Roman"/>
                <w:b/>
                <w:bCs/>
              </w:rPr>
              <w:t>7</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Контроль за экологической ситуацией и рациональным использованием природных ресурсов на территории поселения</w:t>
            </w:r>
          </w:p>
        </w:tc>
        <w:tc>
          <w:tcPr>
            <w:tcW w:w="1418" w:type="dxa"/>
            <w:tcBorders>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 xml:space="preserve">Администрация сельского поселения </w:t>
            </w:r>
          </w:p>
        </w:tc>
        <w:tc>
          <w:tcPr>
            <w:tcW w:w="1353"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Систематически</w:t>
            </w:r>
          </w:p>
        </w:tc>
        <w:tc>
          <w:tcPr>
            <w:tcW w:w="2748" w:type="dxa"/>
            <w:tcBorders>
              <w:left w:val="single" w:sz="8" w:space="0" w:color="000000"/>
              <w:bottom w:val="single" w:sz="8" w:space="0" w:color="000000"/>
              <w:right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Улучшение экологической ситуации, сохранение природных ресурсов поселения</w:t>
            </w:r>
          </w:p>
          <w:p w:rsidR="002E588A" w:rsidRPr="00BA6072" w:rsidRDefault="002E588A" w:rsidP="00213411">
            <w:pPr>
              <w:pStyle w:val="a9"/>
              <w:rPr>
                <w:rFonts w:ascii="Times New Roman" w:hAnsi="Times New Roman" w:cs="Times New Roman"/>
              </w:rPr>
            </w:pPr>
          </w:p>
        </w:tc>
      </w:tr>
      <w:tr w:rsidR="00BA6072" w:rsidRPr="00BA6072" w:rsidTr="004311B4">
        <w:trPr>
          <w:trHeight w:val="494"/>
        </w:trPr>
        <w:tc>
          <w:tcPr>
            <w:tcW w:w="459"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b/>
                <w:bCs/>
              </w:rPr>
              <w:t>13</w:t>
            </w:r>
          </w:p>
        </w:tc>
        <w:tc>
          <w:tcPr>
            <w:tcW w:w="3640" w:type="dxa"/>
            <w:tcBorders>
              <w:left w:val="single" w:sz="8" w:space="0" w:color="000000"/>
              <w:bottom w:val="single" w:sz="8" w:space="0" w:color="000000"/>
            </w:tcBorders>
            <w:vAlign w:val="center"/>
          </w:tcPr>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Проведение</w:t>
            </w:r>
            <w:r w:rsidR="00B4461C" w:rsidRPr="00BA6072">
              <w:rPr>
                <w:rFonts w:ascii="Times New Roman" w:hAnsi="Times New Roman" w:cs="Times New Roman"/>
              </w:rPr>
              <w:t xml:space="preserve"> </w:t>
            </w:r>
            <w:r w:rsidRPr="00BA6072">
              <w:rPr>
                <w:rFonts w:ascii="Times New Roman" w:hAnsi="Times New Roman" w:cs="Times New Roman"/>
              </w:rPr>
              <w:t>учета</w:t>
            </w:r>
            <w:r w:rsidR="00CB6B82" w:rsidRPr="00BA6072">
              <w:rPr>
                <w:rFonts w:ascii="Times New Roman" w:hAnsi="Times New Roman" w:cs="Times New Roman"/>
              </w:rPr>
              <w:t xml:space="preserve"> </w:t>
            </w:r>
            <w:r w:rsidRPr="00BA6072">
              <w:rPr>
                <w:rFonts w:ascii="Times New Roman" w:hAnsi="Times New Roman" w:cs="Times New Roman"/>
              </w:rPr>
              <w:t>граждан</w:t>
            </w:r>
            <w:r w:rsidR="00FF07B1" w:rsidRPr="00BA6072">
              <w:rPr>
                <w:rFonts w:ascii="Times New Roman" w:hAnsi="Times New Roman" w:cs="Times New Roman"/>
              </w:rPr>
              <w:t>,</w:t>
            </w:r>
            <w:r w:rsidRPr="00BA6072">
              <w:rPr>
                <w:rFonts w:ascii="Times New Roman" w:hAnsi="Times New Roman" w:cs="Times New Roman"/>
              </w:rPr>
              <w:t xml:space="preserve"> занимающихся личными подсобными хозяйствами, наличие животных в подворьях определение потенциала развития ЛПХ </w:t>
            </w: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Контроль динамики развития ЛПХ.</w:t>
            </w: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Выявление потребности в кредитных ресурсах.</w:t>
            </w:r>
          </w:p>
        </w:tc>
        <w:tc>
          <w:tcPr>
            <w:tcW w:w="1418" w:type="dxa"/>
            <w:tcBorders>
              <w:left w:val="single" w:sz="8" w:space="0" w:color="000000"/>
              <w:bottom w:val="single" w:sz="8" w:space="0" w:color="000000"/>
            </w:tcBorders>
          </w:tcPr>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p>
          <w:p w:rsidR="002E588A" w:rsidRPr="00BA6072" w:rsidRDefault="002E588A" w:rsidP="00213411">
            <w:pPr>
              <w:pStyle w:val="a9"/>
              <w:rPr>
                <w:rFonts w:ascii="Times New Roman" w:hAnsi="Times New Roman" w:cs="Times New Roman"/>
              </w:rPr>
            </w:pPr>
            <w:r w:rsidRPr="00BA6072">
              <w:rPr>
                <w:rFonts w:ascii="Times New Roman" w:hAnsi="Times New Roman" w:cs="Times New Roman"/>
              </w:rPr>
              <w:t xml:space="preserve">Администрация сельского поселения </w:t>
            </w:r>
          </w:p>
        </w:tc>
        <w:tc>
          <w:tcPr>
            <w:tcW w:w="1353" w:type="dxa"/>
            <w:tcBorders>
              <w:left w:val="single" w:sz="8" w:space="0" w:color="000000"/>
              <w:bottom w:val="single" w:sz="8" w:space="0" w:color="000000"/>
            </w:tcBorders>
            <w:vAlign w:val="center"/>
          </w:tcPr>
          <w:p w:rsidR="002E588A" w:rsidRPr="00BA6072" w:rsidRDefault="00B4461C" w:rsidP="00213411">
            <w:pPr>
              <w:pStyle w:val="a9"/>
              <w:rPr>
                <w:rFonts w:ascii="Times New Roman" w:hAnsi="Times New Roman" w:cs="Times New Roman"/>
              </w:rPr>
            </w:pPr>
            <w:bookmarkStart w:id="40" w:name="OLE_LINK148"/>
            <w:bookmarkStart w:id="41" w:name="OLE_LINK149"/>
            <w:bookmarkStart w:id="42" w:name="OLE_LINK150"/>
            <w:bookmarkStart w:id="43" w:name="OLE_LINK151"/>
            <w:bookmarkStart w:id="44" w:name="OLE_LINK152"/>
            <w:bookmarkStart w:id="45" w:name="OLE_LINK153"/>
            <w:bookmarkStart w:id="46" w:name="OLE_LINK154"/>
            <w:bookmarkStart w:id="47" w:name="OLE_LINK155"/>
            <w:r w:rsidRPr="00BA6072">
              <w:rPr>
                <w:rFonts w:ascii="Times New Roman" w:hAnsi="Times New Roman" w:cs="Times New Roman"/>
              </w:rPr>
              <w:t>2017-2020 гг</w:t>
            </w:r>
            <w:bookmarkEnd w:id="40"/>
            <w:bookmarkEnd w:id="41"/>
            <w:bookmarkEnd w:id="42"/>
            <w:bookmarkEnd w:id="43"/>
            <w:bookmarkEnd w:id="44"/>
            <w:bookmarkEnd w:id="45"/>
            <w:bookmarkEnd w:id="46"/>
            <w:bookmarkEnd w:id="47"/>
            <w:r w:rsidRPr="00BA6072">
              <w:rPr>
                <w:rFonts w:ascii="Times New Roman" w:hAnsi="Times New Roman" w:cs="Times New Roman"/>
              </w:rPr>
              <w:t>.</w:t>
            </w:r>
          </w:p>
        </w:tc>
        <w:tc>
          <w:tcPr>
            <w:tcW w:w="2748" w:type="dxa"/>
            <w:tcBorders>
              <w:left w:val="single" w:sz="8" w:space="0" w:color="000000"/>
              <w:bottom w:val="single" w:sz="8" w:space="0" w:color="000000"/>
              <w:right w:val="single" w:sz="8" w:space="0" w:color="000000"/>
            </w:tcBorders>
            <w:vAlign w:val="center"/>
          </w:tcPr>
          <w:p w:rsidR="00B4461C" w:rsidRPr="00BA6072" w:rsidRDefault="002E588A" w:rsidP="00B4461C">
            <w:pPr>
              <w:pStyle w:val="a9"/>
              <w:rPr>
                <w:rFonts w:ascii="Times New Roman" w:hAnsi="Times New Roman" w:cs="Times New Roman"/>
              </w:rPr>
            </w:pPr>
            <w:r w:rsidRPr="00BA6072">
              <w:rPr>
                <w:rFonts w:ascii="Times New Roman" w:hAnsi="Times New Roman" w:cs="Times New Roman"/>
              </w:rPr>
              <w:t>Развитие ЛПХ на территории поселений</w:t>
            </w:r>
          </w:p>
          <w:p w:rsidR="002E588A" w:rsidRPr="00BA6072" w:rsidRDefault="002E588A" w:rsidP="00213411">
            <w:pPr>
              <w:pStyle w:val="a9"/>
              <w:rPr>
                <w:rFonts w:ascii="Times New Roman" w:hAnsi="Times New Roman" w:cs="Times New Roman"/>
              </w:rPr>
            </w:pPr>
          </w:p>
        </w:tc>
      </w:tr>
    </w:tbl>
    <w:p w:rsidR="00B71887" w:rsidRPr="00BA6072" w:rsidRDefault="00A82100" w:rsidP="00A82100">
      <w:pPr>
        <w:pStyle w:val="a9"/>
        <w:spacing w:before="120" w:after="120"/>
        <w:ind w:firstLine="709"/>
        <w:jc w:val="both"/>
        <w:rPr>
          <w:rFonts w:ascii="Times New Roman" w:hAnsi="Times New Roman" w:cs="Times New Roman"/>
          <w:b/>
          <w:bCs/>
          <w:sz w:val="24"/>
          <w:szCs w:val="24"/>
        </w:rPr>
      </w:pPr>
      <w:r w:rsidRPr="00BA6072">
        <w:rPr>
          <w:rFonts w:ascii="Times New Roman" w:hAnsi="Times New Roman" w:cs="Times New Roman"/>
          <w:b/>
          <w:bCs/>
          <w:sz w:val="24"/>
          <w:szCs w:val="24"/>
        </w:rPr>
        <w:t>Состав мероприятий по обеспечению условий функционирования и поддержанию работоспособности основных элементов</w:t>
      </w:r>
    </w:p>
    <w:tbl>
      <w:tblPr>
        <w:tblW w:w="5000" w:type="pct"/>
        <w:tblInd w:w="2" w:type="dxa"/>
        <w:tblLayout w:type="fixed"/>
        <w:tblCellMar>
          <w:left w:w="0" w:type="dxa"/>
          <w:right w:w="0" w:type="dxa"/>
        </w:tblCellMar>
        <w:tblLook w:val="0000" w:firstRow="0" w:lastRow="0" w:firstColumn="0" w:lastColumn="0" w:noHBand="0" w:noVBand="0"/>
      </w:tblPr>
      <w:tblGrid>
        <w:gridCol w:w="707"/>
        <w:gridCol w:w="3109"/>
        <w:gridCol w:w="1842"/>
        <w:gridCol w:w="1276"/>
        <w:gridCol w:w="2684"/>
      </w:tblGrid>
      <w:tr w:rsidR="00BA6072" w:rsidRPr="00BA6072" w:rsidTr="00532C3B">
        <w:trPr>
          <w:trHeight w:val="494"/>
          <w:tblHeader/>
        </w:trPr>
        <w:tc>
          <w:tcPr>
            <w:tcW w:w="707" w:type="dxa"/>
            <w:tcBorders>
              <w:top w:val="single" w:sz="8" w:space="0" w:color="000000"/>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b/>
                <w:bCs/>
              </w:rPr>
            </w:pPr>
            <w:r w:rsidRPr="00BA6072">
              <w:rPr>
                <w:rFonts w:ascii="Times New Roman" w:hAnsi="Times New Roman" w:cs="Times New Roman"/>
                <w:b/>
                <w:bCs/>
              </w:rPr>
              <w:t>№</w:t>
            </w:r>
          </w:p>
        </w:tc>
        <w:tc>
          <w:tcPr>
            <w:tcW w:w="3109" w:type="dxa"/>
            <w:tcBorders>
              <w:top w:val="single" w:sz="8" w:space="0" w:color="000000"/>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b/>
                <w:bCs/>
              </w:rPr>
            </w:pPr>
            <w:r w:rsidRPr="00BA6072">
              <w:rPr>
                <w:rFonts w:ascii="Times New Roman" w:hAnsi="Times New Roman" w:cs="Times New Roman"/>
                <w:b/>
                <w:bCs/>
              </w:rPr>
              <w:t>Содержание мероприятия</w:t>
            </w:r>
          </w:p>
        </w:tc>
        <w:tc>
          <w:tcPr>
            <w:tcW w:w="1842" w:type="dxa"/>
            <w:tcBorders>
              <w:top w:val="single" w:sz="8" w:space="0" w:color="000000"/>
              <w:left w:val="single" w:sz="8" w:space="0" w:color="000000"/>
              <w:bottom w:val="single" w:sz="8" w:space="0" w:color="000000"/>
            </w:tcBorders>
          </w:tcPr>
          <w:p w:rsidR="002D5146" w:rsidRPr="00BA6072" w:rsidRDefault="002D5146" w:rsidP="00213411">
            <w:pPr>
              <w:pStyle w:val="a9"/>
              <w:rPr>
                <w:rFonts w:ascii="Times New Roman" w:hAnsi="Times New Roman" w:cs="Times New Roman"/>
                <w:b/>
                <w:bCs/>
              </w:rPr>
            </w:pPr>
            <w:r w:rsidRPr="00BA6072">
              <w:rPr>
                <w:rFonts w:ascii="Times New Roman" w:hAnsi="Times New Roman" w:cs="Times New Roman"/>
                <w:b/>
                <w:bCs/>
              </w:rPr>
              <w:t>Ресурсное обеспечение</w:t>
            </w:r>
          </w:p>
        </w:tc>
        <w:tc>
          <w:tcPr>
            <w:tcW w:w="1276" w:type="dxa"/>
            <w:tcBorders>
              <w:top w:val="single" w:sz="8" w:space="0" w:color="000000"/>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b/>
                <w:bCs/>
              </w:rPr>
            </w:pPr>
            <w:r w:rsidRPr="00BA6072">
              <w:rPr>
                <w:rFonts w:ascii="Times New Roman" w:hAnsi="Times New Roman" w:cs="Times New Roman"/>
                <w:b/>
                <w:bCs/>
              </w:rPr>
              <w:t>Сроки выполнения</w:t>
            </w:r>
          </w:p>
        </w:tc>
        <w:tc>
          <w:tcPr>
            <w:tcW w:w="2684" w:type="dxa"/>
            <w:tcBorders>
              <w:top w:val="single" w:sz="8" w:space="0" w:color="000000"/>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b/>
                <w:bCs/>
              </w:rPr>
              <w:t>Ожидаемые результаты</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1</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Создание условий для привлечения финансовых ресурсов и инвестиций на территорию сельского</w:t>
            </w:r>
            <w:r w:rsidR="00A37E45" w:rsidRPr="00BA6072">
              <w:rPr>
                <w:rFonts w:ascii="Times New Roman" w:hAnsi="Times New Roman" w:cs="Times New Roman"/>
              </w:rPr>
              <w:t xml:space="preserve"> </w:t>
            </w:r>
            <w:r w:rsidRPr="00BA6072">
              <w:rPr>
                <w:rFonts w:ascii="Times New Roman" w:hAnsi="Times New Roman" w:cs="Times New Roman"/>
              </w:rPr>
              <w:t xml:space="preserve">поселения </w:t>
            </w:r>
          </w:p>
        </w:tc>
        <w:tc>
          <w:tcPr>
            <w:tcW w:w="1842"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Местный</w:t>
            </w:r>
            <w:r w:rsidR="00A37E45" w:rsidRPr="00BA6072">
              <w:rPr>
                <w:rFonts w:ascii="Times New Roman" w:hAnsi="Times New Roman" w:cs="Times New Roman"/>
              </w:rPr>
              <w:t xml:space="preserve"> </w:t>
            </w:r>
            <w:r w:rsidRPr="00BA6072">
              <w:rPr>
                <w:rFonts w:ascii="Times New Roman" w:hAnsi="Times New Roman" w:cs="Times New Roman"/>
              </w:rPr>
              <w:t>бюджет Областной бюджет</w:t>
            </w:r>
          </w:p>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Привлеченные</w:t>
            </w:r>
            <w:r w:rsidR="00A37E45" w:rsidRPr="00BA6072">
              <w:rPr>
                <w:rFonts w:ascii="Times New Roman" w:hAnsi="Times New Roman" w:cs="Times New Roman"/>
              </w:rPr>
              <w:t xml:space="preserve"> </w:t>
            </w:r>
            <w:r w:rsidRPr="00BA6072">
              <w:rPr>
                <w:rFonts w:ascii="Times New Roman" w:hAnsi="Times New Roman" w:cs="Times New Roman"/>
              </w:rPr>
              <w:t>средства</w:t>
            </w: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 xml:space="preserve">2017-2020 </w:t>
            </w:r>
            <w:proofErr w:type="spellStart"/>
            <w:r w:rsidRPr="00BA6072">
              <w:rPr>
                <w:rFonts w:ascii="Times New Roman" w:hAnsi="Times New Roman" w:cs="Times New Roman"/>
              </w:rPr>
              <w:t>гг</w:t>
            </w:r>
            <w:proofErr w:type="spellEnd"/>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Увеличение</w:t>
            </w:r>
            <w:r w:rsidR="00A37E45" w:rsidRPr="00BA6072">
              <w:rPr>
                <w:rFonts w:ascii="Times New Roman" w:hAnsi="Times New Roman" w:cs="Times New Roman"/>
              </w:rPr>
              <w:t xml:space="preserve"> </w:t>
            </w:r>
            <w:r w:rsidRPr="00BA6072">
              <w:rPr>
                <w:rFonts w:ascii="Times New Roman" w:hAnsi="Times New Roman" w:cs="Times New Roman"/>
              </w:rPr>
              <w:t>потоков финансовых</w:t>
            </w:r>
            <w:r w:rsidR="00A37E45" w:rsidRPr="00BA6072">
              <w:rPr>
                <w:rFonts w:ascii="Times New Roman" w:hAnsi="Times New Roman" w:cs="Times New Roman"/>
              </w:rPr>
              <w:t xml:space="preserve"> </w:t>
            </w:r>
            <w:r w:rsidRPr="00BA6072">
              <w:rPr>
                <w:rFonts w:ascii="Times New Roman" w:hAnsi="Times New Roman" w:cs="Times New Roman"/>
              </w:rPr>
              <w:t xml:space="preserve">ресурсов </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Создание условий для реализации перспективных предпринимательских проектов</w:t>
            </w:r>
          </w:p>
        </w:tc>
        <w:tc>
          <w:tcPr>
            <w:tcW w:w="1842"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Областной</w:t>
            </w:r>
            <w:r w:rsidR="00A37E45" w:rsidRPr="00BA6072">
              <w:rPr>
                <w:rFonts w:ascii="Times New Roman" w:hAnsi="Times New Roman" w:cs="Times New Roman"/>
              </w:rPr>
              <w:t xml:space="preserve"> </w:t>
            </w:r>
            <w:r w:rsidRPr="00BA6072">
              <w:rPr>
                <w:rFonts w:ascii="Times New Roman" w:hAnsi="Times New Roman" w:cs="Times New Roman"/>
              </w:rPr>
              <w:t xml:space="preserve">бюджет, </w:t>
            </w:r>
          </w:p>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 xml:space="preserve">местный бюджет </w:t>
            </w: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2017-2020 гг</w:t>
            </w:r>
            <w:r w:rsidR="002D5146" w:rsidRPr="00BA6072">
              <w:rPr>
                <w:rFonts w:ascii="Times New Roman" w:hAnsi="Times New Roman" w:cs="Times New Roman"/>
              </w:rPr>
              <w:t>.</w:t>
            </w:r>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Создание новых рабочих мест, повышение уровня оплаты труда персонала, снижение уровня безработицы, увеличение доходной части местного бюджета</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3</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Поддержание материально-технической базы учреждений находящихся</w:t>
            </w:r>
            <w:r w:rsidR="00A37E45" w:rsidRPr="00BA6072">
              <w:rPr>
                <w:rFonts w:ascii="Times New Roman" w:hAnsi="Times New Roman" w:cs="Times New Roman"/>
              </w:rPr>
              <w:t xml:space="preserve"> </w:t>
            </w:r>
            <w:r w:rsidRPr="00BA6072">
              <w:rPr>
                <w:rFonts w:ascii="Times New Roman" w:hAnsi="Times New Roman" w:cs="Times New Roman"/>
              </w:rPr>
              <w:t>в</w:t>
            </w:r>
            <w:r w:rsidR="00A37E45" w:rsidRPr="00BA6072">
              <w:rPr>
                <w:rFonts w:ascii="Times New Roman" w:hAnsi="Times New Roman" w:cs="Times New Roman"/>
              </w:rPr>
              <w:t xml:space="preserve"> </w:t>
            </w:r>
            <w:r w:rsidRPr="00BA6072">
              <w:rPr>
                <w:rFonts w:ascii="Times New Roman" w:hAnsi="Times New Roman" w:cs="Times New Roman"/>
              </w:rPr>
              <w:t>ведении</w:t>
            </w:r>
            <w:r w:rsidR="00A37E45" w:rsidRPr="00BA6072">
              <w:rPr>
                <w:rFonts w:ascii="Times New Roman" w:hAnsi="Times New Roman" w:cs="Times New Roman"/>
              </w:rPr>
              <w:t xml:space="preserve"> </w:t>
            </w:r>
            <w:r w:rsidRPr="00BA6072">
              <w:rPr>
                <w:rFonts w:ascii="Times New Roman" w:hAnsi="Times New Roman" w:cs="Times New Roman"/>
              </w:rPr>
              <w:t>администрации</w:t>
            </w:r>
            <w:r w:rsidR="00A37E45" w:rsidRPr="00BA6072">
              <w:rPr>
                <w:rFonts w:ascii="Times New Roman" w:hAnsi="Times New Roman" w:cs="Times New Roman"/>
              </w:rPr>
              <w:t xml:space="preserve"> </w:t>
            </w:r>
            <w:r w:rsidRPr="00BA6072">
              <w:rPr>
                <w:rFonts w:ascii="Times New Roman" w:hAnsi="Times New Roman" w:cs="Times New Roman"/>
              </w:rPr>
              <w:t>сельского</w:t>
            </w:r>
            <w:r w:rsidR="00A37E45" w:rsidRPr="00BA6072">
              <w:rPr>
                <w:rFonts w:ascii="Times New Roman" w:hAnsi="Times New Roman" w:cs="Times New Roman"/>
              </w:rPr>
              <w:t xml:space="preserve"> </w:t>
            </w:r>
            <w:r w:rsidRPr="00BA6072">
              <w:rPr>
                <w:rFonts w:ascii="Times New Roman" w:hAnsi="Times New Roman" w:cs="Times New Roman"/>
              </w:rPr>
              <w:t>поселения</w:t>
            </w:r>
            <w:r w:rsidR="00A37E45" w:rsidRPr="00BA6072">
              <w:rPr>
                <w:rFonts w:ascii="Times New Roman" w:hAnsi="Times New Roman" w:cs="Times New Roman"/>
              </w:rPr>
              <w:t xml:space="preserve"> </w:t>
            </w:r>
            <w:r w:rsidRPr="00BA6072">
              <w:rPr>
                <w:rFonts w:ascii="Times New Roman" w:hAnsi="Times New Roman" w:cs="Times New Roman"/>
              </w:rPr>
              <w:t>в надлежащем для использования состоянии</w:t>
            </w:r>
          </w:p>
        </w:tc>
        <w:tc>
          <w:tcPr>
            <w:tcW w:w="1842"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Местный бюджет</w:t>
            </w:r>
          </w:p>
          <w:p w:rsidR="002D5146" w:rsidRPr="00BA6072" w:rsidRDefault="002D5146" w:rsidP="00213411">
            <w:pPr>
              <w:pStyle w:val="a9"/>
              <w:rPr>
                <w:rFonts w:ascii="Times New Roman" w:hAnsi="Times New Roman" w:cs="Times New Roman"/>
              </w:rPr>
            </w:pP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2017-2020 гг</w:t>
            </w:r>
            <w:r w:rsidR="002D5146" w:rsidRPr="00BA6072">
              <w:rPr>
                <w:rFonts w:ascii="Times New Roman" w:hAnsi="Times New Roman" w:cs="Times New Roman"/>
              </w:rPr>
              <w:t>.</w:t>
            </w:r>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 xml:space="preserve">Обеспечение населения необходимыми социальными услугами </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5</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Формирование условий для развития</w:t>
            </w:r>
            <w:r w:rsidR="00A37E45" w:rsidRPr="00BA6072">
              <w:rPr>
                <w:rFonts w:ascii="Times New Roman" w:hAnsi="Times New Roman" w:cs="Times New Roman"/>
              </w:rPr>
              <w:t xml:space="preserve"> </w:t>
            </w:r>
            <w:r w:rsidRPr="00BA6072">
              <w:rPr>
                <w:rFonts w:ascii="Times New Roman" w:hAnsi="Times New Roman" w:cs="Times New Roman"/>
              </w:rPr>
              <w:t>личных подсобных хозяйств</w:t>
            </w:r>
            <w:r w:rsidR="00A37E45" w:rsidRPr="00BA6072">
              <w:rPr>
                <w:rFonts w:ascii="Times New Roman" w:hAnsi="Times New Roman" w:cs="Times New Roman"/>
              </w:rPr>
              <w:t xml:space="preserve"> </w:t>
            </w:r>
          </w:p>
        </w:tc>
        <w:tc>
          <w:tcPr>
            <w:tcW w:w="1842"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Местный бюджет</w:t>
            </w:r>
          </w:p>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 xml:space="preserve">Областной бюджет </w:t>
            </w: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2017-2020 гг</w:t>
            </w:r>
            <w:r w:rsidR="002D5146" w:rsidRPr="00BA6072">
              <w:rPr>
                <w:rFonts w:ascii="Times New Roman" w:hAnsi="Times New Roman" w:cs="Times New Roman"/>
              </w:rPr>
              <w:t>.</w:t>
            </w:r>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Увеличение производства сельскохозяйственной продукции в личных подсобных хозяйствах</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lastRenderedPageBreak/>
              <w:t>6</w:t>
            </w:r>
          </w:p>
        </w:tc>
        <w:tc>
          <w:tcPr>
            <w:tcW w:w="3109" w:type="dxa"/>
            <w:tcBorders>
              <w:left w:val="single" w:sz="8" w:space="0" w:color="000000"/>
              <w:bottom w:val="single" w:sz="8" w:space="0" w:color="000000"/>
            </w:tcBorders>
            <w:vAlign w:val="center"/>
          </w:tcPr>
          <w:p w:rsidR="002D5146" w:rsidRPr="00BA6072" w:rsidRDefault="002D5146" w:rsidP="00532C3B">
            <w:pPr>
              <w:pStyle w:val="a9"/>
              <w:rPr>
                <w:rFonts w:ascii="Times New Roman" w:hAnsi="Times New Roman" w:cs="Times New Roman"/>
              </w:rPr>
            </w:pPr>
            <w:r w:rsidRPr="00BA6072">
              <w:rPr>
                <w:rFonts w:ascii="Times New Roman" w:hAnsi="Times New Roman" w:cs="Times New Roman"/>
              </w:rPr>
              <w:t xml:space="preserve">Обеспечение участия жителей всех населённых пунктов поселения в социальных, культурных, спортивных и других мероприятиях, проводимых районной </w:t>
            </w:r>
            <w:r w:rsidR="00532C3B" w:rsidRPr="00BA6072">
              <w:rPr>
                <w:rFonts w:ascii="Times New Roman" w:hAnsi="Times New Roman" w:cs="Times New Roman"/>
              </w:rPr>
              <w:t xml:space="preserve">и местной </w:t>
            </w:r>
            <w:r w:rsidRPr="00BA6072">
              <w:rPr>
                <w:rFonts w:ascii="Times New Roman" w:hAnsi="Times New Roman" w:cs="Times New Roman"/>
              </w:rPr>
              <w:t>администрациями</w:t>
            </w:r>
          </w:p>
        </w:tc>
        <w:tc>
          <w:tcPr>
            <w:tcW w:w="1842"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 xml:space="preserve">Местный бюджет </w:t>
            </w:r>
          </w:p>
          <w:p w:rsidR="002D5146" w:rsidRPr="00BA6072" w:rsidRDefault="002D5146" w:rsidP="00213411">
            <w:pPr>
              <w:pStyle w:val="a9"/>
              <w:rPr>
                <w:rFonts w:ascii="Times New Roman" w:hAnsi="Times New Roman" w:cs="Times New Roman"/>
              </w:rPr>
            </w:pP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 xml:space="preserve">2017-2020 </w:t>
            </w:r>
            <w:proofErr w:type="spellStart"/>
            <w:r w:rsidRPr="00BA6072">
              <w:rPr>
                <w:rFonts w:ascii="Times New Roman" w:hAnsi="Times New Roman" w:cs="Times New Roman"/>
              </w:rPr>
              <w:t>гг</w:t>
            </w:r>
            <w:proofErr w:type="spellEnd"/>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Повышение активности населения, нацеливание на здоровый образ жизни</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7</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Благоустройство территории</w:t>
            </w:r>
          </w:p>
        </w:tc>
        <w:tc>
          <w:tcPr>
            <w:tcW w:w="1842" w:type="dxa"/>
            <w:tcBorders>
              <w:left w:val="single" w:sz="8" w:space="0" w:color="000000"/>
              <w:bottom w:val="single" w:sz="8" w:space="0" w:color="000000"/>
            </w:tcBorders>
            <w:vAlign w:val="center"/>
          </w:tcPr>
          <w:p w:rsidR="002D5146" w:rsidRPr="00BA6072" w:rsidRDefault="002D5146" w:rsidP="00532C3B">
            <w:pPr>
              <w:pStyle w:val="a9"/>
              <w:rPr>
                <w:rFonts w:ascii="Times New Roman" w:hAnsi="Times New Roman" w:cs="Times New Roman"/>
              </w:rPr>
            </w:pPr>
            <w:r w:rsidRPr="00BA6072">
              <w:rPr>
                <w:rFonts w:ascii="Times New Roman" w:hAnsi="Times New Roman" w:cs="Times New Roman"/>
              </w:rPr>
              <w:t>Местный бюджет</w:t>
            </w: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2017-2020 гг</w:t>
            </w:r>
            <w:r w:rsidR="002D5146" w:rsidRPr="00BA6072">
              <w:rPr>
                <w:rFonts w:ascii="Times New Roman" w:hAnsi="Times New Roman" w:cs="Times New Roman"/>
              </w:rPr>
              <w:t>.</w:t>
            </w:r>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proofErr w:type="spellStart"/>
            <w:r w:rsidRPr="00BA6072">
              <w:rPr>
                <w:rFonts w:ascii="Times New Roman" w:hAnsi="Times New Roman" w:cs="Times New Roman"/>
              </w:rPr>
              <w:t>Благоустроительные</w:t>
            </w:r>
            <w:proofErr w:type="spellEnd"/>
            <w:r w:rsidRPr="00BA6072">
              <w:rPr>
                <w:rFonts w:ascii="Times New Roman" w:hAnsi="Times New Roman" w:cs="Times New Roman"/>
              </w:rPr>
              <w:t xml:space="preserve"> работы в населенных пунктах поселения,</w:t>
            </w:r>
            <w:r w:rsidR="00A37E45" w:rsidRPr="00BA6072">
              <w:rPr>
                <w:rFonts w:ascii="Times New Roman" w:hAnsi="Times New Roman" w:cs="Times New Roman"/>
              </w:rPr>
              <w:t xml:space="preserve"> </w:t>
            </w:r>
            <w:r w:rsidRPr="00BA6072">
              <w:rPr>
                <w:rFonts w:ascii="Times New Roman" w:hAnsi="Times New Roman" w:cs="Times New Roman"/>
              </w:rPr>
              <w:t>освещение улиц</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8</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Освещение</w:t>
            </w:r>
            <w:r w:rsidR="00A37E45" w:rsidRPr="00BA6072">
              <w:rPr>
                <w:rFonts w:ascii="Times New Roman" w:hAnsi="Times New Roman" w:cs="Times New Roman"/>
              </w:rPr>
              <w:t xml:space="preserve"> </w:t>
            </w:r>
            <w:r w:rsidRPr="00BA6072">
              <w:rPr>
                <w:rFonts w:ascii="Times New Roman" w:hAnsi="Times New Roman" w:cs="Times New Roman"/>
              </w:rPr>
              <w:t>территории</w:t>
            </w:r>
            <w:r w:rsidR="00A37E45" w:rsidRPr="00BA6072">
              <w:rPr>
                <w:rFonts w:ascii="Times New Roman" w:hAnsi="Times New Roman" w:cs="Times New Roman"/>
              </w:rPr>
              <w:t xml:space="preserve"> </w:t>
            </w:r>
            <w:r w:rsidRPr="00BA6072">
              <w:rPr>
                <w:rFonts w:ascii="Times New Roman" w:hAnsi="Times New Roman" w:cs="Times New Roman"/>
              </w:rPr>
              <w:t>сельского поселения</w:t>
            </w:r>
          </w:p>
        </w:tc>
        <w:tc>
          <w:tcPr>
            <w:tcW w:w="1842" w:type="dxa"/>
            <w:tcBorders>
              <w:left w:val="single" w:sz="8" w:space="0" w:color="000000"/>
              <w:bottom w:val="single" w:sz="8" w:space="0" w:color="000000"/>
            </w:tcBorders>
            <w:vAlign w:val="center"/>
          </w:tcPr>
          <w:p w:rsidR="002D5146" w:rsidRPr="00BA6072" w:rsidRDefault="002D5146" w:rsidP="00532C3B">
            <w:pPr>
              <w:pStyle w:val="a9"/>
              <w:rPr>
                <w:rFonts w:ascii="Times New Roman" w:hAnsi="Times New Roman" w:cs="Times New Roman"/>
              </w:rPr>
            </w:pPr>
            <w:r w:rsidRPr="00BA6072">
              <w:rPr>
                <w:rFonts w:ascii="Times New Roman" w:hAnsi="Times New Roman" w:cs="Times New Roman"/>
              </w:rPr>
              <w:t>Местный бюджет</w:t>
            </w: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2017-2020 гг</w:t>
            </w:r>
            <w:r w:rsidR="002D5146" w:rsidRPr="00BA6072">
              <w:rPr>
                <w:rFonts w:ascii="Times New Roman" w:hAnsi="Times New Roman" w:cs="Times New Roman"/>
              </w:rPr>
              <w:t>.</w:t>
            </w:r>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Работы</w:t>
            </w:r>
            <w:r w:rsidR="00A37E45" w:rsidRPr="00BA6072">
              <w:rPr>
                <w:rFonts w:ascii="Times New Roman" w:hAnsi="Times New Roman" w:cs="Times New Roman"/>
              </w:rPr>
              <w:t xml:space="preserve"> </w:t>
            </w:r>
            <w:r w:rsidRPr="00BA6072">
              <w:rPr>
                <w:rFonts w:ascii="Times New Roman" w:hAnsi="Times New Roman" w:cs="Times New Roman"/>
              </w:rPr>
              <w:t>по</w:t>
            </w:r>
            <w:r w:rsidR="00A37E45" w:rsidRPr="00BA6072">
              <w:rPr>
                <w:rFonts w:ascii="Times New Roman" w:hAnsi="Times New Roman" w:cs="Times New Roman"/>
              </w:rPr>
              <w:t xml:space="preserve"> </w:t>
            </w:r>
            <w:r w:rsidRPr="00BA6072">
              <w:rPr>
                <w:rFonts w:ascii="Times New Roman" w:hAnsi="Times New Roman" w:cs="Times New Roman"/>
              </w:rPr>
              <w:t>освещению улиц</w:t>
            </w:r>
            <w:r w:rsidR="00A37E45" w:rsidRPr="00BA6072">
              <w:rPr>
                <w:rFonts w:ascii="Times New Roman" w:hAnsi="Times New Roman" w:cs="Times New Roman"/>
              </w:rPr>
              <w:t xml:space="preserve"> </w:t>
            </w:r>
            <w:r w:rsidRPr="00BA6072">
              <w:rPr>
                <w:rFonts w:ascii="Times New Roman" w:hAnsi="Times New Roman" w:cs="Times New Roman"/>
              </w:rPr>
              <w:t>и</w:t>
            </w:r>
            <w:r w:rsidR="00A37E45" w:rsidRPr="00BA6072">
              <w:rPr>
                <w:rFonts w:ascii="Times New Roman" w:hAnsi="Times New Roman" w:cs="Times New Roman"/>
              </w:rPr>
              <w:t xml:space="preserve"> </w:t>
            </w:r>
            <w:r w:rsidRPr="00BA6072">
              <w:rPr>
                <w:rFonts w:ascii="Times New Roman" w:hAnsi="Times New Roman" w:cs="Times New Roman"/>
              </w:rPr>
              <w:t>установке</w:t>
            </w:r>
            <w:r w:rsidR="00A37E45" w:rsidRPr="00BA6072">
              <w:rPr>
                <w:rFonts w:ascii="Times New Roman" w:hAnsi="Times New Roman" w:cs="Times New Roman"/>
              </w:rPr>
              <w:t xml:space="preserve"> </w:t>
            </w:r>
            <w:r w:rsidRPr="00BA6072">
              <w:rPr>
                <w:rFonts w:ascii="Times New Roman" w:hAnsi="Times New Roman" w:cs="Times New Roman"/>
              </w:rPr>
              <w:t xml:space="preserve">дополнительных светильников. </w:t>
            </w:r>
          </w:p>
        </w:tc>
      </w:tr>
      <w:tr w:rsidR="00BA6072" w:rsidRPr="00BA6072" w:rsidTr="00532C3B">
        <w:trPr>
          <w:trHeight w:val="494"/>
        </w:trPr>
        <w:tc>
          <w:tcPr>
            <w:tcW w:w="707"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9</w:t>
            </w:r>
          </w:p>
        </w:tc>
        <w:tc>
          <w:tcPr>
            <w:tcW w:w="3109" w:type="dxa"/>
            <w:tcBorders>
              <w:left w:val="single" w:sz="8" w:space="0" w:color="000000"/>
              <w:bottom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Ремонт</w:t>
            </w:r>
            <w:r w:rsidR="00A37E45" w:rsidRPr="00BA6072">
              <w:rPr>
                <w:rFonts w:ascii="Times New Roman" w:hAnsi="Times New Roman" w:cs="Times New Roman"/>
              </w:rPr>
              <w:t xml:space="preserve"> </w:t>
            </w:r>
            <w:r w:rsidRPr="00BA6072">
              <w:rPr>
                <w:rFonts w:ascii="Times New Roman" w:hAnsi="Times New Roman" w:cs="Times New Roman"/>
              </w:rPr>
              <w:t>подъездных дорог к пожарным водоемам</w:t>
            </w:r>
          </w:p>
        </w:tc>
        <w:tc>
          <w:tcPr>
            <w:tcW w:w="1842" w:type="dxa"/>
            <w:tcBorders>
              <w:left w:val="single" w:sz="8" w:space="0" w:color="000000"/>
              <w:bottom w:val="single" w:sz="8" w:space="0" w:color="000000"/>
            </w:tcBorders>
            <w:vAlign w:val="center"/>
          </w:tcPr>
          <w:p w:rsidR="002D5146" w:rsidRPr="00BA6072" w:rsidRDefault="002D5146" w:rsidP="00532C3B">
            <w:pPr>
              <w:pStyle w:val="a9"/>
              <w:rPr>
                <w:rFonts w:ascii="Times New Roman" w:hAnsi="Times New Roman" w:cs="Times New Roman"/>
              </w:rPr>
            </w:pPr>
            <w:r w:rsidRPr="00BA6072">
              <w:rPr>
                <w:rFonts w:ascii="Times New Roman" w:hAnsi="Times New Roman" w:cs="Times New Roman"/>
              </w:rPr>
              <w:t>Местный</w:t>
            </w:r>
            <w:r w:rsidR="00A37E45" w:rsidRPr="00BA6072">
              <w:rPr>
                <w:rFonts w:ascii="Times New Roman" w:hAnsi="Times New Roman" w:cs="Times New Roman"/>
              </w:rPr>
              <w:t xml:space="preserve"> </w:t>
            </w:r>
            <w:r w:rsidRPr="00BA6072">
              <w:rPr>
                <w:rFonts w:ascii="Times New Roman" w:hAnsi="Times New Roman" w:cs="Times New Roman"/>
              </w:rPr>
              <w:t xml:space="preserve">бюджет </w:t>
            </w:r>
          </w:p>
        </w:tc>
        <w:tc>
          <w:tcPr>
            <w:tcW w:w="1276" w:type="dxa"/>
            <w:tcBorders>
              <w:left w:val="single" w:sz="8" w:space="0" w:color="000000"/>
              <w:bottom w:val="single" w:sz="8" w:space="0" w:color="000000"/>
            </w:tcBorders>
            <w:vAlign w:val="center"/>
          </w:tcPr>
          <w:p w:rsidR="002D5146" w:rsidRPr="00BA6072" w:rsidRDefault="00532C3B" w:rsidP="00213411">
            <w:pPr>
              <w:pStyle w:val="a9"/>
              <w:rPr>
                <w:rFonts w:ascii="Times New Roman" w:hAnsi="Times New Roman" w:cs="Times New Roman"/>
              </w:rPr>
            </w:pPr>
            <w:r w:rsidRPr="00BA6072">
              <w:rPr>
                <w:rFonts w:ascii="Times New Roman" w:hAnsi="Times New Roman" w:cs="Times New Roman"/>
              </w:rPr>
              <w:t>2017-2020 гг</w:t>
            </w:r>
            <w:r w:rsidR="00A37E45" w:rsidRPr="00BA6072">
              <w:rPr>
                <w:rFonts w:ascii="Times New Roman" w:hAnsi="Times New Roman" w:cs="Times New Roman"/>
              </w:rPr>
              <w:t>.</w:t>
            </w:r>
          </w:p>
        </w:tc>
        <w:tc>
          <w:tcPr>
            <w:tcW w:w="2684" w:type="dxa"/>
            <w:tcBorders>
              <w:left w:val="single" w:sz="8" w:space="0" w:color="000000"/>
              <w:bottom w:val="single" w:sz="8" w:space="0" w:color="000000"/>
              <w:right w:val="single" w:sz="8" w:space="0" w:color="000000"/>
            </w:tcBorders>
            <w:vAlign w:val="center"/>
          </w:tcPr>
          <w:p w:rsidR="002D5146" w:rsidRPr="00BA6072" w:rsidRDefault="002D5146" w:rsidP="00213411">
            <w:pPr>
              <w:pStyle w:val="a9"/>
              <w:rPr>
                <w:rFonts w:ascii="Times New Roman" w:hAnsi="Times New Roman" w:cs="Times New Roman"/>
              </w:rPr>
            </w:pPr>
            <w:r w:rsidRPr="00BA6072">
              <w:rPr>
                <w:rFonts w:ascii="Times New Roman" w:hAnsi="Times New Roman" w:cs="Times New Roman"/>
              </w:rPr>
              <w:t xml:space="preserve"> Обеспечение пожарной безопасности</w:t>
            </w:r>
          </w:p>
        </w:tc>
      </w:tr>
    </w:tbl>
    <w:p w:rsidR="00C363E1" w:rsidRPr="00BA6072" w:rsidRDefault="00C363E1" w:rsidP="00C363E1">
      <w:pPr>
        <w:pStyle w:val="a9"/>
        <w:spacing w:before="120"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u w:val="single"/>
        </w:rPr>
        <w:t>Развитие и поддержка малого предпринимательства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Развитие субъектов малого и среднего предпринимательства является одним из главных направлений экономической деятельности, т.к. именно данным сектором решается ряд важнейших проблем социальной стабильности населения. Это, прежде всего, занятость, повышение жизненного уровня населения, увеличение наполняемости бюджета.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Цель политики развития и поддержки малого и среднего предпринимательства - создание благоприятных политических, правовых, экономических и организационных условий для повышения устойчивого и динамичного развития малого и среднего предпринимательства, обеспечивающих сохранение и создание новых рабочих мест, насыщение рынка отечественными товарами и услугами, стабильное поступление налогов в бюджет поселения, формирование среднего слоя общества, самостоятельно создающего собственное благосостояние и достаточный уровень жизни.</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Основные задачи:</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формирование правового пространства, обеспечивающего беспрепятственное развитие малого и среднего предпринимательства.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выявление и поддержка приоритетных направлений развития малого бизнеса.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формирование положительного общественного мнения о деятельности предприятий малого и среднего бизнеса, укрепление социального статуса, повышение престижа и создание механизма защиты предпринимательства.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участие предпринимателей в формировании политики поселения по развитию малого и среднего предпринимательства (Совет предпринимателей);</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вовлечение в предпринимательскую деятельность представителей различных слоев населения;</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увеличение доходов населения и создание условий для самореализации граждан;</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поддержка в продвижении местных товаропроизводителей посредством </w:t>
      </w:r>
      <w:proofErr w:type="spellStart"/>
      <w:r w:rsidRPr="00BA6072">
        <w:rPr>
          <w:rFonts w:ascii="Times New Roman" w:hAnsi="Times New Roman" w:cs="Times New Roman"/>
          <w:sz w:val="24"/>
          <w:szCs w:val="24"/>
        </w:rPr>
        <w:t>ярмарочно</w:t>
      </w:r>
      <w:proofErr w:type="spellEnd"/>
      <w:r w:rsidRPr="00BA6072">
        <w:rPr>
          <w:rFonts w:ascii="Times New Roman" w:hAnsi="Times New Roman" w:cs="Times New Roman"/>
          <w:sz w:val="24"/>
          <w:szCs w:val="24"/>
        </w:rPr>
        <w:t>-выставочных мероприятий.</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shd w:val="clear" w:color="auto" w:fill="FFFFFF"/>
        </w:rPr>
        <w:t>При проведении конкурентных способов определения поставщика (подрядчика, исполнителя) для закупки товаров, услуг для нужд сельского поселения субъектам малого предпринимательства оказывается преимущество.</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lastRenderedPageBreak/>
        <w:t>В рамках реализации политики в области развития малого и среднего предпринимательства определены следующие приоритеты:</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1) организация мероприятий по сбыту сельскохозяйственной продукции; </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2) производство товаров народного потребления продовольственного и промышленного назначения;</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3) развитие народных ремесел, туризма;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4) бытовые услуги (ремонт, реставрация и пошив обуви; ремонт и пошив верхней одежды; фотография; парикмахерские и др.)</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5) строительство, в том числе жилья;</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6) выполнение дорожных работ;</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7) производство строительных материалов;</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Система программных мероприятий по развитию малого и среднего предпринимательства представлена следующими направлениями: </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1. Сдача в аренду земли с целью производства сельскохозяйственной продукции, организации культурного отдыха населения, создания новых рабочих мест, увеличения местного бюджета. </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Проведение различных конкурсов среди предпринимателей.</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rPr>
        <w:t>Сдача в аренду не жилых муниципальных помещений и помещений муниципальных учреждений и предприятий под создание и развитие приоритетных сфер услуг.</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u w:val="single"/>
        </w:rPr>
        <w:t>Развитие коммунального комплекса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 Улучшение качества предоставления коммунальный услуг.</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газоснабжение.</w:t>
      </w:r>
    </w:p>
    <w:p w:rsidR="00C363E1" w:rsidRPr="00BA6072" w:rsidRDefault="00C363E1" w:rsidP="00E87B69">
      <w:pPr>
        <w:pStyle w:val="a9"/>
        <w:spacing w:after="120"/>
        <w:ind w:firstLine="709"/>
        <w:jc w:val="both"/>
        <w:rPr>
          <w:rFonts w:ascii="Times New Roman" w:hAnsi="Times New Roman" w:cs="Times New Roman"/>
          <w:sz w:val="24"/>
          <w:szCs w:val="24"/>
          <w:shd w:val="clear" w:color="auto" w:fill="FFFFFF"/>
        </w:rPr>
      </w:pPr>
      <w:r w:rsidRPr="00BA6072">
        <w:rPr>
          <w:rFonts w:ascii="Times New Roman" w:hAnsi="Times New Roman" w:cs="Times New Roman"/>
          <w:sz w:val="24"/>
          <w:szCs w:val="24"/>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поселения, понимание жителями поселения сложности проводимой коммунальной реформы, а также подготовку и проведение соответствующих инвестиционных программ.</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shd w:val="clear" w:color="auto" w:fill="FFFFFF"/>
        </w:rPr>
        <w:t xml:space="preserve">В целях привлечения инвестиций в коммунальную инфраструктуру сельского поселения, согласно закону «О водоснабжении и водоотведении», </w:t>
      </w:r>
      <w:proofErr w:type="spellStart"/>
      <w:r w:rsidRPr="00BA6072">
        <w:rPr>
          <w:rFonts w:ascii="Times New Roman" w:hAnsi="Times New Roman" w:cs="Times New Roman"/>
          <w:sz w:val="24"/>
          <w:szCs w:val="24"/>
          <w:shd w:val="clear" w:color="auto" w:fill="FFFFFF"/>
        </w:rPr>
        <w:t>фз</w:t>
      </w:r>
      <w:proofErr w:type="spellEnd"/>
      <w:r w:rsidRPr="00BA6072">
        <w:rPr>
          <w:rFonts w:ascii="Times New Roman" w:hAnsi="Times New Roman" w:cs="Times New Roman"/>
          <w:sz w:val="24"/>
          <w:szCs w:val="24"/>
          <w:shd w:val="clear" w:color="auto" w:fill="FFFFFF"/>
        </w:rPr>
        <w:t xml:space="preserve"> о теплоснабжении, </w:t>
      </w:r>
      <w:proofErr w:type="spellStart"/>
      <w:r w:rsidRPr="00BA6072">
        <w:rPr>
          <w:rFonts w:ascii="Times New Roman" w:hAnsi="Times New Roman" w:cs="Times New Roman"/>
          <w:sz w:val="24"/>
          <w:szCs w:val="24"/>
          <w:shd w:val="clear" w:color="auto" w:fill="FFFFFF"/>
        </w:rPr>
        <w:t>фз</w:t>
      </w:r>
      <w:proofErr w:type="spellEnd"/>
      <w:r w:rsidRPr="00BA6072">
        <w:rPr>
          <w:rFonts w:ascii="Times New Roman" w:hAnsi="Times New Roman" w:cs="Times New Roman"/>
          <w:sz w:val="24"/>
          <w:szCs w:val="24"/>
          <w:shd w:val="clear" w:color="auto" w:fill="FFFFFF"/>
        </w:rPr>
        <w:t xml:space="preserve"> о концессионных соглашениях, определен перечень объектов тепло и водоснабжения, в отношении которых, планируется заключение концессионных соглашений</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u w:val="single"/>
        </w:rPr>
        <w:t>Благоустройство</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Все возрастающее значение в формировании имиджа любой территории приобретают чистота и качество благоустройства. Статьей 14 Федерального закона N 131-ФЗ "Об общих принципах организации местного самоуправления" определены вопросы местного значения поселений в части создания благоприятных условий для жизнедеятельности граждан в контексте благоустройства. Чистота и благоустройство территории обеспечивают нормальное функционирование сложного организма. С улучшением чистоты и качества благоустройства </w:t>
      </w:r>
      <w:r w:rsidRPr="00BA6072">
        <w:rPr>
          <w:rFonts w:ascii="Times New Roman" w:hAnsi="Times New Roman" w:cs="Times New Roman"/>
          <w:sz w:val="24"/>
          <w:szCs w:val="24"/>
        </w:rPr>
        <w:lastRenderedPageBreak/>
        <w:t xml:space="preserve">территории, благоустройства скверов и парков, находящихся на территории поселения, увеличится привлекательность сельского поселения для населения. Улучшение имиджа поселения привлечет в экономику внешние инвестиции, благодаря которым повысится качество жизни населения. </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rPr>
        <w:t>При обустройстве придомовой территории и дворов необходимо уделять больше внимания созданию зеленых уголков отдыха с применением архитектурных композиции. Привлечение жителей поселения для выполнения работ по благоустройству территории поселения и участия в конкурсах, проводимых администрацией сельского поселения и администрацией Костромской области</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u w:val="single"/>
        </w:rPr>
        <w:t>Обеспечение безопасности населения</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Так как личная безопасность населения является составляющей понятия "качество жизни" жителей любой территории, в число приоритетов могут быть включены такие направления, как:</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профилактика детской и подростковой беспризорности и преступности;</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система социальной адаптации лиц, освободившихся из мест лишения свободы;</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организация работы добровольных народных дружин (по соблюдению пожарной безопасности, общественного порядка);</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обеспечение пожарной безопасности населения.</w:t>
      </w:r>
    </w:p>
    <w:p w:rsidR="00C363E1" w:rsidRPr="00BA6072" w:rsidRDefault="00C363E1" w:rsidP="00E87B69">
      <w:pPr>
        <w:pStyle w:val="a9"/>
        <w:spacing w:after="120"/>
        <w:ind w:firstLine="709"/>
        <w:jc w:val="both"/>
        <w:rPr>
          <w:rFonts w:ascii="Times New Roman" w:hAnsi="Times New Roman" w:cs="Times New Roman"/>
          <w:sz w:val="24"/>
          <w:szCs w:val="24"/>
          <w:u w:val="single"/>
        </w:rPr>
      </w:pPr>
      <w:r w:rsidRPr="00BA6072">
        <w:rPr>
          <w:rFonts w:ascii="Times New Roman" w:hAnsi="Times New Roman" w:cs="Times New Roman"/>
          <w:sz w:val="24"/>
          <w:szCs w:val="24"/>
          <w:u w:val="single"/>
        </w:rPr>
        <w:t>Социальное развитие поселения</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увеличилось отставание села от города по уровню и условиям жизнедеятельности, снизилась доступность образовательных, медицинских, культурных и торгово-бытовых услуг для населения.</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Сложившаяся в поселении ситуация препятствует формированию социально-экономических условий устойчивого развития агропромышленного комплекса. Уровень и качество жизни напрямую зависят от состояния и обеспеченности сельского населения жильем, инженерной инфраструктурой, социальными объектами - школами, медицинскими, культурно-досуговыми учреждениями.</w:t>
      </w:r>
    </w:p>
    <w:p w:rsidR="00C363E1" w:rsidRPr="00BA6072" w:rsidRDefault="00C363E1" w:rsidP="00E87B69">
      <w:pPr>
        <w:pStyle w:val="a9"/>
        <w:spacing w:after="120"/>
        <w:ind w:firstLine="709"/>
        <w:jc w:val="both"/>
        <w:rPr>
          <w:rFonts w:ascii="Times New Roman" w:hAnsi="Times New Roman" w:cs="Times New Roman"/>
          <w:b/>
          <w:bCs/>
          <w:sz w:val="24"/>
          <w:szCs w:val="24"/>
        </w:rPr>
      </w:pPr>
      <w:r w:rsidRPr="00BA6072">
        <w:rPr>
          <w:rFonts w:ascii="Times New Roman" w:hAnsi="Times New Roman" w:cs="Times New Roman"/>
          <w:sz w:val="24"/>
          <w:szCs w:val="24"/>
        </w:rPr>
        <w:t xml:space="preserve">В рамках социального развития предполагается проведение программных мероприятий по развитию личных подсобных хозяйств в поселении и участие в реализации муниципальных программах. </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b/>
          <w:bCs/>
          <w:sz w:val="24"/>
          <w:szCs w:val="24"/>
        </w:rPr>
        <w:t> </w:t>
      </w:r>
      <w:r w:rsidRPr="00BA6072">
        <w:rPr>
          <w:rFonts w:ascii="Times New Roman" w:hAnsi="Times New Roman" w:cs="Times New Roman"/>
          <w:sz w:val="24"/>
          <w:szCs w:val="24"/>
        </w:rPr>
        <w:t>Таким образом, Программа развития сельского поселения на 2017-2020 гг. представлена в виде совокупности конкретных мероприятий и ожидаемых результатов, сгруппированных по обозначенным выше системным признакам и направленных на достижение основных социально-экономических целей поселения на основе эффективного использования имеющихся ресурсов и потенциала территории.</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5. Оценка эффективности мероприятий Программы</w:t>
      </w:r>
    </w:p>
    <w:p w:rsidR="00C363E1" w:rsidRPr="00BA6072" w:rsidRDefault="00C363E1" w:rsidP="00E87B69">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следующих показателей комплексного развития социальной инфраструктуры сельского поселения.</w:t>
      </w:r>
    </w:p>
    <w:p w:rsidR="00C363E1" w:rsidRPr="00BA6072" w:rsidRDefault="00C363E1" w:rsidP="00E87B69">
      <w:pPr>
        <w:pStyle w:val="a9"/>
        <w:spacing w:after="120"/>
        <w:ind w:firstLine="709"/>
        <w:jc w:val="both"/>
        <w:rPr>
          <w:rFonts w:ascii="Times New Roman" w:hAnsi="Times New Roman" w:cs="Times New Roman"/>
          <w:b/>
          <w:bCs/>
          <w:sz w:val="24"/>
          <w:szCs w:val="24"/>
        </w:rPr>
      </w:pPr>
      <w:r w:rsidRPr="00BA6072">
        <w:rPr>
          <w:rFonts w:ascii="Times New Roman" w:hAnsi="Times New Roman" w:cs="Times New Roman"/>
          <w:sz w:val="24"/>
          <w:szCs w:val="24"/>
        </w:rPr>
        <w:t xml:space="preserve"> В целях оперативного отслеживания и контроля хода осуществления Программы, а также оценки влияния результатов реализации Программы на уровень развития социальной инфраструктуры поселения в рамках выделенных приоритетов проводится ежегодный </w:t>
      </w:r>
      <w:r w:rsidRPr="00BA6072">
        <w:rPr>
          <w:rFonts w:ascii="Times New Roman" w:hAnsi="Times New Roman" w:cs="Times New Roman"/>
          <w:sz w:val="24"/>
          <w:szCs w:val="24"/>
        </w:rPr>
        <w:lastRenderedPageBreak/>
        <w:t>мониторинг по основным целевым показателям социально-экономического развития территории.</w:t>
      </w:r>
    </w:p>
    <w:p w:rsidR="00B529EF" w:rsidRPr="00BA6072" w:rsidRDefault="00B529EF" w:rsidP="00B529EF">
      <w:pPr>
        <w:pStyle w:val="a9"/>
        <w:spacing w:after="120"/>
        <w:ind w:firstLine="709"/>
        <w:jc w:val="both"/>
        <w:rPr>
          <w:rFonts w:ascii="Times New Roman" w:hAnsi="Times New Roman" w:cs="Times New Roman"/>
          <w:bCs/>
          <w:sz w:val="24"/>
          <w:szCs w:val="24"/>
        </w:rPr>
      </w:pPr>
      <w:r w:rsidRPr="00BA6072">
        <w:rPr>
          <w:rFonts w:ascii="Times New Roman" w:hAnsi="Times New Roman" w:cs="Times New Roman"/>
          <w:bCs/>
          <w:sz w:val="24"/>
          <w:szCs w:val="24"/>
        </w:rPr>
        <w:t>6. Организация контроля за реализацией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Организационная структура управления Программой базируется на существующей схеме исполнительной власти сельского поселения.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Общее руководство Программой осуществляет Глава местной администрации, в функции которого в рамках реализации Программы входит:</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определение приоритетов, постановка оперативных и краткосрочных целей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-утверждение Программы комплексного развития социальной инфраструктуры поселения;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контроль за ходом реализации программы развития социальной инфраструктуры сельского поселения;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рассмотрение и утверждение предложений, связанных с корректировкой сроков, исполнителей и объемов ресурсов по мероприятиям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-утверждение проектов программ поселения по приоритетным направлениям Программы;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Оперативные функции по реализации Программы осуществляют штатные сотрудники Администрации сельского поселения под руководством Главы </w:t>
      </w:r>
      <w:bookmarkStart w:id="48" w:name="OLE_LINK162"/>
      <w:bookmarkStart w:id="49" w:name="OLE_LINK163"/>
      <w:r w:rsidR="00213411" w:rsidRPr="00BA6072">
        <w:rPr>
          <w:rFonts w:ascii="Times New Roman" w:hAnsi="Times New Roman" w:cs="Times New Roman"/>
          <w:sz w:val="24"/>
          <w:szCs w:val="24"/>
        </w:rPr>
        <w:t>местной администрации</w:t>
      </w:r>
      <w:bookmarkEnd w:id="48"/>
      <w:bookmarkEnd w:id="49"/>
      <w:r w:rsidRPr="00BA6072">
        <w:rPr>
          <w:rFonts w:ascii="Times New Roman" w:hAnsi="Times New Roman" w:cs="Times New Roman"/>
          <w:sz w:val="24"/>
          <w:szCs w:val="24"/>
        </w:rPr>
        <w:t xml:space="preserve">.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Глава </w:t>
      </w:r>
      <w:r w:rsidR="00213411" w:rsidRPr="00BA6072">
        <w:rPr>
          <w:rFonts w:ascii="Times New Roman" w:hAnsi="Times New Roman" w:cs="Times New Roman"/>
          <w:sz w:val="24"/>
          <w:szCs w:val="24"/>
        </w:rPr>
        <w:t xml:space="preserve">местной администрации </w:t>
      </w:r>
      <w:r w:rsidRPr="00BA6072">
        <w:rPr>
          <w:rFonts w:ascii="Times New Roman" w:hAnsi="Times New Roman" w:cs="Times New Roman"/>
          <w:sz w:val="24"/>
          <w:szCs w:val="24"/>
        </w:rPr>
        <w:t>осуществляет следующие действия: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рассматривает и утверждает план мероприятий, объемы их финансирования и сроки реализации;</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взаимодействует с районными и областными органами исполнительной власти по включению предложений сельского поселения в районные и областные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-контроль за выполнением годового плана действий и подготовка отчетов о его выполнении;</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-осуществляет руководство по: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подготовке перечня муниципальных программ поселения, предлагаемых к финансированию из </w:t>
      </w:r>
      <w:r w:rsidR="00213411" w:rsidRPr="00BA6072">
        <w:rPr>
          <w:rFonts w:ascii="Times New Roman" w:hAnsi="Times New Roman" w:cs="Times New Roman"/>
          <w:sz w:val="24"/>
          <w:szCs w:val="24"/>
        </w:rPr>
        <w:t>местного</w:t>
      </w:r>
      <w:r w:rsidRPr="00BA6072">
        <w:rPr>
          <w:rFonts w:ascii="Times New Roman" w:hAnsi="Times New Roman" w:cs="Times New Roman"/>
          <w:sz w:val="24"/>
          <w:szCs w:val="24"/>
        </w:rPr>
        <w:t xml:space="preserve"> бюджета на очередной финансовый год;</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составлению ежегодного плана действий по реализации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 реализации мероприятий Программы поселения.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Специалисты администрации сельского поселения осуществляет следующие функции:</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-подготовка проектов нормативных правовых актов по подведомственной сфере по соответствующим разделам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-подготовка проектов программ поселения по приоритетным направлениям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-формирование бюджетных заявок на выделение средств из муниципального бюджета поселения;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lastRenderedPageBreak/>
        <w:t xml:space="preserve"> -подготовка предложений, связанных с корректировкой сроков, исполнителей и объемов ресурсов по мероприятиям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B529EF" w:rsidRPr="00BA6072" w:rsidRDefault="00B529EF" w:rsidP="00B529EF">
      <w:pPr>
        <w:pStyle w:val="a9"/>
        <w:spacing w:after="120"/>
        <w:ind w:firstLine="709"/>
        <w:jc w:val="both"/>
        <w:rPr>
          <w:rFonts w:ascii="Times New Roman" w:hAnsi="Times New Roman" w:cs="Times New Roman"/>
          <w:b/>
          <w:bCs/>
          <w:sz w:val="24"/>
          <w:szCs w:val="24"/>
        </w:rPr>
      </w:pPr>
      <w:r w:rsidRPr="00BA6072">
        <w:rPr>
          <w:rFonts w:ascii="Times New Roman" w:hAnsi="Times New Roman" w:cs="Times New Roman"/>
          <w:sz w:val="24"/>
          <w:szCs w:val="24"/>
        </w:rPr>
        <w:t xml:space="preserve"> -предварительное рассмотрение предложений и бизнес-планов, представленных участниками Программы для получения поддержки, на предмет экономической и социальной значимости;</w:t>
      </w:r>
    </w:p>
    <w:p w:rsidR="00B529EF" w:rsidRPr="00BA6072" w:rsidRDefault="00B529EF" w:rsidP="00B529EF">
      <w:pPr>
        <w:pStyle w:val="a9"/>
        <w:spacing w:after="120"/>
        <w:ind w:firstLine="709"/>
        <w:jc w:val="both"/>
        <w:rPr>
          <w:rFonts w:ascii="Times New Roman" w:hAnsi="Times New Roman" w:cs="Times New Roman"/>
          <w:bCs/>
          <w:sz w:val="24"/>
          <w:szCs w:val="24"/>
        </w:rPr>
      </w:pPr>
      <w:r w:rsidRPr="00BA6072">
        <w:rPr>
          <w:rFonts w:ascii="Times New Roman" w:hAnsi="Times New Roman" w:cs="Times New Roman"/>
          <w:bCs/>
          <w:sz w:val="24"/>
          <w:szCs w:val="24"/>
        </w:rPr>
        <w:t>7. Механизм обновления Программы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Обновление Программы производится: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при выявлении новых, необходимых к реализации мероприятий,</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при появлении новых инвестиционных проектов, особо значимых для территории;</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при наступлении событий, выявляющих новые приоритеты в развитии поселения, а также вызывающих потерю своей значимости отдельных мероприятий.</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Внесение изменений в Программу производится по итогам годового отчета о реализации программы, проведенного общественного обсуждения, по предложению Совета депутатов </w:t>
      </w:r>
      <w:r w:rsidR="00750667" w:rsidRPr="00BA6072">
        <w:rPr>
          <w:rFonts w:ascii="Times New Roman" w:hAnsi="Times New Roman" w:cs="Times New Roman"/>
          <w:sz w:val="24"/>
          <w:szCs w:val="24"/>
        </w:rPr>
        <w:t>муниципального образования</w:t>
      </w:r>
      <w:r w:rsidRPr="00BA6072">
        <w:rPr>
          <w:rFonts w:ascii="Times New Roman" w:hAnsi="Times New Roman" w:cs="Times New Roman"/>
          <w:sz w:val="24"/>
          <w:szCs w:val="24"/>
        </w:rPr>
        <w:t xml:space="preserve"> и иных заинтересованных лиц.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Программные мероприятия могут также быть скорректированы в зависимости от изменения ситуации на основании обоснованного предложения исполнителя.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По перечисленным выше основаниям Программа может быть дополнена новыми мероприятиями с обоснованием объемов и источников финансирования.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8. Заключение</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Реализация Программы строится на сочетании функций, традиционных для органов управления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Ожидаемые результаты:</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За период осуществления Программы будет создана база для реализации стратегических направлений развития поселения, что позволит ей достичь высокого уровня социально-экономического развития: </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 xml:space="preserve">проведение уличного освещения обеспечит устойчивое энергоснабжение поселения; </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 xml:space="preserve">строительство новых, капитальных ремонт старых водопроводных сетей, выполнение работ по очистке воды, повысит уровень обеспеченности населения водой; </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капитальный ремонт автомобильных дорог обеспечит безопасность дорожного движения и связь с населенными пунктами поселения.</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улучшение культурно-досуговой деятельности будет способствовать формированию здорового образа жизни среди населения, позволит приобщить широкие слои населения к культурно-историческому наследию;</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lastRenderedPageBreak/>
        <w:t xml:space="preserve">строительство спортзала позволить повысить активность населения на здоровый образ жизни; </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защищенности личности, безопасности жизнедеятельности общества, стабилизации обстановки с пожарами на территории поселения;</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привлечения внебюджетных инвестиций в экономику поселения;</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повышения благоустройства поселения;</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развития малого и среднего предпринимательства на территории поселения, повышение доли налоговых поступлений от субъектов малого и среднего предпринимательства в бюджет поселения;</w:t>
      </w:r>
    </w:p>
    <w:p w:rsidR="00B529EF" w:rsidRPr="00BA6072" w:rsidRDefault="00B529EF" w:rsidP="00750667">
      <w:pPr>
        <w:pStyle w:val="a9"/>
        <w:numPr>
          <w:ilvl w:val="0"/>
          <w:numId w:val="6"/>
        </w:numPr>
        <w:spacing w:after="120"/>
        <w:jc w:val="both"/>
        <w:rPr>
          <w:rFonts w:ascii="Times New Roman" w:hAnsi="Times New Roman" w:cs="Times New Roman"/>
          <w:sz w:val="24"/>
          <w:szCs w:val="24"/>
        </w:rPr>
      </w:pPr>
      <w:r w:rsidRPr="00BA6072">
        <w:rPr>
          <w:rFonts w:ascii="Times New Roman" w:hAnsi="Times New Roman" w:cs="Times New Roman"/>
          <w:sz w:val="24"/>
          <w:szCs w:val="24"/>
        </w:rPr>
        <w:t xml:space="preserve">формирования современного привлекательного имиджа поселения.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Результатом реализации программы должна стать стабилизация социально-экономического положения поселения, улучшение состояния жилищно-коммунального хозяйства, социальной сфер, эффективное использование бюджетных средств и имущества; улучшение благоустройства территории.</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Реализация Программы позволит: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1) повысить качество жизни жителей сельского поселения, сформировать организационные и финансовые условия для решения проблем поселения;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2) привлечь население поселения к непосредственному участию в реализации решений, направленных на улучшение качества жизни;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3) повысить степень социального согласия, укрепить авторитет органов местного самоуправления.</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 Социальная стабильность и экономический рост в городском поселении в настоящее время могут быть обеспечены только </w:t>
      </w:r>
      <w:proofErr w:type="gramStart"/>
      <w:r w:rsidR="00750667" w:rsidRPr="00BA6072">
        <w:rPr>
          <w:rFonts w:ascii="Times New Roman" w:hAnsi="Times New Roman" w:cs="Times New Roman"/>
          <w:sz w:val="24"/>
          <w:szCs w:val="24"/>
        </w:rPr>
        <w:t>с помощью</w:t>
      </w:r>
      <w:proofErr w:type="gramEnd"/>
      <w:r w:rsidRPr="00BA6072">
        <w:rPr>
          <w:rFonts w:ascii="Times New Roman" w:hAnsi="Times New Roman" w:cs="Times New Roman"/>
          <w:sz w:val="24"/>
          <w:szCs w:val="24"/>
        </w:rPr>
        <w:t xml:space="preserve"> продуманной целенаправленной социально-экономической политики. И такая политика может быть разработана и реализована через программу комплексного развития социальной инфраструктуры сельского поселения. </w:t>
      </w:r>
    </w:p>
    <w:p w:rsidR="00B529EF" w:rsidRPr="00BA6072" w:rsidRDefault="00B529EF" w:rsidP="00B529EF">
      <w:pPr>
        <w:pStyle w:val="a9"/>
        <w:spacing w:after="120"/>
        <w:ind w:firstLine="709"/>
        <w:jc w:val="both"/>
        <w:rPr>
          <w:rFonts w:ascii="Times New Roman" w:hAnsi="Times New Roman" w:cs="Times New Roman"/>
          <w:sz w:val="24"/>
          <w:szCs w:val="24"/>
        </w:rPr>
      </w:pPr>
      <w:r w:rsidRPr="00BA6072">
        <w:rPr>
          <w:rFonts w:ascii="Times New Roman" w:hAnsi="Times New Roman" w:cs="Times New Roman"/>
          <w:sz w:val="24"/>
          <w:szCs w:val="24"/>
        </w:rPr>
        <w:t xml:space="preserve">Переход к управлению </w:t>
      </w:r>
      <w:r w:rsidR="00750667" w:rsidRPr="00BA6072">
        <w:rPr>
          <w:rFonts w:ascii="Times New Roman" w:hAnsi="Times New Roman" w:cs="Times New Roman"/>
          <w:sz w:val="24"/>
          <w:szCs w:val="24"/>
        </w:rPr>
        <w:t>сельским</w:t>
      </w:r>
      <w:r w:rsidRPr="00BA6072">
        <w:rPr>
          <w:rFonts w:ascii="Times New Roman" w:hAnsi="Times New Roman" w:cs="Times New Roman"/>
          <w:sz w:val="24"/>
          <w:szCs w:val="24"/>
        </w:rPr>
        <w:t xml:space="preserve">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и муниципального образования. </w:t>
      </w:r>
    </w:p>
    <w:p w:rsidR="00A82100" w:rsidRPr="00BA6072" w:rsidRDefault="00B529EF" w:rsidP="00B529EF">
      <w:pPr>
        <w:pStyle w:val="a9"/>
        <w:spacing w:after="120"/>
        <w:ind w:firstLine="709"/>
        <w:jc w:val="both"/>
        <w:rPr>
          <w:rFonts w:ascii="Times New Roman" w:hAnsi="Times New Roman" w:cs="Times New Roman"/>
          <w:b/>
          <w:bCs/>
          <w:sz w:val="24"/>
          <w:szCs w:val="24"/>
        </w:rPr>
      </w:pPr>
      <w:r w:rsidRPr="00BA6072">
        <w:rPr>
          <w:rFonts w:ascii="Times New Roman" w:hAnsi="Times New Roman" w:cs="Times New Roman"/>
          <w:sz w:val="24"/>
          <w:szCs w:val="24"/>
        </w:rPr>
        <w:t>Разработка и принятие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его территории.</w:t>
      </w:r>
    </w:p>
    <w:sectPr w:rsidR="00A82100" w:rsidRPr="00BA6072" w:rsidSect="00BA6072">
      <w:headerReference w:type="default" r:id="rId12"/>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236B" w:rsidRDefault="00E6236B" w:rsidP="00BA6072">
      <w:r>
        <w:separator/>
      </w:r>
    </w:p>
  </w:endnote>
  <w:endnote w:type="continuationSeparator" w:id="0">
    <w:p w:rsidR="00E6236B" w:rsidRDefault="00E6236B" w:rsidP="00BA6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236B" w:rsidRDefault="00E6236B" w:rsidP="00BA6072">
      <w:r>
        <w:separator/>
      </w:r>
    </w:p>
  </w:footnote>
  <w:footnote w:type="continuationSeparator" w:id="0">
    <w:p w:rsidR="00E6236B" w:rsidRDefault="00E6236B" w:rsidP="00BA60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8785691"/>
      <w:docPartObj>
        <w:docPartGallery w:val="Page Numbers (Top of Page)"/>
        <w:docPartUnique/>
      </w:docPartObj>
    </w:sdtPr>
    <w:sdtEndPr/>
    <w:sdtContent>
      <w:p w:rsidR="00BA6072" w:rsidRDefault="00BA6072">
        <w:pPr>
          <w:pStyle w:val="ab"/>
          <w:jc w:val="center"/>
        </w:pPr>
        <w:r>
          <w:fldChar w:fldCharType="begin"/>
        </w:r>
        <w:r>
          <w:instrText>PAGE   \* MERGEFORMAT</w:instrText>
        </w:r>
        <w:r>
          <w:fldChar w:fldCharType="separate"/>
        </w:r>
        <w:r w:rsidR="004B7791">
          <w:rPr>
            <w:noProof/>
          </w:rPr>
          <w:t>18</w:t>
        </w:r>
        <w:r>
          <w:fldChar w:fldCharType="end"/>
        </w:r>
      </w:p>
    </w:sdtContent>
  </w:sdt>
  <w:p w:rsidR="00BA6072" w:rsidRDefault="00BA6072">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5EA8"/>
    <w:multiLevelType w:val="hybridMultilevel"/>
    <w:tmpl w:val="41107B78"/>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10B93018"/>
    <w:multiLevelType w:val="multilevel"/>
    <w:tmpl w:val="8EF0FC26"/>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sz w:val="24"/>
      </w:rPr>
    </w:lvl>
    <w:lvl w:ilvl="2">
      <w:start w:val="1"/>
      <w:numFmt w:val="decimal"/>
      <w:isLgl/>
      <w:lvlText w:val="%1.%2.%3."/>
      <w:lvlJc w:val="left"/>
      <w:pPr>
        <w:ind w:left="1778" w:hanging="720"/>
      </w:pPr>
      <w:rPr>
        <w:rFonts w:hint="default"/>
        <w:sz w:val="24"/>
      </w:rPr>
    </w:lvl>
    <w:lvl w:ilvl="3">
      <w:start w:val="1"/>
      <w:numFmt w:val="decimal"/>
      <w:isLgl/>
      <w:lvlText w:val="%1.%2.%3.%4."/>
      <w:lvlJc w:val="left"/>
      <w:pPr>
        <w:ind w:left="2487" w:hanging="1080"/>
      </w:pPr>
      <w:rPr>
        <w:rFonts w:hint="default"/>
        <w:sz w:val="24"/>
      </w:rPr>
    </w:lvl>
    <w:lvl w:ilvl="4">
      <w:start w:val="1"/>
      <w:numFmt w:val="decimal"/>
      <w:isLgl/>
      <w:lvlText w:val="%1.%2.%3.%4.%5."/>
      <w:lvlJc w:val="left"/>
      <w:pPr>
        <w:ind w:left="2836" w:hanging="1080"/>
      </w:pPr>
      <w:rPr>
        <w:rFonts w:hint="default"/>
        <w:sz w:val="24"/>
      </w:rPr>
    </w:lvl>
    <w:lvl w:ilvl="5">
      <w:start w:val="1"/>
      <w:numFmt w:val="decimal"/>
      <w:isLgl/>
      <w:lvlText w:val="%1.%2.%3.%4.%5.%6."/>
      <w:lvlJc w:val="left"/>
      <w:pPr>
        <w:ind w:left="3545" w:hanging="1440"/>
      </w:pPr>
      <w:rPr>
        <w:rFonts w:hint="default"/>
        <w:sz w:val="24"/>
      </w:rPr>
    </w:lvl>
    <w:lvl w:ilvl="6">
      <w:start w:val="1"/>
      <w:numFmt w:val="decimal"/>
      <w:isLgl/>
      <w:lvlText w:val="%1.%2.%3.%4.%5.%6.%7."/>
      <w:lvlJc w:val="left"/>
      <w:pPr>
        <w:ind w:left="4254" w:hanging="1800"/>
      </w:pPr>
      <w:rPr>
        <w:rFonts w:hint="default"/>
        <w:sz w:val="24"/>
      </w:rPr>
    </w:lvl>
    <w:lvl w:ilvl="7">
      <w:start w:val="1"/>
      <w:numFmt w:val="decimal"/>
      <w:isLgl/>
      <w:lvlText w:val="%1.%2.%3.%4.%5.%6.%7.%8."/>
      <w:lvlJc w:val="left"/>
      <w:pPr>
        <w:ind w:left="4603" w:hanging="1800"/>
      </w:pPr>
      <w:rPr>
        <w:rFonts w:hint="default"/>
        <w:sz w:val="24"/>
      </w:rPr>
    </w:lvl>
    <w:lvl w:ilvl="8">
      <w:start w:val="1"/>
      <w:numFmt w:val="decimal"/>
      <w:isLgl/>
      <w:lvlText w:val="%1.%2.%3.%4.%5.%6.%7.%8.%9."/>
      <w:lvlJc w:val="left"/>
      <w:pPr>
        <w:ind w:left="5312" w:hanging="2160"/>
      </w:pPr>
      <w:rPr>
        <w:rFonts w:hint="default"/>
        <w:sz w:val="24"/>
      </w:rPr>
    </w:lvl>
  </w:abstractNum>
  <w:abstractNum w:abstractNumId="2" w15:restartNumberingAfterBreak="0">
    <w:nsid w:val="1B5E0BFA"/>
    <w:multiLevelType w:val="hybridMultilevel"/>
    <w:tmpl w:val="F3D6021A"/>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29491E22"/>
    <w:multiLevelType w:val="hybridMultilevel"/>
    <w:tmpl w:val="5C5E1B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4DB72204"/>
    <w:multiLevelType w:val="hybridMultilevel"/>
    <w:tmpl w:val="58BA4080"/>
    <w:lvl w:ilvl="0" w:tplc="751C42EE">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6024169D"/>
    <w:multiLevelType w:val="hybridMultilevel"/>
    <w:tmpl w:val="D6D66DDA"/>
    <w:lvl w:ilvl="0" w:tplc="F7122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2EF"/>
    <w:rsid w:val="00016BB7"/>
    <w:rsid w:val="00040BB1"/>
    <w:rsid w:val="00091AF7"/>
    <w:rsid w:val="000B6016"/>
    <w:rsid w:val="0012518B"/>
    <w:rsid w:val="00146039"/>
    <w:rsid w:val="00195440"/>
    <w:rsid w:val="001A7933"/>
    <w:rsid w:val="001E2BB7"/>
    <w:rsid w:val="001F2AAB"/>
    <w:rsid w:val="00213411"/>
    <w:rsid w:val="00227B19"/>
    <w:rsid w:val="00236445"/>
    <w:rsid w:val="0024004D"/>
    <w:rsid w:val="002931A6"/>
    <w:rsid w:val="002A79C0"/>
    <w:rsid w:val="002B092B"/>
    <w:rsid w:val="002C49AC"/>
    <w:rsid w:val="002D5146"/>
    <w:rsid w:val="002E588A"/>
    <w:rsid w:val="00365044"/>
    <w:rsid w:val="0038002F"/>
    <w:rsid w:val="003810AC"/>
    <w:rsid w:val="003D0B5E"/>
    <w:rsid w:val="004153A2"/>
    <w:rsid w:val="00416F9E"/>
    <w:rsid w:val="00427501"/>
    <w:rsid w:val="004311B4"/>
    <w:rsid w:val="004B0B28"/>
    <w:rsid w:val="004B7791"/>
    <w:rsid w:val="00532C3B"/>
    <w:rsid w:val="005C475B"/>
    <w:rsid w:val="005E55F8"/>
    <w:rsid w:val="006252AC"/>
    <w:rsid w:val="00661BC8"/>
    <w:rsid w:val="00695278"/>
    <w:rsid w:val="006A5D43"/>
    <w:rsid w:val="006A61CC"/>
    <w:rsid w:val="006B6AA0"/>
    <w:rsid w:val="006D72EF"/>
    <w:rsid w:val="00725DB9"/>
    <w:rsid w:val="00725FDE"/>
    <w:rsid w:val="00750667"/>
    <w:rsid w:val="00754FE5"/>
    <w:rsid w:val="007631EB"/>
    <w:rsid w:val="007B35D7"/>
    <w:rsid w:val="007B41B7"/>
    <w:rsid w:val="007C48C0"/>
    <w:rsid w:val="007D10C2"/>
    <w:rsid w:val="007F7A50"/>
    <w:rsid w:val="008060D8"/>
    <w:rsid w:val="0084674B"/>
    <w:rsid w:val="008C4BB7"/>
    <w:rsid w:val="008D5874"/>
    <w:rsid w:val="008F0D29"/>
    <w:rsid w:val="00906C43"/>
    <w:rsid w:val="0095031A"/>
    <w:rsid w:val="009804BC"/>
    <w:rsid w:val="00994097"/>
    <w:rsid w:val="009A4BDE"/>
    <w:rsid w:val="00A023A4"/>
    <w:rsid w:val="00A14BDB"/>
    <w:rsid w:val="00A37E45"/>
    <w:rsid w:val="00A7151E"/>
    <w:rsid w:val="00A82100"/>
    <w:rsid w:val="00AA2751"/>
    <w:rsid w:val="00AB5C09"/>
    <w:rsid w:val="00AB68C8"/>
    <w:rsid w:val="00AE72C8"/>
    <w:rsid w:val="00B13783"/>
    <w:rsid w:val="00B1716E"/>
    <w:rsid w:val="00B26100"/>
    <w:rsid w:val="00B441DD"/>
    <w:rsid w:val="00B4461C"/>
    <w:rsid w:val="00B47940"/>
    <w:rsid w:val="00B529EF"/>
    <w:rsid w:val="00B66613"/>
    <w:rsid w:val="00B71887"/>
    <w:rsid w:val="00BA6072"/>
    <w:rsid w:val="00BD3A16"/>
    <w:rsid w:val="00BE2DF0"/>
    <w:rsid w:val="00BF16DE"/>
    <w:rsid w:val="00BF3DE8"/>
    <w:rsid w:val="00C05FA6"/>
    <w:rsid w:val="00C17A4E"/>
    <w:rsid w:val="00C363E1"/>
    <w:rsid w:val="00C82BD8"/>
    <w:rsid w:val="00C92A82"/>
    <w:rsid w:val="00CB6B82"/>
    <w:rsid w:val="00D55114"/>
    <w:rsid w:val="00D66B77"/>
    <w:rsid w:val="00DF4FBA"/>
    <w:rsid w:val="00E124F9"/>
    <w:rsid w:val="00E24F3D"/>
    <w:rsid w:val="00E408C8"/>
    <w:rsid w:val="00E52281"/>
    <w:rsid w:val="00E6236B"/>
    <w:rsid w:val="00E62E4B"/>
    <w:rsid w:val="00E87B69"/>
    <w:rsid w:val="00E95626"/>
    <w:rsid w:val="00EA07A8"/>
    <w:rsid w:val="00F15CA0"/>
    <w:rsid w:val="00F346F4"/>
    <w:rsid w:val="00FA38C3"/>
    <w:rsid w:val="00FA3CEF"/>
    <w:rsid w:val="00FD6BE7"/>
    <w:rsid w:val="00FF07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A1FEA"/>
  <w15:chartTrackingRefBased/>
  <w15:docId w15:val="{0822B008-A6A1-4613-9590-CE965DDC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72EF"/>
    <w:rPr>
      <w:sz w:val="24"/>
      <w:szCs w:val="24"/>
    </w:rPr>
  </w:style>
  <w:style w:type="paragraph" w:styleId="1">
    <w:name w:val="heading 1"/>
    <w:basedOn w:val="a"/>
    <w:next w:val="a"/>
    <w:qFormat/>
    <w:rsid w:val="006D72EF"/>
    <w:pPr>
      <w:keepNext/>
      <w:jc w:val="center"/>
      <w:outlineLvl w:val="0"/>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азвание"/>
    <w:basedOn w:val="a"/>
    <w:qFormat/>
    <w:rsid w:val="006D72EF"/>
    <w:pPr>
      <w:jc w:val="center"/>
    </w:pPr>
    <w:rPr>
      <w:sz w:val="28"/>
    </w:rPr>
  </w:style>
  <w:style w:type="paragraph" w:styleId="a4">
    <w:name w:val="Subtitle"/>
    <w:basedOn w:val="a"/>
    <w:qFormat/>
    <w:rsid w:val="006D72EF"/>
    <w:pPr>
      <w:jc w:val="center"/>
    </w:pPr>
    <w:rPr>
      <w:b/>
      <w:bCs/>
      <w:sz w:val="22"/>
    </w:rPr>
  </w:style>
  <w:style w:type="table" w:styleId="a5">
    <w:name w:val="Table Grid"/>
    <w:basedOn w:val="a1"/>
    <w:rsid w:val="006D7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Нормальный (таблица)"/>
    <w:basedOn w:val="a"/>
    <w:next w:val="a"/>
    <w:rsid w:val="006D72EF"/>
    <w:pPr>
      <w:widowControl w:val="0"/>
      <w:autoSpaceDE w:val="0"/>
      <w:autoSpaceDN w:val="0"/>
      <w:adjustRightInd w:val="0"/>
      <w:jc w:val="both"/>
    </w:pPr>
    <w:rPr>
      <w:rFonts w:ascii="Arial" w:hAnsi="Arial" w:cs="Arial"/>
    </w:rPr>
  </w:style>
  <w:style w:type="paragraph" w:customStyle="1" w:styleId="a7">
    <w:name w:val="Прижатый влево"/>
    <w:basedOn w:val="a"/>
    <w:next w:val="a"/>
    <w:rsid w:val="006D72EF"/>
    <w:pPr>
      <w:widowControl w:val="0"/>
      <w:autoSpaceDE w:val="0"/>
      <w:autoSpaceDN w:val="0"/>
      <w:adjustRightInd w:val="0"/>
    </w:pPr>
    <w:rPr>
      <w:rFonts w:ascii="Arial" w:hAnsi="Arial" w:cs="Arial"/>
    </w:rPr>
  </w:style>
  <w:style w:type="paragraph" w:customStyle="1" w:styleId="a8">
    <w:name w:val="Знак Знак Знак Знак Знак Знак"/>
    <w:basedOn w:val="a"/>
    <w:rsid w:val="008C4BB7"/>
    <w:rPr>
      <w:rFonts w:ascii="Verdana" w:hAnsi="Verdana" w:cs="Verdana"/>
      <w:sz w:val="20"/>
      <w:szCs w:val="20"/>
      <w:lang w:val="en-US" w:eastAsia="en-US"/>
    </w:rPr>
  </w:style>
  <w:style w:type="paragraph" w:styleId="a9">
    <w:name w:val="No Spacing"/>
    <w:uiPriority w:val="99"/>
    <w:qFormat/>
    <w:rsid w:val="00A023A4"/>
    <w:rPr>
      <w:rFonts w:ascii="Calibri" w:hAnsi="Calibri" w:cs="Calibri"/>
      <w:sz w:val="22"/>
      <w:szCs w:val="22"/>
    </w:rPr>
  </w:style>
  <w:style w:type="paragraph" w:styleId="aa">
    <w:name w:val="List Paragraph"/>
    <w:basedOn w:val="a"/>
    <w:uiPriority w:val="34"/>
    <w:qFormat/>
    <w:rsid w:val="00B26100"/>
    <w:pPr>
      <w:ind w:left="720"/>
      <w:contextualSpacing/>
    </w:pPr>
  </w:style>
  <w:style w:type="character" w:customStyle="1" w:styleId="WW8Num1z2">
    <w:name w:val="WW8Num1z2"/>
    <w:uiPriority w:val="99"/>
    <w:rsid w:val="00E95626"/>
  </w:style>
  <w:style w:type="character" w:customStyle="1" w:styleId="WW8Num1z1">
    <w:name w:val="WW8Num1z1"/>
    <w:uiPriority w:val="99"/>
    <w:rsid w:val="00040BB1"/>
  </w:style>
  <w:style w:type="paragraph" w:styleId="ab">
    <w:name w:val="header"/>
    <w:basedOn w:val="a"/>
    <w:link w:val="ac"/>
    <w:uiPriority w:val="99"/>
    <w:rsid w:val="00BA6072"/>
    <w:pPr>
      <w:tabs>
        <w:tab w:val="center" w:pos="4677"/>
        <w:tab w:val="right" w:pos="9355"/>
      </w:tabs>
    </w:pPr>
  </w:style>
  <w:style w:type="character" w:customStyle="1" w:styleId="ac">
    <w:name w:val="Верхний колонтитул Знак"/>
    <w:basedOn w:val="a0"/>
    <w:link w:val="ab"/>
    <w:uiPriority w:val="99"/>
    <w:rsid w:val="00BA6072"/>
    <w:rPr>
      <w:sz w:val="24"/>
      <w:szCs w:val="24"/>
    </w:rPr>
  </w:style>
  <w:style w:type="paragraph" w:styleId="ad">
    <w:name w:val="footer"/>
    <w:basedOn w:val="a"/>
    <w:link w:val="ae"/>
    <w:rsid w:val="00BA6072"/>
    <w:pPr>
      <w:tabs>
        <w:tab w:val="center" w:pos="4677"/>
        <w:tab w:val="right" w:pos="9355"/>
      </w:tabs>
    </w:pPr>
  </w:style>
  <w:style w:type="character" w:customStyle="1" w:styleId="ae">
    <w:name w:val="Нижний колонтитул Знак"/>
    <w:basedOn w:val="a0"/>
    <w:link w:val="ad"/>
    <w:rsid w:val="00BA6072"/>
    <w:rPr>
      <w:sz w:val="24"/>
      <w:szCs w:val="24"/>
    </w:rPr>
  </w:style>
  <w:style w:type="paragraph" w:styleId="af">
    <w:name w:val="Balloon Text"/>
    <w:basedOn w:val="a"/>
    <w:link w:val="af0"/>
    <w:rsid w:val="00BA6072"/>
    <w:rPr>
      <w:rFonts w:ascii="Segoe UI" w:hAnsi="Segoe UI" w:cs="Segoe UI"/>
      <w:sz w:val="18"/>
      <w:szCs w:val="18"/>
    </w:rPr>
  </w:style>
  <w:style w:type="character" w:customStyle="1" w:styleId="af0">
    <w:name w:val="Текст выноски Знак"/>
    <w:basedOn w:val="a0"/>
    <w:link w:val="af"/>
    <w:rsid w:val="00BA60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6040BD6-4CD6-48D5-8FA1-A4B66F804475}" type="doc">
      <dgm:prSet loTypeId="urn:microsoft.com/office/officeart/2005/8/layout/hierarchy3" loCatId="list" qsTypeId="urn:microsoft.com/office/officeart/2005/8/quickstyle/simple1" qsCatId="simple" csTypeId="urn:microsoft.com/office/officeart/2005/8/colors/accent0_3" csCatId="mainScheme" phldr="1"/>
      <dgm:spPr/>
      <dgm:t>
        <a:bodyPr/>
        <a:lstStyle/>
        <a:p>
          <a:endParaRPr lang="ru-RU"/>
        </a:p>
      </dgm:t>
    </dgm:pt>
    <dgm:pt modelId="{985B6C98-F8E7-429D-ACB4-ABD11A832EAE}">
      <dgm:prSet phldrT="[Текст]"/>
      <dgm:spPr>
        <a:xfrm>
          <a:off x="812006" y="1746"/>
          <a:ext cx="984249" cy="492124"/>
        </a:xfrm>
        <a:prstGeom prst="roundRect">
          <a:avLst>
            <a:gd name="adj" fmla="val 10000"/>
          </a:avLst>
        </a:prstGeom>
      </dgm:spPr>
      <dgm:t>
        <a:bodyPr/>
        <a:lstStyle/>
        <a:p>
          <a:r>
            <a:rPr lang="ru-RU" b="1" dirty="0" smtClean="0">
              <a:latin typeface="Calibri" panose="020F0502020204030204"/>
              <a:ea typeface="+mn-ea"/>
              <a:cs typeface="+mn-cs"/>
            </a:rPr>
            <a:t>ГОДЫ</a:t>
          </a:r>
          <a:endParaRPr lang="ru-RU" b="1" dirty="0">
            <a:latin typeface="Calibri" panose="020F0502020204030204"/>
            <a:ea typeface="+mn-ea"/>
            <a:cs typeface="+mn-cs"/>
          </a:endParaRPr>
        </a:p>
      </dgm:t>
    </dgm:pt>
    <dgm:pt modelId="{2040BB53-3023-440D-8B7F-6553D1047154}" type="parTrans" cxnId="{978B63E4-E849-4337-8B9C-34C2EF1C846F}">
      <dgm:prSet/>
      <dgm:spPr/>
      <dgm:t>
        <a:bodyPr/>
        <a:lstStyle/>
        <a:p>
          <a:endParaRPr lang="ru-RU"/>
        </a:p>
      </dgm:t>
    </dgm:pt>
    <dgm:pt modelId="{EC699A48-AE80-41CC-9A1C-FDC7EE277D68}" type="sibTrans" cxnId="{978B63E4-E849-4337-8B9C-34C2EF1C846F}">
      <dgm:prSet/>
      <dgm:spPr/>
      <dgm:t>
        <a:bodyPr/>
        <a:lstStyle/>
        <a:p>
          <a:endParaRPr lang="ru-RU"/>
        </a:p>
      </dgm:t>
    </dgm:pt>
    <dgm:pt modelId="{9B31626B-69E9-44CD-B318-5187AAF7D85B}">
      <dgm:prSet phldrT="[Текст]"/>
      <dgm:spPr>
        <a:xfrm>
          <a:off x="1008856" y="616902"/>
          <a:ext cx="787399" cy="492124"/>
        </a:xfrm>
        <a:prstGeom prst="roundRect">
          <a:avLst>
            <a:gd name="adj" fmla="val 10000"/>
          </a:avLst>
        </a:prstGeom>
      </dgm:spPr>
      <dgm:t>
        <a:bodyPr/>
        <a:lstStyle/>
        <a:p>
          <a:r>
            <a:rPr lang="ru-RU" dirty="0" smtClean="0">
              <a:latin typeface="Calibri" panose="020F0502020204030204"/>
              <a:ea typeface="+mn-ea"/>
              <a:cs typeface="+mn-cs"/>
            </a:rPr>
            <a:t>2011</a:t>
          </a:r>
          <a:endParaRPr lang="ru-RU" dirty="0">
            <a:latin typeface="Calibri" panose="020F0502020204030204"/>
            <a:ea typeface="+mn-ea"/>
            <a:cs typeface="+mn-cs"/>
          </a:endParaRPr>
        </a:p>
      </dgm:t>
    </dgm:pt>
    <dgm:pt modelId="{DFE7908D-582D-4225-AD07-90C6059AC048}" type="parTrans" cxnId="{E9D2F442-8552-4A55-87DD-B34AF1A5DCD7}">
      <dgm:prSet/>
      <dgm:spPr>
        <a:xfrm>
          <a:off x="910431" y="493871"/>
          <a:ext cx="98425" cy="369093"/>
        </a:xfrm>
        <a:custGeom>
          <a:avLst/>
          <a:gdLst/>
          <a:ahLst/>
          <a:cxnLst/>
          <a:rect l="0" t="0" r="0" b="0"/>
          <a:pathLst>
            <a:path>
              <a:moveTo>
                <a:pt x="0" y="0"/>
              </a:moveTo>
              <a:lnTo>
                <a:pt x="0" y="369093"/>
              </a:lnTo>
              <a:lnTo>
                <a:pt x="98425" y="369093"/>
              </a:lnTo>
            </a:path>
          </a:pathLst>
        </a:custGeom>
      </dgm:spPr>
      <dgm:t>
        <a:bodyPr/>
        <a:lstStyle/>
        <a:p>
          <a:endParaRPr lang="ru-RU"/>
        </a:p>
      </dgm:t>
    </dgm:pt>
    <dgm:pt modelId="{82E87C83-96D3-45D3-BD4A-F80803F22200}" type="sibTrans" cxnId="{E9D2F442-8552-4A55-87DD-B34AF1A5DCD7}">
      <dgm:prSet/>
      <dgm:spPr/>
      <dgm:t>
        <a:bodyPr/>
        <a:lstStyle/>
        <a:p>
          <a:endParaRPr lang="ru-RU"/>
        </a:p>
      </dgm:t>
    </dgm:pt>
    <dgm:pt modelId="{DA4B9101-3437-4832-8337-694381C3AD82}">
      <dgm:prSet phldrT="[Текст]"/>
      <dgm:spPr>
        <a:xfrm>
          <a:off x="1008856" y="1232058"/>
          <a:ext cx="787399" cy="492124"/>
        </a:xfrm>
        <a:prstGeom prst="roundRect">
          <a:avLst>
            <a:gd name="adj" fmla="val 10000"/>
          </a:avLst>
        </a:prstGeom>
      </dgm:spPr>
      <dgm:t>
        <a:bodyPr/>
        <a:lstStyle/>
        <a:p>
          <a:r>
            <a:rPr lang="ru-RU" dirty="0" smtClean="0">
              <a:latin typeface="Calibri" panose="020F0502020204030204"/>
              <a:ea typeface="+mn-ea"/>
              <a:cs typeface="+mn-cs"/>
            </a:rPr>
            <a:t>2012</a:t>
          </a:r>
          <a:endParaRPr lang="ru-RU" dirty="0">
            <a:latin typeface="Calibri" panose="020F0502020204030204"/>
            <a:ea typeface="+mn-ea"/>
            <a:cs typeface="+mn-cs"/>
          </a:endParaRPr>
        </a:p>
      </dgm:t>
    </dgm:pt>
    <dgm:pt modelId="{49E8D531-F547-4E0B-8B5C-BAB31E5DE2A7}" type="parTrans" cxnId="{32630959-494E-4E19-ADF9-EB834E4CB775}">
      <dgm:prSet/>
      <dgm:spPr>
        <a:xfrm>
          <a:off x="910431" y="493871"/>
          <a:ext cx="98425" cy="984250"/>
        </a:xfrm>
        <a:custGeom>
          <a:avLst/>
          <a:gdLst/>
          <a:ahLst/>
          <a:cxnLst/>
          <a:rect l="0" t="0" r="0" b="0"/>
          <a:pathLst>
            <a:path>
              <a:moveTo>
                <a:pt x="0" y="0"/>
              </a:moveTo>
              <a:lnTo>
                <a:pt x="0" y="984250"/>
              </a:lnTo>
              <a:lnTo>
                <a:pt x="98425" y="984250"/>
              </a:lnTo>
            </a:path>
          </a:pathLst>
        </a:custGeom>
      </dgm:spPr>
      <dgm:t>
        <a:bodyPr/>
        <a:lstStyle/>
        <a:p>
          <a:endParaRPr lang="ru-RU"/>
        </a:p>
      </dgm:t>
    </dgm:pt>
    <dgm:pt modelId="{9F562023-5965-4111-BEE6-B5F10E848512}" type="sibTrans" cxnId="{32630959-494E-4E19-ADF9-EB834E4CB775}">
      <dgm:prSet/>
      <dgm:spPr/>
      <dgm:t>
        <a:bodyPr/>
        <a:lstStyle/>
        <a:p>
          <a:endParaRPr lang="ru-RU"/>
        </a:p>
      </dgm:t>
    </dgm:pt>
    <dgm:pt modelId="{8339A00C-CF1C-41D5-A76C-94BC7124FDC8}">
      <dgm:prSet phldrT="[Текст]"/>
      <dgm:spPr>
        <a:xfrm>
          <a:off x="2042318" y="1746"/>
          <a:ext cx="984249" cy="492124"/>
        </a:xfrm>
        <a:prstGeom prst="roundRect">
          <a:avLst>
            <a:gd name="adj" fmla="val 10000"/>
          </a:avLst>
        </a:prstGeom>
      </dgm:spPr>
      <dgm:t>
        <a:bodyPr/>
        <a:lstStyle/>
        <a:p>
          <a:r>
            <a:rPr lang="ru-RU" b="1" dirty="0" smtClean="0">
              <a:latin typeface="Calibri" panose="020F0502020204030204"/>
              <a:ea typeface="+mn-ea"/>
              <a:cs typeface="+mn-cs"/>
            </a:rPr>
            <a:t>РОЖДАЕМОСТЬ</a:t>
          </a:r>
          <a:endParaRPr lang="ru-RU" b="1" dirty="0">
            <a:latin typeface="Calibri" panose="020F0502020204030204"/>
            <a:ea typeface="+mn-ea"/>
            <a:cs typeface="+mn-cs"/>
          </a:endParaRPr>
        </a:p>
      </dgm:t>
    </dgm:pt>
    <dgm:pt modelId="{71F65D25-1507-4455-885B-6C211C75CED6}" type="parTrans" cxnId="{6CDB427B-08B1-4BFA-8D91-D50008D40E9A}">
      <dgm:prSet/>
      <dgm:spPr/>
      <dgm:t>
        <a:bodyPr/>
        <a:lstStyle/>
        <a:p>
          <a:endParaRPr lang="ru-RU"/>
        </a:p>
      </dgm:t>
    </dgm:pt>
    <dgm:pt modelId="{446F1536-0216-4485-9DFB-8A40CE3AEDBC}" type="sibTrans" cxnId="{6CDB427B-08B1-4BFA-8D91-D50008D40E9A}">
      <dgm:prSet/>
      <dgm:spPr/>
      <dgm:t>
        <a:bodyPr/>
        <a:lstStyle/>
        <a:p>
          <a:endParaRPr lang="ru-RU"/>
        </a:p>
      </dgm:t>
    </dgm:pt>
    <dgm:pt modelId="{D49DEBFF-8106-400F-B32A-49010A0069FD}">
      <dgm:prSet phldrT="[Текст]"/>
      <dgm:spPr>
        <a:xfrm>
          <a:off x="2239168" y="616902"/>
          <a:ext cx="787399" cy="492124"/>
        </a:xfrm>
        <a:prstGeom prst="roundRect">
          <a:avLst>
            <a:gd name="adj" fmla="val 10000"/>
          </a:avLst>
        </a:prstGeom>
      </dgm:spPr>
      <dgm:t>
        <a:bodyPr/>
        <a:lstStyle/>
        <a:p>
          <a:r>
            <a:rPr lang="ru-RU" dirty="0" smtClean="0">
              <a:latin typeface="Calibri" panose="020F0502020204030204"/>
              <a:ea typeface="+mn-ea"/>
              <a:cs typeface="+mn-cs"/>
            </a:rPr>
            <a:t>22</a:t>
          </a:r>
          <a:endParaRPr lang="ru-RU" dirty="0">
            <a:latin typeface="Calibri" panose="020F0502020204030204"/>
            <a:ea typeface="+mn-ea"/>
            <a:cs typeface="+mn-cs"/>
          </a:endParaRPr>
        </a:p>
      </dgm:t>
    </dgm:pt>
    <dgm:pt modelId="{45F789DE-5BD3-47FC-87B0-CC64784582CF}" type="parTrans" cxnId="{FA7B9724-2B0B-4246-82E9-C9B2837CD696}">
      <dgm:prSet/>
      <dgm:spPr>
        <a:xfrm>
          <a:off x="2140743" y="493871"/>
          <a:ext cx="98425" cy="369093"/>
        </a:xfrm>
        <a:custGeom>
          <a:avLst/>
          <a:gdLst/>
          <a:ahLst/>
          <a:cxnLst/>
          <a:rect l="0" t="0" r="0" b="0"/>
          <a:pathLst>
            <a:path>
              <a:moveTo>
                <a:pt x="0" y="0"/>
              </a:moveTo>
              <a:lnTo>
                <a:pt x="0" y="369093"/>
              </a:lnTo>
              <a:lnTo>
                <a:pt x="98425" y="369093"/>
              </a:lnTo>
            </a:path>
          </a:pathLst>
        </a:custGeom>
      </dgm:spPr>
      <dgm:t>
        <a:bodyPr/>
        <a:lstStyle/>
        <a:p>
          <a:endParaRPr lang="ru-RU"/>
        </a:p>
      </dgm:t>
    </dgm:pt>
    <dgm:pt modelId="{79FFD490-643A-45E0-976E-5F0D6333FF8A}" type="sibTrans" cxnId="{FA7B9724-2B0B-4246-82E9-C9B2837CD696}">
      <dgm:prSet/>
      <dgm:spPr/>
      <dgm:t>
        <a:bodyPr/>
        <a:lstStyle/>
        <a:p>
          <a:endParaRPr lang="ru-RU"/>
        </a:p>
      </dgm:t>
    </dgm:pt>
    <dgm:pt modelId="{BBD44B6C-B8C2-4145-874D-EA59981BE65F}">
      <dgm:prSet phldrT="[Текст]"/>
      <dgm:spPr>
        <a:xfrm>
          <a:off x="2239168" y="1232058"/>
          <a:ext cx="787399" cy="492124"/>
        </a:xfrm>
        <a:prstGeom prst="roundRect">
          <a:avLst>
            <a:gd name="adj" fmla="val 10000"/>
          </a:avLst>
        </a:prstGeom>
      </dgm:spPr>
      <dgm:t>
        <a:bodyPr/>
        <a:lstStyle/>
        <a:p>
          <a:r>
            <a:rPr lang="ru-RU" dirty="0" smtClean="0">
              <a:latin typeface="Calibri" panose="020F0502020204030204"/>
              <a:ea typeface="+mn-ea"/>
              <a:cs typeface="+mn-cs"/>
            </a:rPr>
            <a:t>29</a:t>
          </a:r>
          <a:endParaRPr lang="ru-RU" dirty="0">
            <a:latin typeface="Calibri" panose="020F0502020204030204"/>
            <a:ea typeface="+mn-ea"/>
            <a:cs typeface="+mn-cs"/>
          </a:endParaRPr>
        </a:p>
      </dgm:t>
    </dgm:pt>
    <dgm:pt modelId="{11CC3732-D408-4787-B625-D94F93888065}" type="parTrans" cxnId="{7FBB68A5-B71A-4752-8D69-DD027CA97F27}">
      <dgm:prSet/>
      <dgm:spPr>
        <a:xfrm>
          <a:off x="2140743" y="493871"/>
          <a:ext cx="98425" cy="984250"/>
        </a:xfrm>
        <a:custGeom>
          <a:avLst/>
          <a:gdLst/>
          <a:ahLst/>
          <a:cxnLst/>
          <a:rect l="0" t="0" r="0" b="0"/>
          <a:pathLst>
            <a:path>
              <a:moveTo>
                <a:pt x="0" y="0"/>
              </a:moveTo>
              <a:lnTo>
                <a:pt x="0" y="984250"/>
              </a:lnTo>
              <a:lnTo>
                <a:pt x="98425" y="984250"/>
              </a:lnTo>
            </a:path>
          </a:pathLst>
        </a:custGeom>
      </dgm:spPr>
      <dgm:t>
        <a:bodyPr/>
        <a:lstStyle/>
        <a:p>
          <a:endParaRPr lang="ru-RU"/>
        </a:p>
      </dgm:t>
    </dgm:pt>
    <dgm:pt modelId="{44B4E1B0-D6CB-4791-88CF-989696F6B6AA}" type="sibTrans" cxnId="{7FBB68A5-B71A-4752-8D69-DD027CA97F27}">
      <dgm:prSet/>
      <dgm:spPr/>
      <dgm:t>
        <a:bodyPr/>
        <a:lstStyle/>
        <a:p>
          <a:endParaRPr lang="ru-RU"/>
        </a:p>
      </dgm:t>
    </dgm:pt>
    <dgm:pt modelId="{4BD83CDE-87CA-44D9-87B3-75DD98A9D6E2}">
      <dgm:prSet phldrT="[Текст]"/>
      <dgm:spPr>
        <a:xfrm>
          <a:off x="1008856" y="2462371"/>
          <a:ext cx="787399" cy="492124"/>
        </a:xfrm>
        <a:prstGeom prst="roundRect">
          <a:avLst>
            <a:gd name="adj" fmla="val 10000"/>
          </a:avLst>
        </a:prstGeom>
      </dgm:spPr>
      <dgm:t>
        <a:bodyPr/>
        <a:lstStyle/>
        <a:p>
          <a:r>
            <a:rPr lang="ru-RU" dirty="0" smtClean="0">
              <a:latin typeface="Calibri" panose="020F0502020204030204"/>
              <a:ea typeface="+mn-ea"/>
              <a:cs typeface="+mn-cs"/>
            </a:rPr>
            <a:t>2014</a:t>
          </a:r>
          <a:endParaRPr lang="ru-RU" dirty="0">
            <a:latin typeface="Calibri" panose="020F0502020204030204"/>
            <a:ea typeface="+mn-ea"/>
            <a:cs typeface="+mn-cs"/>
          </a:endParaRPr>
        </a:p>
      </dgm:t>
    </dgm:pt>
    <dgm:pt modelId="{D33F838E-9CC8-4733-AA2E-E71FC6C316F8}" type="parTrans" cxnId="{502F5889-53B2-40E1-9B78-198B847F49C2}">
      <dgm:prSet/>
      <dgm:spPr>
        <a:xfrm>
          <a:off x="910431" y="493871"/>
          <a:ext cx="98425" cy="2214562"/>
        </a:xfrm>
        <a:custGeom>
          <a:avLst/>
          <a:gdLst/>
          <a:ahLst/>
          <a:cxnLst/>
          <a:rect l="0" t="0" r="0" b="0"/>
          <a:pathLst>
            <a:path>
              <a:moveTo>
                <a:pt x="0" y="0"/>
              </a:moveTo>
              <a:lnTo>
                <a:pt x="0" y="2214562"/>
              </a:lnTo>
              <a:lnTo>
                <a:pt x="98425" y="2214562"/>
              </a:lnTo>
            </a:path>
          </a:pathLst>
        </a:custGeom>
      </dgm:spPr>
      <dgm:t>
        <a:bodyPr/>
        <a:lstStyle/>
        <a:p>
          <a:endParaRPr lang="ru-RU"/>
        </a:p>
      </dgm:t>
    </dgm:pt>
    <dgm:pt modelId="{2E158C0B-C801-4AFC-9419-339A7F99736E}" type="sibTrans" cxnId="{502F5889-53B2-40E1-9B78-198B847F49C2}">
      <dgm:prSet/>
      <dgm:spPr/>
      <dgm:t>
        <a:bodyPr/>
        <a:lstStyle/>
        <a:p>
          <a:endParaRPr lang="ru-RU"/>
        </a:p>
      </dgm:t>
    </dgm:pt>
    <dgm:pt modelId="{B9B5B8C9-45DA-491D-AF00-98476FFDBFF2}">
      <dgm:prSet phldrT="[Текст]"/>
      <dgm:spPr>
        <a:xfrm>
          <a:off x="1008856" y="1847214"/>
          <a:ext cx="787399" cy="492124"/>
        </a:xfrm>
        <a:prstGeom prst="roundRect">
          <a:avLst>
            <a:gd name="adj" fmla="val 10000"/>
          </a:avLst>
        </a:prstGeom>
      </dgm:spPr>
      <dgm:t>
        <a:bodyPr/>
        <a:lstStyle/>
        <a:p>
          <a:r>
            <a:rPr lang="ru-RU" dirty="0" smtClean="0">
              <a:latin typeface="Calibri" panose="020F0502020204030204"/>
              <a:ea typeface="+mn-ea"/>
              <a:cs typeface="+mn-cs"/>
            </a:rPr>
            <a:t>2013</a:t>
          </a:r>
          <a:endParaRPr lang="ru-RU" dirty="0">
            <a:latin typeface="Calibri" panose="020F0502020204030204"/>
            <a:ea typeface="+mn-ea"/>
            <a:cs typeface="+mn-cs"/>
          </a:endParaRPr>
        </a:p>
      </dgm:t>
    </dgm:pt>
    <dgm:pt modelId="{87C9466A-AC91-426D-B839-557A7F77FF7E}" type="parTrans" cxnId="{166611EF-865B-4E01-9A96-4B61080F635C}">
      <dgm:prSet/>
      <dgm:spPr>
        <a:xfrm>
          <a:off x="910431" y="493871"/>
          <a:ext cx="98425" cy="1599406"/>
        </a:xfrm>
        <a:custGeom>
          <a:avLst/>
          <a:gdLst/>
          <a:ahLst/>
          <a:cxnLst/>
          <a:rect l="0" t="0" r="0" b="0"/>
          <a:pathLst>
            <a:path>
              <a:moveTo>
                <a:pt x="0" y="0"/>
              </a:moveTo>
              <a:lnTo>
                <a:pt x="0" y="1599406"/>
              </a:lnTo>
              <a:lnTo>
                <a:pt x="98425" y="1599406"/>
              </a:lnTo>
            </a:path>
          </a:pathLst>
        </a:custGeom>
      </dgm:spPr>
      <dgm:t>
        <a:bodyPr/>
        <a:lstStyle/>
        <a:p>
          <a:endParaRPr lang="ru-RU"/>
        </a:p>
      </dgm:t>
    </dgm:pt>
    <dgm:pt modelId="{14F7B81A-41A0-4DD7-B074-94C9861EAF10}" type="sibTrans" cxnId="{166611EF-865B-4E01-9A96-4B61080F635C}">
      <dgm:prSet/>
      <dgm:spPr/>
      <dgm:t>
        <a:bodyPr/>
        <a:lstStyle/>
        <a:p>
          <a:endParaRPr lang="ru-RU"/>
        </a:p>
      </dgm:t>
    </dgm:pt>
    <dgm:pt modelId="{11F79203-8CD4-412F-AD31-8AE6514CB37F}">
      <dgm:prSet phldrT="[Текст]"/>
      <dgm:spPr>
        <a:xfrm>
          <a:off x="2239168" y="2462371"/>
          <a:ext cx="787399" cy="492124"/>
        </a:xfrm>
        <a:prstGeom prst="roundRect">
          <a:avLst>
            <a:gd name="adj" fmla="val 10000"/>
          </a:avLst>
        </a:prstGeom>
      </dgm:spPr>
      <dgm:t>
        <a:bodyPr/>
        <a:lstStyle/>
        <a:p>
          <a:r>
            <a:rPr lang="ru-RU" dirty="0" smtClean="0">
              <a:latin typeface="Calibri" panose="020F0502020204030204"/>
              <a:ea typeface="+mn-ea"/>
              <a:cs typeface="+mn-cs"/>
            </a:rPr>
            <a:t>34</a:t>
          </a:r>
          <a:endParaRPr lang="ru-RU" dirty="0">
            <a:latin typeface="Calibri" panose="020F0502020204030204"/>
            <a:ea typeface="+mn-ea"/>
            <a:cs typeface="+mn-cs"/>
          </a:endParaRPr>
        </a:p>
      </dgm:t>
    </dgm:pt>
    <dgm:pt modelId="{53D7C670-3F61-4591-A667-51158824345F}" type="parTrans" cxnId="{969B7BC1-FB29-44B6-B453-7267776BDEF0}">
      <dgm:prSet/>
      <dgm:spPr>
        <a:xfrm>
          <a:off x="2140743" y="493871"/>
          <a:ext cx="98425" cy="2214562"/>
        </a:xfrm>
        <a:custGeom>
          <a:avLst/>
          <a:gdLst/>
          <a:ahLst/>
          <a:cxnLst/>
          <a:rect l="0" t="0" r="0" b="0"/>
          <a:pathLst>
            <a:path>
              <a:moveTo>
                <a:pt x="0" y="0"/>
              </a:moveTo>
              <a:lnTo>
                <a:pt x="0" y="2214562"/>
              </a:lnTo>
              <a:lnTo>
                <a:pt x="98425" y="2214562"/>
              </a:lnTo>
            </a:path>
          </a:pathLst>
        </a:custGeom>
      </dgm:spPr>
      <dgm:t>
        <a:bodyPr/>
        <a:lstStyle/>
        <a:p>
          <a:endParaRPr lang="ru-RU"/>
        </a:p>
      </dgm:t>
    </dgm:pt>
    <dgm:pt modelId="{F0C9CFD8-2A03-4C5A-9222-95C68E17E968}" type="sibTrans" cxnId="{969B7BC1-FB29-44B6-B453-7267776BDEF0}">
      <dgm:prSet/>
      <dgm:spPr/>
      <dgm:t>
        <a:bodyPr/>
        <a:lstStyle/>
        <a:p>
          <a:endParaRPr lang="ru-RU"/>
        </a:p>
      </dgm:t>
    </dgm:pt>
    <dgm:pt modelId="{2E4E1580-429A-4CCE-A095-C6F902E164C4}">
      <dgm:prSet phldrT="[Текст]"/>
      <dgm:spPr>
        <a:xfrm>
          <a:off x="2239168" y="1847214"/>
          <a:ext cx="787399" cy="492124"/>
        </a:xfrm>
        <a:prstGeom prst="roundRect">
          <a:avLst>
            <a:gd name="adj" fmla="val 10000"/>
          </a:avLst>
        </a:prstGeom>
      </dgm:spPr>
      <dgm:t>
        <a:bodyPr/>
        <a:lstStyle/>
        <a:p>
          <a:r>
            <a:rPr lang="ru-RU" dirty="0" smtClean="0">
              <a:latin typeface="Calibri" panose="020F0502020204030204"/>
              <a:ea typeface="+mn-ea"/>
              <a:cs typeface="+mn-cs"/>
            </a:rPr>
            <a:t>35</a:t>
          </a:r>
          <a:endParaRPr lang="ru-RU" dirty="0">
            <a:latin typeface="Calibri" panose="020F0502020204030204"/>
            <a:ea typeface="+mn-ea"/>
            <a:cs typeface="+mn-cs"/>
          </a:endParaRPr>
        </a:p>
      </dgm:t>
    </dgm:pt>
    <dgm:pt modelId="{D1A344C2-282C-4645-8BF7-D70F88427387}" type="parTrans" cxnId="{DC2DA98E-C6A3-4D43-B429-1F860439110F}">
      <dgm:prSet/>
      <dgm:spPr>
        <a:xfrm>
          <a:off x="2140743" y="493871"/>
          <a:ext cx="98425" cy="1599406"/>
        </a:xfrm>
        <a:custGeom>
          <a:avLst/>
          <a:gdLst/>
          <a:ahLst/>
          <a:cxnLst/>
          <a:rect l="0" t="0" r="0" b="0"/>
          <a:pathLst>
            <a:path>
              <a:moveTo>
                <a:pt x="0" y="0"/>
              </a:moveTo>
              <a:lnTo>
                <a:pt x="0" y="1599406"/>
              </a:lnTo>
              <a:lnTo>
                <a:pt x="98425" y="1599406"/>
              </a:lnTo>
            </a:path>
          </a:pathLst>
        </a:custGeom>
      </dgm:spPr>
      <dgm:t>
        <a:bodyPr/>
        <a:lstStyle/>
        <a:p>
          <a:endParaRPr lang="ru-RU"/>
        </a:p>
      </dgm:t>
    </dgm:pt>
    <dgm:pt modelId="{8840C5AC-E25B-4528-95C2-6C5F1DABA87F}" type="sibTrans" cxnId="{DC2DA98E-C6A3-4D43-B429-1F860439110F}">
      <dgm:prSet/>
      <dgm:spPr/>
      <dgm:t>
        <a:bodyPr/>
        <a:lstStyle/>
        <a:p>
          <a:endParaRPr lang="ru-RU"/>
        </a:p>
      </dgm:t>
    </dgm:pt>
    <dgm:pt modelId="{8DF30A0F-1913-43F9-A9DF-190D002EB4D3}">
      <dgm:prSet phldrT="[Текст]"/>
      <dgm:spPr>
        <a:xfrm>
          <a:off x="3469481" y="2462371"/>
          <a:ext cx="787399" cy="492124"/>
        </a:xfrm>
        <a:prstGeom prst="roundRect">
          <a:avLst>
            <a:gd name="adj" fmla="val 10000"/>
          </a:avLst>
        </a:prstGeom>
      </dgm:spPr>
      <dgm:t>
        <a:bodyPr/>
        <a:lstStyle/>
        <a:p>
          <a:r>
            <a:rPr lang="ru-RU" dirty="0" smtClean="0">
              <a:latin typeface="Calibri" panose="020F0502020204030204"/>
              <a:ea typeface="+mn-ea"/>
              <a:cs typeface="+mn-cs"/>
            </a:rPr>
            <a:t>46</a:t>
          </a:r>
          <a:endParaRPr lang="ru-RU" dirty="0">
            <a:latin typeface="Calibri" panose="020F0502020204030204"/>
            <a:ea typeface="+mn-ea"/>
            <a:cs typeface="+mn-cs"/>
          </a:endParaRPr>
        </a:p>
      </dgm:t>
    </dgm:pt>
    <dgm:pt modelId="{51BD1A9C-6C7B-4C36-B246-B8BD519FFF40}" type="parTrans" cxnId="{9F2E8FA0-41D2-436E-81B2-BC34639D6A08}">
      <dgm:prSet/>
      <dgm:spPr>
        <a:xfrm>
          <a:off x="3371056" y="493871"/>
          <a:ext cx="98424" cy="2214562"/>
        </a:xfrm>
        <a:custGeom>
          <a:avLst/>
          <a:gdLst/>
          <a:ahLst/>
          <a:cxnLst/>
          <a:rect l="0" t="0" r="0" b="0"/>
          <a:pathLst>
            <a:path>
              <a:moveTo>
                <a:pt x="0" y="0"/>
              </a:moveTo>
              <a:lnTo>
                <a:pt x="0" y="2214562"/>
              </a:lnTo>
              <a:lnTo>
                <a:pt x="98424" y="2214562"/>
              </a:lnTo>
            </a:path>
          </a:pathLst>
        </a:custGeom>
      </dgm:spPr>
      <dgm:t>
        <a:bodyPr/>
        <a:lstStyle/>
        <a:p>
          <a:endParaRPr lang="ru-RU"/>
        </a:p>
      </dgm:t>
    </dgm:pt>
    <dgm:pt modelId="{FF84A1DD-20B1-4A48-8084-E8C5C9AE82FE}" type="sibTrans" cxnId="{9F2E8FA0-41D2-436E-81B2-BC34639D6A08}">
      <dgm:prSet/>
      <dgm:spPr/>
      <dgm:t>
        <a:bodyPr/>
        <a:lstStyle/>
        <a:p>
          <a:endParaRPr lang="ru-RU"/>
        </a:p>
      </dgm:t>
    </dgm:pt>
    <dgm:pt modelId="{ABA0967A-1E3E-4AA0-8898-52297393D801}">
      <dgm:prSet phldrT="[Текст]"/>
      <dgm:spPr>
        <a:xfrm>
          <a:off x="4502943" y="1746"/>
          <a:ext cx="984249" cy="492124"/>
        </a:xfrm>
        <a:prstGeom prst="roundRect">
          <a:avLst>
            <a:gd name="adj" fmla="val 10000"/>
          </a:avLst>
        </a:prstGeom>
      </dgm:spPr>
      <dgm:t>
        <a:bodyPr/>
        <a:lstStyle/>
        <a:p>
          <a:r>
            <a:rPr lang="ru-RU" b="1" dirty="0" smtClean="0">
              <a:latin typeface="Calibri" panose="020F0502020204030204"/>
              <a:ea typeface="+mn-ea"/>
              <a:cs typeface="+mn-cs"/>
            </a:rPr>
            <a:t>ПРИРОСТ</a:t>
          </a:r>
          <a:endParaRPr lang="ru-RU" b="1" dirty="0">
            <a:latin typeface="Calibri" panose="020F0502020204030204"/>
            <a:ea typeface="+mn-ea"/>
            <a:cs typeface="+mn-cs"/>
          </a:endParaRPr>
        </a:p>
      </dgm:t>
    </dgm:pt>
    <dgm:pt modelId="{816E730C-8ED7-4051-83BA-9FABE2131DE3}" type="parTrans" cxnId="{D839202C-B0FD-4AB7-A56C-C37433E1E10E}">
      <dgm:prSet/>
      <dgm:spPr/>
      <dgm:t>
        <a:bodyPr/>
        <a:lstStyle/>
        <a:p>
          <a:endParaRPr lang="ru-RU"/>
        </a:p>
      </dgm:t>
    </dgm:pt>
    <dgm:pt modelId="{8C2B5A94-4668-46D8-A14B-D37F00B76E21}" type="sibTrans" cxnId="{D839202C-B0FD-4AB7-A56C-C37433E1E10E}">
      <dgm:prSet/>
      <dgm:spPr/>
      <dgm:t>
        <a:bodyPr/>
        <a:lstStyle/>
        <a:p>
          <a:endParaRPr lang="ru-RU"/>
        </a:p>
      </dgm:t>
    </dgm:pt>
    <dgm:pt modelId="{5F35DFE6-253F-49EA-8410-250121E38070}">
      <dgm:prSet phldrT="[Текст]"/>
      <dgm:spPr>
        <a:xfrm>
          <a:off x="3272631" y="1746"/>
          <a:ext cx="984249" cy="492124"/>
        </a:xfrm>
        <a:prstGeom prst="roundRect">
          <a:avLst>
            <a:gd name="adj" fmla="val 10000"/>
          </a:avLst>
        </a:prstGeom>
      </dgm:spPr>
      <dgm:t>
        <a:bodyPr/>
        <a:lstStyle/>
        <a:p>
          <a:r>
            <a:rPr lang="ru-RU" b="1" dirty="0" smtClean="0">
              <a:latin typeface="Calibri" panose="020F0502020204030204"/>
              <a:ea typeface="+mn-ea"/>
              <a:cs typeface="+mn-cs"/>
            </a:rPr>
            <a:t>СМЕРТНОСТЬ</a:t>
          </a:r>
          <a:endParaRPr lang="ru-RU" b="1" dirty="0">
            <a:latin typeface="Calibri" panose="020F0502020204030204"/>
            <a:ea typeface="+mn-ea"/>
            <a:cs typeface="+mn-cs"/>
          </a:endParaRPr>
        </a:p>
      </dgm:t>
    </dgm:pt>
    <dgm:pt modelId="{DA6964EE-7968-46D4-BAC7-23F778735056}" type="parTrans" cxnId="{BFCF29B4-1C30-444C-9093-207602105575}">
      <dgm:prSet/>
      <dgm:spPr/>
      <dgm:t>
        <a:bodyPr/>
        <a:lstStyle/>
        <a:p>
          <a:endParaRPr lang="ru-RU"/>
        </a:p>
      </dgm:t>
    </dgm:pt>
    <dgm:pt modelId="{834333AE-7D9F-438F-B013-2AABF53B8435}" type="sibTrans" cxnId="{BFCF29B4-1C30-444C-9093-207602105575}">
      <dgm:prSet/>
      <dgm:spPr/>
      <dgm:t>
        <a:bodyPr/>
        <a:lstStyle/>
        <a:p>
          <a:endParaRPr lang="ru-RU"/>
        </a:p>
      </dgm:t>
    </dgm:pt>
    <dgm:pt modelId="{1F014728-A06D-40E9-80B0-C95D058AB99D}">
      <dgm:prSet phldrT="[Текст]"/>
      <dgm:spPr>
        <a:xfrm>
          <a:off x="3469481" y="616902"/>
          <a:ext cx="787399" cy="492124"/>
        </a:xfrm>
        <a:prstGeom prst="roundRect">
          <a:avLst>
            <a:gd name="adj" fmla="val 10000"/>
          </a:avLst>
        </a:prstGeom>
      </dgm:spPr>
      <dgm:t>
        <a:bodyPr/>
        <a:lstStyle/>
        <a:p>
          <a:r>
            <a:rPr lang="ru-RU" dirty="0" smtClean="0">
              <a:latin typeface="Calibri" panose="020F0502020204030204"/>
              <a:ea typeface="+mn-ea"/>
              <a:cs typeface="+mn-cs"/>
            </a:rPr>
            <a:t>37</a:t>
          </a:r>
          <a:endParaRPr lang="ru-RU" dirty="0">
            <a:latin typeface="Calibri" panose="020F0502020204030204"/>
            <a:ea typeface="+mn-ea"/>
            <a:cs typeface="+mn-cs"/>
          </a:endParaRPr>
        </a:p>
      </dgm:t>
    </dgm:pt>
    <dgm:pt modelId="{A90DE686-FA02-4BE7-AFD3-F8E59BE4929C}" type="parTrans" cxnId="{D820582B-EBF5-4FFF-AC17-43B72C89CC04}">
      <dgm:prSet/>
      <dgm:spPr>
        <a:xfrm>
          <a:off x="3371056" y="493871"/>
          <a:ext cx="98424" cy="369093"/>
        </a:xfrm>
        <a:custGeom>
          <a:avLst/>
          <a:gdLst/>
          <a:ahLst/>
          <a:cxnLst/>
          <a:rect l="0" t="0" r="0" b="0"/>
          <a:pathLst>
            <a:path>
              <a:moveTo>
                <a:pt x="0" y="0"/>
              </a:moveTo>
              <a:lnTo>
                <a:pt x="0" y="369093"/>
              </a:lnTo>
              <a:lnTo>
                <a:pt x="98424" y="369093"/>
              </a:lnTo>
            </a:path>
          </a:pathLst>
        </a:custGeom>
      </dgm:spPr>
      <dgm:t>
        <a:bodyPr/>
        <a:lstStyle/>
        <a:p>
          <a:endParaRPr lang="ru-RU"/>
        </a:p>
      </dgm:t>
    </dgm:pt>
    <dgm:pt modelId="{E8326965-7101-4489-8B0E-121ED872DC22}" type="sibTrans" cxnId="{D820582B-EBF5-4FFF-AC17-43B72C89CC04}">
      <dgm:prSet/>
      <dgm:spPr/>
      <dgm:t>
        <a:bodyPr/>
        <a:lstStyle/>
        <a:p>
          <a:endParaRPr lang="ru-RU"/>
        </a:p>
      </dgm:t>
    </dgm:pt>
    <dgm:pt modelId="{BABB40C6-8256-49FE-9D3F-1F5E1D4597FE}">
      <dgm:prSet phldrT="[Текст]"/>
      <dgm:spPr>
        <a:xfrm>
          <a:off x="3469481" y="1232058"/>
          <a:ext cx="787399" cy="492124"/>
        </a:xfrm>
        <a:prstGeom prst="roundRect">
          <a:avLst>
            <a:gd name="adj" fmla="val 10000"/>
          </a:avLst>
        </a:prstGeom>
      </dgm:spPr>
      <dgm:t>
        <a:bodyPr/>
        <a:lstStyle/>
        <a:p>
          <a:r>
            <a:rPr lang="ru-RU" dirty="0" smtClean="0">
              <a:latin typeface="Calibri" panose="020F0502020204030204"/>
              <a:ea typeface="+mn-ea"/>
              <a:cs typeface="+mn-cs"/>
            </a:rPr>
            <a:t>76</a:t>
          </a:r>
          <a:endParaRPr lang="ru-RU" dirty="0">
            <a:latin typeface="Calibri" panose="020F0502020204030204"/>
            <a:ea typeface="+mn-ea"/>
            <a:cs typeface="+mn-cs"/>
          </a:endParaRPr>
        </a:p>
      </dgm:t>
    </dgm:pt>
    <dgm:pt modelId="{C7A55D3C-8507-42EF-85CB-04432C227B24}" type="parTrans" cxnId="{EE446715-BE3F-4252-8DD0-99D704A9296E}">
      <dgm:prSet/>
      <dgm:spPr>
        <a:xfrm>
          <a:off x="3371056" y="493871"/>
          <a:ext cx="98424" cy="984250"/>
        </a:xfrm>
        <a:custGeom>
          <a:avLst/>
          <a:gdLst/>
          <a:ahLst/>
          <a:cxnLst/>
          <a:rect l="0" t="0" r="0" b="0"/>
          <a:pathLst>
            <a:path>
              <a:moveTo>
                <a:pt x="0" y="0"/>
              </a:moveTo>
              <a:lnTo>
                <a:pt x="0" y="984250"/>
              </a:lnTo>
              <a:lnTo>
                <a:pt x="98424" y="984250"/>
              </a:lnTo>
            </a:path>
          </a:pathLst>
        </a:custGeom>
      </dgm:spPr>
      <dgm:t>
        <a:bodyPr/>
        <a:lstStyle/>
        <a:p>
          <a:endParaRPr lang="ru-RU"/>
        </a:p>
      </dgm:t>
    </dgm:pt>
    <dgm:pt modelId="{EB0919E0-1990-491C-ADE7-652DFB79EE0A}" type="sibTrans" cxnId="{EE446715-BE3F-4252-8DD0-99D704A9296E}">
      <dgm:prSet/>
      <dgm:spPr/>
      <dgm:t>
        <a:bodyPr/>
        <a:lstStyle/>
        <a:p>
          <a:endParaRPr lang="ru-RU"/>
        </a:p>
      </dgm:t>
    </dgm:pt>
    <dgm:pt modelId="{D7C94C54-B370-442D-85E1-7E1472190D04}">
      <dgm:prSet phldrT="[Текст]"/>
      <dgm:spPr>
        <a:xfrm>
          <a:off x="3469481" y="1847214"/>
          <a:ext cx="787399" cy="492124"/>
        </a:xfrm>
        <a:prstGeom prst="roundRect">
          <a:avLst>
            <a:gd name="adj" fmla="val 10000"/>
          </a:avLst>
        </a:prstGeom>
      </dgm:spPr>
      <dgm:t>
        <a:bodyPr/>
        <a:lstStyle/>
        <a:p>
          <a:r>
            <a:rPr lang="ru-RU" dirty="0" smtClean="0">
              <a:latin typeface="Calibri" panose="020F0502020204030204"/>
              <a:ea typeface="+mn-ea"/>
              <a:cs typeface="+mn-cs"/>
            </a:rPr>
            <a:t>79</a:t>
          </a:r>
          <a:endParaRPr lang="ru-RU" dirty="0">
            <a:latin typeface="Calibri" panose="020F0502020204030204"/>
            <a:ea typeface="+mn-ea"/>
            <a:cs typeface="+mn-cs"/>
          </a:endParaRPr>
        </a:p>
      </dgm:t>
    </dgm:pt>
    <dgm:pt modelId="{FB4961E9-C645-471A-85C3-40961C84D4EF}" type="parTrans" cxnId="{D40E878E-27C9-431D-85A9-E79082CC9BF3}">
      <dgm:prSet/>
      <dgm:spPr>
        <a:xfrm>
          <a:off x="3371056" y="493871"/>
          <a:ext cx="98424" cy="1599406"/>
        </a:xfrm>
        <a:custGeom>
          <a:avLst/>
          <a:gdLst/>
          <a:ahLst/>
          <a:cxnLst/>
          <a:rect l="0" t="0" r="0" b="0"/>
          <a:pathLst>
            <a:path>
              <a:moveTo>
                <a:pt x="0" y="0"/>
              </a:moveTo>
              <a:lnTo>
                <a:pt x="0" y="1599406"/>
              </a:lnTo>
              <a:lnTo>
                <a:pt x="98424" y="1599406"/>
              </a:lnTo>
            </a:path>
          </a:pathLst>
        </a:custGeom>
      </dgm:spPr>
      <dgm:t>
        <a:bodyPr/>
        <a:lstStyle/>
        <a:p>
          <a:endParaRPr lang="ru-RU"/>
        </a:p>
      </dgm:t>
    </dgm:pt>
    <dgm:pt modelId="{6B164DAF-9B81-4BAB-884D-C30984892C40}" type="sibTrans" cxnId="{D40E878E-27C9-431D-85A9-E79082CC9BF3}">
      <dgm:prSet/>
      <dgm:spPr/>
      <dgm:t>
        <a:bodyPr/>
        <a:lstStyle/>
        <a:p>
          <a:endParaRPr lang="ru-RU"/>
        </a:p>
      </dgm:t>
    </dgm:pt>
    <dgm:pt modelId="{B798B8AC-3672-4D70-9256-8E619FA45F12}">
      <dgm:prSet phldrT="[Текст]"/>
      <dgm:spPr>
        <a:xfrm>
          <a:off x="4699793" y="2462371"/>
          <a:ext cx="787399" cy="492124"/>
        </a:xfrm>
        <a:prstGeom prst="roundRect">
          <a:avLst>
            <a:gd name="adj" fmla="val 10000"/>
          </a:avLst>
        </a:prstGeom>
      </dgm:spPr>
      <dgm:t>
        <a:bodyPr/>
        <a:lstStyle/>
        <a:p>
          <a:r>
            <a:rPr lang="ru-RU" dirty="0" smtClean="0">
              <a:latin typeface="Calibri" panose="020F0502020204030204"/>
              <a:ea typeface="+mn-ea"/>
              <a:cs typeface="+mn-cs"/>
            </a:rPr>
            <a:t>- 12</a:t>
          </a:r>
          <a:endParaRPr lang="ru-RU" dirty="0">
            <a:latin typeface="Calibri" panose="020F0502020204030204"/>
            <a:ea typeface="+mn-ea"/>
            <a:cs typeface="+mn-cs"/>
          </a:endParaRPr>
        </a:p>
      </dgm:t>
    </dgm:pt>
    <dgm:pt modelId="{8CF62F10-F240-4198-8803-99FA17D5F1F3}" type="parTrans" cxnId="{19D6A6B2-9EEE-4046-A045-EBBF53A517D7}">
      <dgm:prSet/>
      <dgm:spPr>
        <a:xfrm>
          <a:off x="4601368" y="493871"/>
          <a:ext cx="98425" cy="2214562"/>
        </a:xfrm>
        <a:custGeom>
          <a:avLst/>
          <a:gdLst/>
          <a:ahLst/>
          <a:cxnLst/>
          <a:rect l="0" t="0" r="0" b="0"/>
          <a:pathLst>
            <a:path>
              <a:moveTo>
                <a:pt x="0" y="0"/>
              </a:moveTo>
              <a:lnTo>
                <a:pt x="0" y="2214562"/>
              </a:lnTo>
              <a:lnTo>
                <a:pt x="98425" y="2214562"/>
              </a:lnTo>
            </a:path>
          </a:pathLst>
        </a:custGeom>
      </dgm:spPr>
      <dgm:t>
        <a:bodyPr/>
        <a:lstStyle/>
        <a:p>
          <a:endParaRPr lang="ru-RU"/>
        </a:p>
      </dgm:t>
    </dgm:pt>
    <dgm:pt modelId="{3982449A-B430-4C2E-B41E-ED6202DDD7BC}" type="sibTrans" cxnId="{19D6A6B2-9EEE-4046-A045-EBBF53A517D7}">
      <dgm:prSet/>
      <dgm:spPr/>
      <dgm:t>
        <a:bodyPr/>
        <a:lstStyle/>
        <a:p>
          <a:endParaRPr lang="ru-RU"/>
        </a:p>
      </dgm:t>
    </dgm:pt>
    <dgm:pt modelId="{36022202-3187-48BE-9502-94ECAEF0912A}">
      <dgm:prSet phldrT="[Текст]"/>
      <dgm:spPr>
        <a:xfrm>
          <a:off x="4699793" y="616902"/>
          <a:ext cx="787399" cy="492124"/>
        </a:xfrm>
        <a:prstGeom prst="roundRect">
          <a:avLst>
            <a:gd name="adj" fmla="val 10000"/>
          </a:avLst>
        </a:prstGeom>
      </dgm:spPr>
      <dgm:t>
        <a:bodyPr/>
        <a:lstStyle/>
        <a:p>
          <a:r>
            <a:rPr lang="ru-RU" dirty="0" smtClean="0">
              <a:latin typeface="Calibri" panose="020F0502020204030204"/>
              <a:ea typeface="+mn-ea"/>
              <a:cs typeface="+mn-cs"/>
            </a:rPr>
            <a:t>- 15</a:t>
          </a:r>
          <a:endParaRPr lang="ru-RU" dirty="0">
            <a:latin typeface="Calibri" panose="020F0502020204030204"/>
            <a:ea typeface="+mn-ea"/>
            <a:cs typeface="+mn-cs"/>
          </a:endParaRPr>
        </a:p>
      </dgm:t>
    </dgm:pt>
    <dgm:pt modelId="{0435B78B-1DC3-4BA3-9624-B9F5D2E613CF}" type="parTrans" cxnId="{4B40AE14-351C-4C99-A4CE-DAB136612E33}">
      <dgm:prSet/>
      <dgm:spPr>
        <a:xfrm>
          <a:off x="4601368" y="493871"/>
          <a:ext cx="98425" cy="369093"/>
        </a:xfrm>
        <a:custGeom>
          <a:avLst/>
          <a:gdLst/>
          <a:ahLst/>
          <a:cxnLst/>
          <a:rect l="0" t="0" r="0" b="0"/>
          <a:pathLst>
            <a:path>
              <a:moveTo>
                <a:pt x="0" y="0"/>
              </a:moveTo>
              <a:lnTo>
                <a:pt x="0" y="369093"/>
              </a:lnTo>
              <a:lnTo>
                <a:pt x="98425" y="369093"/>
              </a:lnTo>
            </a:path>
          </a:pathLst>
        </a:custGeom>
      </dgm:spPr>
      <dgm:t>
        <a:bodyPr/>
        <a:lstStyle/>
        <a:p>
          <a:endParaRPr lang="ru-RU"/>
        </a:p>
      </dgm:t>
    </dgm:pt>
    <dgm:pt modelId="{A07B490E-12F2-49AB-9E91-45571C1C01DE}" type="sibTrans" cxnId="{4B40AE14-351C-4C99-A4CE-DAB136612E33}">
      <dgm:prSet/>
      <dgm:spPr/>
      <dgm:t>
        <a:bodyPr/>
        <a:lstStyle/>
        <a:p>
          <a:endParaRPr lang="ru-RU"/>
        </a:p>
      </dgm:t>
    </dgm:pt>
    <dgm:pt modelId="{815EC55A-E29F-496F-B4CB-054C1C0122D0}">
      <dgm:prSet phldrT="[Текст]"/>
      <dgm:spPr>
        <a:xfrm>
          <a:off x="4699793" y="1232058"/>
          <a:ext cx="787399" cy="492124"/>
        </a:xfrm>
        <a:prstGeom prst="roundRect">
          <a:avLst>
            <a:gd name="adj" fmla="val 10000"/>
          </a:avLst>
        </a:prstGeom>
      </dgm:spPr>
      <dgm:t>
        <a:bodyPr/>
        <a:lstStyle/>
        <a:p>
          <a:r>
            <a:rPr lang="ru-RU" dirty="0" smtClean="0">
              <a:latin typeface="Calibri" panose="020F0502020204030204"/>
              <a:ea typeface="+mn-ea"/>
              <a:cs typeface="+mn-cs"/>
            </a:rPr>
            <a:t>- 47</a:t>
          </a:r>
          <a:endParaRPr lang="ru-RU" dirty="0">
            <a:latin typeface="Calibri" panose="020F0502020204030204"/>
            <a:ea typeface="+mn-ea"/>
            <a:cs typeface="+mn-cs"/>
          </a:endParaRPr>
        </a:p>
      </dgm:t>
    </dgm:pt>
    <dgm:pt modelId="{6E3C2F95-6205-4F6D-B459-96068E851510}" type="parTrans" cxnId="{A476F80C-0F21-44D9-AB4C-A096E02D3086}">
      <dgm:prSet/>
      <dgm:spPr>
        <a:xfrm>
          <a:off x="4601368" y="493871"/>
          <a:ext cx="98425" cy="984250"/>
        </a:xfrm>
        <a:custGeom>
          <a:avLst/>
          <a:gdLst/>
          <a:ahLst/>
          <a:cxnLst/>
          <a:rect l="0" t="0" r="0" b="0"/>
          <a:pathLst>
            <a:path>
              <a:moveTo>
                <a:pt x="0" y="0"/>
              </a:moveTo>
              <a:lnTo>
                <a:pt x="0" y="984250"/>
              </a:lnTo>
              <a:lnTo>
                <a:pt x="98425" y="984250"/>
              </a:lnTo>
            </a:path>
          </a:pathLst>
        </a:custGeom>
      </dgm:spPr>
      <dgm:t>
        <a:bodyPr/>
        <a:lstStyle/>
        <a:p>
          <a:endParaRPr lang="ru-RU"/>
        </a:p>
      </dgm:t>
    </dgm:pt>
    <dgm:pt modelId="{E8A259BD-1A0B-4E7D-9CBE-2654163DF5A7}" type="sibTrans" cxnId="{A476F80C-0F21-44D9-AB4C-A096E02D3086}">
      <dgm:prSet/>
      <dgm:spPr/>
      <dgm:t>
        <a:bodyPr/>
        <a:lstStyle/>
        <a:p>
          <a:endParaRPr lang="ru-RU"/>
        </a:p>
      </dgm:t>
    </dgm:pt>
    <dgm:pt modelId="{5654FB99-096A-41ED-AF86-E3989066FA0F}">
      <dgm:prSet phldrT="[Текст]"/>
      <dgm:spPr>
        <a:xfrm>
          <a:off x="4699793" y="1847214"/>
          <a:ext cx="787399" cy="492124"/>
        </a:xfrm>
        <a:prstGeom prst="roundRect">
          <a:avLst>
            <a:gd name="adj" fmla="val 10000"/>
          </a:avLst>
        </a:prstGeom>
      </dgm:spPr>
      <dgm:t>
        <a:bodyPr/>
        <a:lstStyle/>
        <a:p>
          <a:r>
            <a:rPr lang="ru-RU" dirty="0" smtClean="0">
              <a:latin typeface="Calibri" panose="020F0502020204030204"/>
              <a:ea typeface="+mn-ea"/>
              <a:cs typeface="+mn-cs"/>
            </a:rPr>
            <a:t>- 44</a:t>
          </a:r>
          <a:endParaRPr lang="ru-RU" dirty="0">
            <a:latin typeface="Calibri" panose="020F0502020204030204"/>
            <a:ea typeface="+mn-ea"/>
            <a:cs typeface="+mn-cs"/>
          </a:endParaRPr>
        </a:p>
      </dgm:t>
    </dgm:pt>
    <dgm:pt modelId="{F635D6BC-E485-47DA-BF85-F936FF5EADF3}" type="parTrans" cxnId="{C92DB01D-07C1-4C5E-B04A-EF24836B2DF6}">
      <dgm:prSet/>
      <dgm:spPr>
        <a:xfrm>
          <a:off x="4601368" y="493871"/>
          <a:ext cx="98425" cy="1599406"/>
        </a:xfrm>
        <a:custGeom>
          <a:avLst/>
          <a:gdLst/>
          <a:ahLst/>
          <a:cxnLst/>
          <a:rect l="0" t="0" r="0" b="0"/>
          <a:pathLst>
            <a:path>
              <a:moveTo>
                <a:pt x="0" y="0"/>
              </a:moveTo>
              <a:lnTo>
                <a:pt x="0" y="1599406"/>
              </a:lnTo>
              <a:lnTo>
                <a:pt x="98425" y="1599406"/>
              </a:lnTo>
            </a:path>
          </a:pathLst>
        </a:custGeom>
      </dgm:spPr>
      <dgm:t>
        <a:bodyPr/>
        <a:lstStyle/>
        <a:p>
          <a:endParaRPr lang="ru-RU"/>
        </a:p>
      </dgm:t>
    </dgm:pt>
    <dgm:pt modelId="{29FFE836-6D4D-4BB3-9E9A-E0388E56869F}" type="sibTrans" cxnId="{C92DB01D-07C1-4C5E-B04A-EF24836B2DF6}">
      <dgm:prSet/>
      <dgm:spPr/>
      <dgm:t>
        <a:bodyPr/>
        <a:lstStyle/>
        <a:p>
          <a:endParaRPr lang="ru-RU"/>
        </a:p>
      </dgm:t>
    </dgm:pt>
    <dgm:pt modelId="{13D5814D-D5DA-44A9-BE57-2D615534C602}">
      <dgm:prSet/>
      <dgm:spPr>
        <a:xfrm>
          <a:off x="1008856" y="3077527"/>
          <a:ext cx="787399" cy="492124"/>
        </a:xfrm>
        <a:prstGeom prst="roundRect">
          <a:avLst>
            <a:gd name="adj" fmla="val 10000"/>
          </a:avLst>
        </a:prstGeom>
      </dgm:spPr>
      <dgm:t>
        <a:bodyPr/>
        <a:lstStyle/>
        <a:p>
          <a:r>
            <a:rPr lang="ru-RU" dirty="0" smtClean="0">
              <a:latin typeface="Calibri" panose="020F0502020204030204"/>
              <a:ea typeface="+mn-ea"/>
              <a:cs typeface="+mn-cs"/>
            </a:rPr>
            <a:t>2015</a:t>
          </a:r>
          <a:endParaRPr lang="ru-RU" dirty="0">
            <a:latin typeface="Calibri" panose="020F0502020204030204"/>
            <a:ea typeface="+mn-ea"/>
            <a:cs typeface="+mn-cs"/>
          </a:endParaRPr>
        </a:p>
      </dgm:t>
    </dgm:pt>
    <dgm:pt modelId="{7FE1B6EC-7F68-4C52-B917-864F647631DE}" type="parTrans" cxnId="{87D1E236-C7BC-4256-B777-8D681751BBB0}">
      <dgm:prSet/>
      <dgm:spPr>
        <a:xfrm>
          <a:off x="910431" y="493871"/>
          <a:ext cx="98425" cy="2829718"/>
        </a:xfrm>
        <a:custGeom>
          <a:avLst/>
          <a:gdLst/>
          <a:ahLst/>
          <a:cxnLst/>
          <a:rect l="0" t="0" r="0" b="0"/>
          <a:pathLst>
            <a:path>
              <a:moveTo>
                <a:pt x="0" y="0"/>
              </a:moveTo>
              <a:lnTo>
                <a:pt x="0" y="2829718"/>
              </a:lnTo>
              <a:lnTo>
                <a:pt x="98425" y="2829718"/>
              </a:lnTo>
            </a:path>
          </a:pathLst>
        </a:custGeom>
      </dgm:spPr>
      <dgm:t>
        <a:bodyPr/>
        <a:lstStyle/>
        <a:p>
          <a:endParaRPr lang="ru-RU"/>
        </a:p>
      </dgm:t>
    </dgm:pt>
    <dgm:pt modelId="{DB4E578C-7F39-4F60-8A7C-715D46058430}" type="sibTrans" cxnId="{87D1E236-C7BC-4256-B777-8D681751BBB0}">
      <dgm:prSet/>
      <dgm:spPr/>
      <dgm:t>
        <a:bodyPr/>
        <a:lstStyle/>
        <a:p>
          <a:endParaRPr lang="ru-RU"/>
        </a:p>
      </dgm:t>
    </dgm:pt>
    <dgm:pt modelId="{5DC7F744-FB7E-4C12-9E8C-D14F46734A2F}">
      <dgm:prSet/>
      <dgm:spPr>
        <a:xfrm>
          <a:off x="2239168" y="3077527"/>
          <a:ext cx="787399" cy="492124"/>
        </a:xfrm>
        <a:prstGeom prst="roundRect">
          <a:avLst>
            <a:gd name="adj" fmla="val 10000"/>
          </a:avLst>
        </a:prstGeom>
      </dgm:spPr>
      <dgm:t>
        <a:bodyPr/>
        <a:lstStyle/>
        <a:p>
          <a:r>
            <a:rPr lang="ru-RU" dirty="0" smtClean="0">
              <a:latin typeface="Calibri" panose="020F0502020204030204"/>
              <a:ea typeface="+mn-ea"/>
              <a:cs typeface="+mn-cs"/>
            </a:rPr>
            <a:t>23</a:t>
          </a:r>
          <a:endParaRPr lang="ru-RU" dirty="0">
            <a:latin typeface="Calibri" panose="020F0502020204030204"/>
            <a:ea typeface="+mn-ea"/>
            <a:cs typeface="+mn-cs"/>
          </a:endParaRPr>
        </a:p>
      </dgm:t>
    </dgm:pt>
    <dgm:pt modelId="{BBAA78BC-43D8-4650-AAB1-2EF28DF75257}" type="parTrans" cxnId="{EF49524D-D827-4E4C-8269-122D63CE0D9D}">
      <dgm:prSet/>
      <dgm:spPr>
        <a:xfrm>
          <a:off x="2140743" y="493871"/>
          <a:ext cx="98425" cy="2829718"/>
        </a:xfrm>
        <a:custGeom>
          <a:avLst/>
          <a:gdLst/>
          <a:ahLst/>
          <a:cxnLst/>
          <a:rect l="0" t="0" r="0" b="0"/>
          <a:pathLst>
            <a:path>
              <a:moveTo>
                <a:pt x="0" y="0"/>
              </a:moveTo>
              <a:lnTo>
                <a:pt x="0" y="2829718"/>
              </a:lnTo>
              <a:lnTo>
                <a:pt x="98425" y="2829718"/>
              </a:lnTo>
            </a:path>
          </a:pathLst>
        </a:custGeom>
      </dgm:spPr>
      <dgm:t>
        <a:bodyPr/>
        <a:lstStyle/>
        <a:p>
          <a:endParaRPr lang="ru-RU"/>
        </a:p>
      </dgm:t>
    </dgm:pt>
    <dgm:pt modelId="{59BABE72-6F9F-424E-89C3-BF88095130CE}" type="sibTrans" cxnId="{EF49524D-D827-4E4C-8269-122D63CE0D9D}">
      <dgm:prSet/>
      <dgm:spPr/>
      <dgm:t>
        <a:bodyPr/>
        <a:lstStyle/>
        <a:p>
          <a:endParaRPr lang="ru-RU"/>
        </a:p>
      </dgm:t>
    </dgm:pt>
    <dgm:pt modelId="{59B60965-5C76-4EC1-8CED-E8BFE4B2F517}">
      <dgm:prSet/>
      <dgm:spPr>
        <a:xfrm>
          <a:off x="3469481" y="3077527"/>
          <a:ext cx="787399" cy="492124"/>
        </a:xfrm>
        <a:prstGeom prst="roundRect">
          <a:avLst>
            <a:gd name="adj" fmla="val 10000"/>
          </a:avLst>
        </a:prstGeom>
      </dgm:spPr>
      <dgm:t>
        <a:bodyPr/>
        <a:lstStyle/>
        <a:p>
          <a:r>
            <a:rPr lang="ru-RU" dirty="0" smtClean="0">
              <a:latin typeface="Calibri" panose="020F0502020204030204"/>
              <a:ea typeface="+mn-ea"/>
              <a:cs typeface="+mn-cs"/>
            </a:rPr>
            <a:t>45</a:t>
          </a:r>
          <a:endParaRPr lang="ru-RU" dirty="0">
            <a:latin typeface="Calibri" panose="020F0502020204030204"/>
            <a:ea typeface="+mn-ea"/>
            <a:cs typeface="+mn-cs"/>
          </a:endParaRPr>
        </a:p>
      </dgm:t>
    </dgm:pt>
    <dgm:pt modelId="{9F3C8078-642A-4591-80F2-00064CB65A01}" type="parTrans" cxnId="{ED88B299-0050-4C1C-A043-8A4BBA913B9F}">
      <dgm:prSet/>
      <dgm:spPr>
        <a:xfrm>
          <a:off x="3371056" y="493871"/>
          <a:ext cx="98424" cy="2829718"/>
        </a:xfrm>
        <a:custGeom>
          <a:avLst/>
          <a:gdLst/>
          <a:ahLst/>
          <a:cxnLst/>
          <a:rect l="0" t="0" r="0" b="0"/>
          <a:pathLst>
            <a:path>
              <a:moveTo>
                <a:pt x="0" y="0"/>
              </a:moveTo>
              <a:lnTo>
                <a:pt x="0" y="2829718"/>
              </a:lnTo>
              <a:lnTo>
                <a:pt x="98424" y="2829718"/>
              </a:lnTo>
            </a:path>
          </a:pathLst>
        </a:custGeom>
      </dgm:spPr>
      <dgm:t>
        <a:bodyPr/>
        <a:lstStyle/>
        <a:p>
          <a:endParaRPr lang="ru-RU"/>
        </a:p>
      </dgm:t>
    </dgm:pt>
    <dgm:pt modelId="{627356ED-9BAC-49BF-B01A-530F6BC82BFF}" type="sibTrans" cxnId="{ED88B299-0050-4C1C-A043-8A4BBA913B9F}">
      <dgm:prSet/>
      <dgm:spPr/>
      <dgm:t>
        <a:bodyPr/>
        <a:lstStyle/>
        <a:p>
          <a:endParaRPr lang="ru-RU"/>
        </a:p>
      </dgm:t>
    </dgm:pt>
    <dgm:pt modelId="{7C19C877-7F56-4781-B8F8-EE540FCE086C}">
      <dgm:prSet/>
      <dgm:spPr>
        <a:xfrm>
          <a:off x="4699793" y="3077527"/>
          <a:ext cx="787399" cy="492124"/>
        </a:xfrm>
        <a:prstGeom prst="roundRect">
          <a:avLst>
            <a:gd name="adj" fmla="val 10000"/>
          </a:avLst>
        </a:prstGeom>
      </dgm:spPr>
      <dgm:t>
        <a:bodyPr/>
        <a:lstStyle/>
        <a:p>
          <a:r>
            <a:rPr lang="ru-RU" dirty="0" smtClean="0">
              <a:latin typeface="Calibri" panose="020F0502020204030204"/>
              <a:ea typeface="+mn-ea"/>
              <a:cs typeface="+mn-cs"/>
            </a:rPr>
            <a:t>-22</a:t>
          </a:r>
          <a:endParaRPr lang="ru-RU" dirty="0">
            <a:latin typeface="Calibri" panose="020F0502020204030204"/>
            <a:ea typeface="+mn-ea"/>
            <a:cs typeface="+mn-cs"/>
          </a:endParaRPr>
        </a:p>
      </dgm:t>
    </dgm:pt>
    <dgm:pt modelId="{9735346E-0BF6-4D46-B3EE-89D3332E6760}" type="parTrans" cxnId="{26D4C115-FACA-445E-859D-BCC088E13061}">
      <dgm:prSet/>
      <dgm:spPr>
        <a:xfrm>
          <a:off x="4601368" y="493871"/>
          <a:ext cx="98425" cy="2829718"/>
        </a:xfrm>
        <a:custGeom>
          <a:avLst/>
          <a:gdLst/>
          <a:ahLst/>
          <a:cxnLst/>
          <a:rect l="0" t="0" r="0" b="0"/>
          <a:pathLst>
            <a:path>
              <a:moveTo>
                <a:pt x="0" y="0"/>
              </a:moveTo>
              <a:lnTo>
                <a:pt x="0" y="2829718"/>
              </a:lnTo>
              <a:lnTo>
                <a:pt x="98425" y="2829718"/>
              </a:lnTo>
            </a:path>
          </a:pathLst>
        </a:custGeom>
      </dgm:spPr>
      <dgm:t>
        <a:bodyPr/>
        <a:lstStyle/>
        <a:p>
          <a:endParaRPr lang="ru-RU"/>
        </a:p>
      </dgm:t>
    </dgm:pt>
    <dgm:pt modelId="{3B291B77-7A61-441F-B504-D6B927BF284D}" type="sibTrans" cxnId="{26D4C115-FACA-445E-859D-BCC088E13061}">
      <dgm:prSet/>
      <dgm:spPr/>
      <dgm:t>
        <a:bodyPr/>
        <a:lstStyle/>
        <a:p>
          <a:endParaRPr lang="ru-RU"/>
        </a:p>
      </dgm:t>
    </dgm:pt>
    <dgm:pt modelId="{C652B398-71DE-4D0A-BB40-6DB5B8A6B81B}">
      <dgm:prSet/>
      <dgm:spPr>
        <a:xfrm>
          <a:off x="1008856" y="3692683"/>
          <a:ext cx="787399" cy="492124"/>
        </a:xfrm>
        <a:prstGeom prst="roundRect">
          <a:avLst>
            <a:gd name="adj" fmla="val 10000"/>
          </a:avLst>
        </a:prstGeom>
      </dgm:spPr>
      <dgm:t>
        <a:bodyPr/>
        <a:lstStyle/>
        <a:p>
          <a:r>
            <a:rPr lang="ru-RU" dirty="0" smtClean="0">
              <a:latin typeface="Calibri" panose="020F0502020204030204"/>
              <a:ea typeface="+mn-ea"/>
              <a:cs typeface="+mn-cs"/>
            </a:rPr>
            <a:t>2016</a:t>
          </a:r>
          <a:endParaRPr lang="ru-RU" dirty="0">
            <a:latin typeface="Calibri" panose="020F0502020204030204"/>
            <a:ea typeface="+mn-ea"/>
            <a:cs typeface="+mn-cs"/>
          </a:endParaRPr>
        </a:p>
      </dgm:t>
    </dgm:pt>
    <dgm:pt modelId="{E3E94C2E-2DF9-491B-B528-1F541B067E3F}" type="parTrans" cxnId="{774FB1D5-B115-417B-A77B-11967E5B11E1}">
      <dgm:prSet/>
      <dgm:spPr>
        <a:xfrm>
          <a:off x="910431" y="493871"/>
          <a:ext cx="98425" cy="3444875"/>
        </a:xfrm>
        <a:custGeom>
          <a:avLst/>
          <a:gdLst/>
          <a:ahLst/>
          <a:cxnLst/>
          <a:rect l="0" t="0" r="0" b="0"/>
          <a:pathLst>
            <a:path>
              <a:moveTo>
                <a:pt x="0" y="0"/>
              </a:moveTo>
              <a:lnTo>
                <a:pt x="0" y="3444875"/>
              </a:lnTo>
              <a:lnTo>
                <a:pt x="98425" y="3444875"/>
              </a:lnTo>
            </a:path>
          </a:pathLst>
        </a:custGeom>
      </dgm:spPr>
      <dgm:t>
        <a:bodyPr/>
        <a:lstStyle/>
        <a:p>
          <a:endParaRPr lang="ru-RU"/>
        </a:p>
      </dgm:t>
    </dgm:pt>
    <dgm:pt modelId="{8C2E214F-3BDC-4D02-97D9-923F381220DE}" type="sibTrans" cxnId="{774FB1D5-B115-417B-A77B-11967E5B11E1}">
      <dgm:prSet/>
      <dgm:spPr/>
      <dgm:t>
        <a:bodyPr/>
        <a:lstStyle/>
        <a:p>
          <a:endParaRPr lang="ru-RU"/>
        </a:p>
      </dgm:t>
    </dgm:pt>
    <dgm:pt modelId="{0EF09C7D-5367-4118-95D3-6C08DF9D3AEB}">
      <dgm:prSet/>
      <dgm:spPr>
        <a:xfrm>
          <a:off x="2239168" y="3692683"/>
          <a:ext cx="787399" cy="492124"/>
        </a:xfrm>
        <a:prstGeom prst="roundRect">
          <a:avLst>
            <a:gd name="adj" fmla="val 10000"/>
          </a:avLst>
        </a:prstGeom>
      </dgm:spPr>
      <dgm:t>
        <a:bodyPr/>
        <a:lstStyle/>
        <a:p>
          <a:r>
            <a:rPr lang="ru-RU" dirty="0" smtClean="0">
              <a:latin typeface="Calibri" panose="020F0502020204030204"/>
              <a:ea typeface="+mn-ea"/>
              <a:cs typeface="+mn-cs"/>
            </a:rPr>
            <a:t>27</a:t>
          </a:r>
          <a:endParaRPr lang="ru-RU" dirty="0">
            <a:latin typeface="Calibri" panose="020F0502020204030204"/>
            <a:ea typeface="+mn-ea"/>
            <a:cs typeface="+mn-cs"/>
          </a:endParaRPr>
        </a:p>
      </dgm:t>
    </dgm:pt>
    <dgm:pt modelId="{F98F9E59-A688-43B6-8A05-AA90A1646B4A}" type="parTrans" cxnId="{42A4A4AD-E223-4C60-B077-244BB3AE44DB}">
      <dgm:prSet/>
      <dgm:spPr>
        <a:xfrm>
          <a:off x="2140743" y="493871"/>
          <a:ext cx="98425" cy="3444875"/>
        </a:xfrm>
        <a:custGeom>
          <a:avLst/>
          <a:gdLst/>
          <a:ahLst/>
          <a:cxnLst/>
          <a:rect l="0" t="0" r="0" b="0"/>
          <a:pathLst>
            <a:path>
              <a:moveTo>
                <a:pt x="0" y="0"/>
              </a:moveTo>
              <a:lnTo>
                <a:pt x="0" y="3444875"/>
              </a:lnTo>
              <a:lnTo>
                <a:pt x="98425" y="3444875"/>
              </a:lnTo>
            </a:path>
          </a:pathLst>
        </a:custGeom>
      </dgm:spPr>
      <dgm:t>
        <a:bodyPr/>
        <a:lstStyle/>
        <a:p>
          <a:endParaRPr lang="ru-RU"/>
        </a:p>
      </dgm:t>
    </dgm:pt>
    <dgm:pt modelId="{C635D200-D9B9-496C-AD7B-DB5A983A5552}" type="sibTrans" cxnId="{42A4A4AD-E223-4C60-B077-244BB3AE44DB}">
      <dgm:prSet/>
      <dgm:spPr/>
      <dgm:t>
        <a:bodyPr/>
        <a:lstStyle/>
        <a:p>
          <a:endParaRPr lang="ru-RU"/>
        </a:p>
      </dgm:t>
    </dgm:pt>
    <dgm:pt modelId="{F1EC19EA-B674-4462-9E5F-6D60536435F1}">
      <dgm:prSet/>
      <dgm:spPr>
        <a:xfrm>
          <a:off x="3469481" y="3692683"/>
          <a:ext cx="787399" cy="492124"/>
        </a:xfrm>
        <a:prstGeom prst="roundRect">
          <a:avLst>
            <a:gd name="adj" fmla="val 10000"/>
          </a:avLst>
        </a:prstGeom>
      </dgm:spPr>
      <dgm:t>
        <a:bodyPr/>
        <a:lstStyle/>
        <a:p>
          <a:r>
            <a:rPr lang="ru-RU" dirty="0" smtClean="0">
              <a:latin typeface="Calibri" panose="020F0502020204030204"/>
              <a:ea typeface="+mn-ea"/>
              <a:cs typeface="+mn-cs"/>
            </a:rPr>
            <a:t>58</a:t>
          </a:r>
          <a:endParaRPr lang="ru-RU" dirty="0">
            <a:latin typeface="Calibri" panose="020F0502020204030204"/>
            <a:ea typeface="+mn-ea"/>
            <a:cs typeface="+mn-cs"/>
          </a:endParaRPr>
        </a:p>
      </dgm:t>
    </dgm:pt>
    <dgm:pt modelId="{5B932F78-4BB6-4CF4-A6DB-8882842AC985}" type="parTrans" cxnId="{52F1DF51-738D-483F-AE48-69124BD1A4A7}">
      <dgm:prSet/>
      <dgm:spPr>
        <a:xfrm>
          <a:off x="3371056" y="493871"/>
          <a:ext cx="98424" cy="3444875"/>
        </a:xfrm>
        <a:custGeom>
          <a:avLst/>
          <a:gdLst/>
          <a:ahLst/>
          <a:cxnLst/>
          <a:rect l="0" t="0" r="0" b="0"/>
          <a:pathLst>
            <a:path>
              <a:moveTo>
                <a:pt x="0" y="0"/>
              </a:moveTo>
              <a:lnTo>
                <a:pt x="0" y="3444875"/>
              </a:lnTo>
              <a:lnTo>
                <a:pt x="98424" y="3444875"/>
              </a:lnTo>
            </a:path>
          </a:pathLst>
        </a:custGeom>
      </dgm:spPr>
      <dgm:t>
        <a:bodyPr/>
        <a:lstStyle/>
        <a:p>
          <a:endParaRPr lang="ru-RU"/>
        </a:p>
      </dgm:t>
    </dgm:pt>
    <dgm:pt modelId="{3DC6750A-6319-43A3-80A9-6187B6902453}" type="sibTrans" cxnId="{52F1DF51-738D-483F-AE48-69124BD1A4A7}">
      <dgm:prSet/>
      <dgm:spPr/>
      <dgm:t>
        <a:bodyPr/>
        <a:lstStyle/>
        <a:p>
          <a:endParaRPr lang="ru-RU"/>
        </a:p>
      </dgm:t>
    </dgm:pt>
    <dgm:pt modelId="{EB5199E2-F86C-4C2C-8E3C-E3E5B0D6D810}">
      <dgm:prSet/>
      <dgm:spPr>
        <a:xfrm>
          <a:off x="4699793" y="3692683"/>
          <a:ext cx="787399" cy="492124"/>
        </a:xfrm>
        <a:prstGeom prst="roundRect">
          <a:avLst>
            <a:gd name="adj" fmla="val 10000"/>
          </a:avLst>
        </a:prstGeom>
      </dgm:spPr>
      <dgm:t>
        <a:bodyPr/>
        <a:lstStyle/>
        <a:p>
          <a:r>
            <a:rPr lang="ru-RU" dirty="0" smtClean="0">
              <a:latin typeface="Calibri" panose="020F0502020204030204"/>
              <a:ea typeface="+mn-ea"/>
              <a:cs typeface="+mn-cs"/>
            </a:rPr>
            <a:t>-31</a:t>
          </a:r>
          <a:endParaRPr lang="ru-RU" dirty="0">
            <a:latin typeface="Calibri" panose="020F0502020204030204"/>
            <a:ea typeface="+mn-ea"/>
            <a:cs typeface="+mn-cs"/>
          </a:endParaRPr>
        </a:p>
      </dgm:t>
    </dgm:pt>
    <dgm:pt modelId="{EC72FC83-07DE-478C-9A84-1630C63323A0}" type="parTrans" cxnId="{316557CA-3C64-4B9F-817A-F6187BF4A1E2}">
      <dgm:prSet/>
      <dgm:spPr>
        <a:xfrm>
          <a:off x="4601368" y="493871"/>
          <a:ext cx="98425" cy="3444875"/>
        </a:xfrm>
        <a:custGeom>
          <a:avLst/>
          <a:gdLst/>
          <a:ahLst/>
          <a:cxnLst/>
          <a:rect l="0" t="0" r="0" b="0"/>
          <a:pathLst>
            <a:path>
              <a:moveTo>
                <a:pt x="0" y="0"/>
              </a:moveTo>
              <a:lnTo>
                <a:pt x="0" y="3444875"/>
              </a:lnTo>
              <a:lnTo>
                <a:pt x="98425" y="3444875"/>
              </a:lnTo>
            </a:path>
          </a:pathLst>
        </a:custGeom>
      </dgm:spPr>
      <dgm:t>
        <a:bodyPr/>
        <a:lstStyle/>
        <a:p>
          <a:endParaRPr lang="ru-RU"/>
        </a:p>
      </dgm:t>
    </dgm:pt>
    <dgm:pt modelId="{10C940AD-B819-460A-B898-98C38B0E663E}" type="sibTrans" cxnId="{316557CA-3C64-4B9F-817A-F6187BF4A1E2}">
      <dgm:prSet/>
      <dgm:spPr/>
      <dgm:t>
        <a:bodyPr/>
        <a:lstStyle/>
        <a:p>
          <a:endParaRPr lang="ru-RU"/>
        </a:p>
      </dgm:t>
    </dgm:pt>
    <dgm:pt modelId="{E4603F25-E9B7-4CB8-BCA0-6C5C112834D4}" type="pres">
      <dgm:prSet presAssocID="{D6040BD6-4CD6-48D5-8FA1-A4B66F804475}" presName="diagram" presStyleCnt="0">
        <dgm:presLayoutVars>
          <dgm:chPref val="1"/>
          <dgm:dir/>
          <dgm:animOne val="branch"/>
          <dgm:animLvl val="lvl"/>
          <dgm:resizeHandles/>
        </dgm:presLayoutVars>
      </dgm:prSet>
      <dgm:spPr/>
      <dgm:t>
        <a:bodyPr/>
        <a:lstStyle/>
        <a:p>
          <a:endParaRPr lang="ru-RU"/>
        </a:p>
      </dgm:t>
    </dgm:pt>
    <dgm:pt modelId="{640867FD-B314-4F7B-8B1B-E48299AF7CFA}" type="pres">
      <dgm:prSet presAssocID="{985B6C98-F8E7-429D-ACB4-ABD11A832EAE}" presName="root" presStyleCnt="0"/>
      <dgm:spPr/>
      <dgm:t>
        <a:bodyPr/>
        <a:lstStyle/>
        <a:p>
          <a:endParaRPr lang="ru-RU"/>
        </a:p>
      </dgm:t>
    </dgm:pt>
    <dgm:pt modelId="{B2824619-BA2E-4A46-BFE5-E421BE7014C1}" type="pres">
      <dgm:prSet presAssocID="{985B6C98-F8E7-429D-ACB4-ABD11A832EAE}" presName="rootComposite" presStyleCnt="0"/>
      <dgm:spPr/>
      <dgm:t>
        <a:bodyPr/>
        <a:lstStyle/>
        <a:p>
          <a:endParaRPr lang="ru-RU"/>
        </a:p>
      </dgm:t>
    </dgm:pt>
    <dgm:pt modelId="{CADA319C-60A6-4464-931E-9A95C12DF6E8}" type="pres">
      <dgm:prSet presAssocID="{985B6C98-F8E7-429D-ACB4-ABD11A832EAE}" presName="rootText" presStyleLbl="node1" presStyleIdx="0" presStyleCnt="4"/>
      <dgm:spPr/>
      <dgm:t>
        <a:bodyPr/>
        <a:lstStyle/>
        <a:p>
          <a:endParaRPr lang="ru-RU"/>
        </a:p>
      </dgm:t>
    </dgm:pt>
    <dgm:pt modelId="{F0E7E38C-5CB7-4B35-AAF6-242C661F3546}" type="pres">
      <dgm:prSet presAssocID="{985B6C98-F8E7-429D-ACB4-ABD11A832EAE}" presName="rootConnector" presStyleLbl="node1" presStyleIdx="0" presStyleCnt="4"/>
      <dgm:spPr/>
      <dgm:t>
        <a:bodyPr/>
        <a:lstStyle/>
        <a:p>
          <a:endParaRPr lang="ru-RU"/>
        </a:p>
      </dgm:t>
    </dgm:pt>
    <dgm:pt modelId="{999EA1CE-5090-427A-B2E0-07E72EEE8F85}" type="pres">
      <dgm:prSet presAssocID="{985B6C98-F8E7-429D-ACB4-ABD11A832EAE}" presName="childShape" presStyleCnt="0"/>
      <dgm:spPr/>
      <dgm:t>
        <a:bodyPr/>
        <a:lstStyle/>
        <a:p>
          <a:endParaRPr lang="ru-RU"/>
        </a:p>
      </dgm:t>
    </dgm:pt>
    <dgm:pt modelId="{B2758390-5951-49AE-AEA8-812C4142458C}" type="pres">
      <dgm:prSet presAssocID="{DFE7908D-582D-4225-AD07-90C6059AC048}" presName="Name13" presStyleLbl="parChTrans1D2" presStyleIdx="0" presStyleCnt="24"/>
      <dgm:spPr/>
      <dgm:t>
        <a:bodyPr/>
        <a:lstStyle/>
        <a:p>
          <a:endParaRPr lang="ru-RU"/>
        </a:p>
      </dgm:t>
    </dgm:pt>
    <dgm:pt modelId="{A712C0E9-9B9E-4692-97D6-7DA2F7DC0D5A}" type="pres">
      <dgm:prSet presAssocID="{9B31626B-69E9-44CD-B318-5187AAF7D85B}" presName="childText" presStyleLbl="bgAcc1" presStyleIdx="0" presStyleCnt="24">
        <dgm:presLayoutVars>
          <dgm:bulletEnabled val="1"/>
        </dgm:presLayoutVars>
      </dgm:prSet>
      <dgm:spPr/>
      <dgm:t>
        <a:bodyPr/>
        <a:lstStyle/>
        <a:p>
          <a:endParaRPr lang="ru-RU"/>
        </a:p>
      </dgm:t>
    </dgm:pt>
    <dgm:pt modelId="{42EDFD7E-7373-450F-940A-7CFCFA903154}" type="pres">
      <dgm:prSet presAssocID="{49E8D531-F547-4E0B-8B5C-BAB31E5DE2A7}" presName="Name13" presStyleLbl="parChTrans1D2" presStyleIdx="1" presStyleCnt="24"/>
      <dgm:spPr/>
      <dgm:t>
        <a:bodyPr/>
        <a:lstStyle/>
        <a:p>
          <a:endParaRPr lang="ru-RU"/>
        </a:p>
      </dgm:t>
    </dgm:pt>
    <dgm:pt modelId="{0AFB6D85-A3FC-4912-827F-47AD990A9CE3}" type="pres">
      <dgm:prSet presAssocID="{DA4B9101-3437-4832-8337-694381C3AD82}" presName="childText" presStyleLbl="bgAcc1" presStyleIdx="1" presStyleCnt="24">
        <dgm:presLayoutVars>
          <dgm:bulletEnabled val="1"/>
        </dgm:presLayoutVars>
      </dgm:prSet>
      <dgm:spPr/>
      <dgm:t>
        <a:bodyPr/>
        <a:lstStyle/>
        <a:p>
          <a:endParaRPr lang="ru-RU"/>
        </a:p>
      </dgm:t>
    </dgm:pt>
    <dgm:pt modelId="{2A830B7D-F6E2-4C29-9DBB-2E526A8FE62A}" type="pres">
      <dgm:prSet presAssocID="{87C9466A-AC91-426D-B839-557A7F77FF7E}" presName="Name13" presStyleLbl="parChTrans1D2" presStyleIdx="2" presStyleCnt="24"/>
      <dgm:spPr/>
      <dgm:t>
        <a:bodyPr/>
        <a:lstStyle/>
        <a:p>
          <a:endParaRPr lang="ru-RU"/>
        </a:p>
      </dgm:t>
    </dgm:pt>
    <dgm:pt modelId="{7D1CC6D2-6BC4-42F2-BD25-C9840DF95789}" type="pres">
      <dgm:prSet presAssocID="{B9B5B8C9-45DA-491D-AF00-98476FFDBFF2}" presName="childText" presStyleLbl="bgAcc1" presStyleIdx="2" presStyleCnt="24">
        <dgm:presLayoutVars>
          <dgm:bulletEnabled val="1"/>
        </dgm:presLayoutVars>
      </dgm:prSet>
      <dgm:spPr/>
      <dgm:t>
        <a:bodyPr/>
        <a:lstStyle/>
        <a:p>
          <a:endParaRPr lang="ru-RU"/>
        </a:p>
      </dgm:t>
    </dgm:pt>
    <dgm:pt modelId="{84231803-818E-42F5-A1B5-F3E685A6B5A9}" type="pres">
      <dgm:prSet presAssocID="{D33F838E-9CC8-4733-AA2E-E71FC6C316F8}" presName="Name13" presStyleLbl="parChTrans1D2" presStyleIdx="3" presStyleCnt="24"/>
      <dgm:spPr/>
      <dgm:t>
        <a:bodyPr/>
        <a:lstStyle/>
        <a:p>
          <a:endParaRPr lang="ru-RU"/>
        </a:p>
      </dgm:t>
    </dgm:pt>
    <dgm:pt modelId="{D5C25A5C-2B20-4198-8254-F30D827D14D5}" type="pres">
      <dgm:prSet presAssocID="{4BD83CDE-87CA-44D9-87B3-75DD98A9D6E2}" presName="childText" presStyleLbl="bgAcc1" presStyleIdx="3" presStyleCnt="24">
        <dgm:presLayoutVars>
          <dgm:bulletEnabled val="1"/>
        </dgm:presLayoutVars>
      </dgm:prSet>
      <dgm:spPr/>
      <dgm:t>
        <a:bodyPr/>
        <a:lstStyle/>
        <a:p>
          <a:endParaRPr lang="ru-RU"/>
        </a:p>
      </dgm:t>
    </dgm:pt>
    <dgm:pt modelId="{C7CC5171-CD0C-492A-B312-EC4B199B3ABD}" type="pres">
      <dgm:prSet presAssocID="{7FE1B6EC-7F68-4C52-B917-864F647631DE}" presName="Name13" presStyleLbl="parChTrans1D2" presStyleIdx="4" presStyleCnt="24"/>
      <dgm:spPr/>
      <dgm:t>
        <a:bodyPr/>
        <a:lstStyle/>
        <a:p>
          <a:endParaRPr lang="ru-RU"/>
        </a:p>
      </dgm:t>
    </dgm:pt>
    <dgm:pt modelId="{125D7BCF-51EC-4413-A4BA-F236AD24BAA0}" type="pres">
      <dgm:prSet presAssocID="{13D5814D-D5DA-44A9-BE57-2D615534C602}" presName="childText" presStyleLbl="bgAcc1" presStyleIdx="4" presStyleCnt="24">
        <dgm:presLayoutVars>
          <dgm:bulletEnabled val="1"/>
        </dgm:presLayoutVars>
      </dgm:prSet>
      <dgm:spPr/>
      <dgm:t>
        <a:bodyPr/>
        <a:lstStyle/>
        <a:p>
          <a:endParaRPr lang="ru-RU"/>
        </a:p>
      </dgm:t>
    </dgm:pt>
    <dgm:pt modelId="{FC31E8D3-795C-4C2E-AE09-961CE98A9C01}" type="pres">
      <dgm:prSet presAssocID="{E3E94C2E-2DF9-491B-B528-1F541B067E3F}" presName="Name13" presStyleLbl="parChTrans1D2" presStyleIdx="5" presStyleCnt="24"/>
      <dgm:spPr/>
      <dgm:t>
        <a:bodyPr/>
        <a:lstStyle/>
        <a:p>
          <a:endParaRPr lang="ru-RU"/>
        </a:p>
      </dgm:t>
    </dgm:pt>
    <dgm:pt modelId="{FCBC8756-CB2F-4CEB-9F83-56B1DEEF28D8}" type="pres">
      <dgm:prSet presAssocID="{C652B398-71DE-4D0A-BB40-6DB5B8A6B81B}" presName="childText" presStyleLbl="bgAcc1" presStyleIdx="5" presStyleCnt="24">
        <dgm:presLayoutVars>
          <dgm:bulletEnabled val="1"/>
        </dgm:presLayoutVars>
      </dgm:prSet>
      <dgm:spPr/>
      <dgm:t>
        <a:bodyPr/>
        <a:lstStyle/>
        <a:p>
          <a:endParaRPr lang="ru-RU"/>
        </a:p>
      </dgm:t>
    </dgm:pt>
    <dgm:pt modelId="{014CD1D3-0C63-4176-BC97-7C7A6A14A0D5}" type="pres">
      <dgm:prSet presAssocID="{8339A00C-CF1C-41D5-A76C-94BC7124FDC8}" presName="root" presStyleCnt="0"/>
      <dgm:spPr/>
      <dgm:t>
        <a:bodyPr/>
        <a:lstStyle/>
        <a:p>
          <a:endParaRPr lang="ru-RU"/>
        </a:p>
      </dgm:t>
    </dgm:pt>
    <dgm:pt modelId="{4DDD6F60-0701-40F8-8CDF-80A35E50616B}" type="pres">
      <dgm:prSet presAssocID="{8339A00C-CF1C-41D5-A76C-94BC7124FDC8}" presName="rootComposite" presStyleCnt="0"/>
      <dgm:spPr/>
      <dgm:t>
        <a:bodyPr/>
        <a:lstStyle/>
        <a:p>
          <a:endParaRPr lang="ru-RU"/>
        </a:p>
      </dgm:t>
    </dgm:pt>
    <dgm:pt modelId="{1E3B63A1-C375-4BD1-8E54-00074013378B}" type="pres">
      <dgm:prSet presAssocID="{8339A00C-CF1C-41D5-A76C-94BC7124FDC8}" presName="rootText" presStyleLbl="node1" presStyleIdx="1" presStyleCnt="4"/>
      <dgm:spPr/>
      <dgm:t>
        <a:bodyPr/>
        <a:lstStyle/>
        <a:p>
          <a:endParaRPr lang="ru-RU"/>
        </a:p>
      </dgm:t>
    </dgm:pt>
    <dgm:pt modelId="{B9E273A4-CCE5-4E26-96D4-B985A810D09B}" type="pres">
      <dgm:prSet presAssocID="{8339A00C-CF1C-41D5-A76C-94BC7124FDC8}" presName="rootConnector" presStyleLbl="node1" presStyleIdx="1" presStyleCnt="4"/>
      <dgm:spPr/>
      <dgm:t>
        <a:bodyPr/>
        <a:lstStyle/>
        <a:p>
          <a:endParaRPr lang="ru-RU"/>
        </a:p>
      </dgm:t>
    </dgm:pt>
    <dgm:pt modelId="{CF2B78A3-B23B-452F-B718-4AE44A6E5C08}" type="pres">
      <dgm:prSet presAssocID="{8339A00C-CF1C-41D5-A76C-94BC7124FDC8}" presName="childShape" presStyleCnt="0"/>
      <dgm:spPr/>
      <dgm:t>
        <a:bodyPr/>
        <a:lstStyle/>
        <a:p>
          <a:endParaRPr lang="ru-RU"/>
        </a:p>
      </dgm:t>
    </dgm:pt>
    <dgm:pt modelId="{296774E1-4A8D-435B-B855-812654454883}" type="pres">
      <dgm:prSet presAssocID="{45F789DE-5BD3-47FC-87B0-CC64784582CF}" presName="Name13" presStyleLbl="parChTrans1D2" presStyleIdx="6" presStyleCnt="24"/>
      <dgm:spPr/>
      <dgm:t>
        <a:bodyPr/>
        <a:lstStyle/>
        <a:p>
          <a:endParaRPr lang="ru-RU"/>
        </a:p>
      </dgm:t>
    </dgm:pt>
    <dgm:pt modelId="{094A76A3-AA1D-4D4D-82C1-882354A917E5}" type="pres">
      <dgm:prSet presAssocID="{D49DEBFF-8106-400F-B32A-49010A0069FD}" presName="childText" presStyleLbl="bgAcc1" presStyleIdx="6" presStyleCnt="24">
        <dgm:presLayoutVars>
          <dgm:bulletEnabled val="1"/>
        </dgm:presLayoutVars>
      </dgm:prSet>
      <dgm:spPr/>
      <dgm:t>
        <a:bodyPr/>
        <a:lstStyle/>
        <a:p>
          <a:endParaRPr lang="ru-RU"/>
        </a:p>
      </dgm:t>
    </dgm:pt>
    <dgm:pt modelId="{05B722DC-3557-4549-84C3-D8EC61A0BE5D}" type="pres">
      <dgm:prSet presAssocID="{11CC3732-D408-4787-B625-D94F93888065}" presName="Name13" presStyleLbl="parChTrans1D2" presStyleIdx="7" presStyleCnt="24"/>
      <dgm:spPr/>
      <dgm:t>
        <a:bodyPr/>
        <a:lstStyle/>
        <a:p>
          <a:endParaRPr lang="ru-RU"/>
        </a:p>
      </dgm:t>
    </dgm:pt>
    <dgm:pt modelId="{E8F02BA6-CAF4-4591-A36C-560286E7AA4B}" type="pres">
      <dgm:prSet presAssocID="{BBD44B6C-B8C2-4145-874D-EA59981BE65F}" presName="childText" presStyleLbl="bgAcc1" presStyleIdx="7" presStyleCnt="24">
        <dgm:presLayoutVars>
          <dgm:bulletEnabled val="1"/>
        </dgm:presLayoutVars>
      </dgm:prSet>
      <dgm:spPr/>
      <dgm:t>
        <a:bodyPr/>
        <a:lstStyle/>
        <a:p>
          <a:endParaRPr lang="ru-RU"/>
        </a:p>
      </dgm:t>
    </dgm:pt>
    <dgm:pt modelId="{FB899BB2-7968-48FC-AC52-C37DC8A88104}" type="pres">
      <dgm:prSet presAssocID="{D1A344C2-282C-4645-8BF7-D70F88427387}" presName="Name13" presStyleLbl="parChTrans1D2" presStyleIdx="8" presStyleCnt="24"/>
      <dgm:spPr/>
      <dgm:t>
        <a:bodyPr/>
        <a:lstStyle/>
        <a:p>
          <a:endParaRPr lang="ru-RU"/>
        </a:p>
      </dgm:t>
    </dgm:pt>
    <dgm:pt modelId="{6C3E8BC9-D8C3-4B66-A046-99A129964B12}" type="pres">
      <dgm:prSet presAssocID="{2E4E1580-429A-4CCE-A095-C6F902E164C4}" presName="childText" presStyleLbl="bgAcc1" presStyleIdx="8" presStyleCnt="24">
        <dgm:presLayoutVars>
          <dgm:bulletEnabled val="1"/>
        </dgm:presLayoutVars>
      </dgm:prSet>
      <dgm:spPr/>
      <dgm:t>
        <a:bodyPr/>
        <a:lstStyle/>
        <a:p>
          <a:endParaRPr lang="ru-RU"/>
        </a:p>
      </dgm:t>
    </dgm:pt>
    <dgm:pt modelId="{43327632-FE14-429F-AE2B-56CA217B2EF7}" type="pres">
      <dgm:prSet presAssocID="{53D7C670-3F61-4591-A667-51158824345F}" presName="Name13" presStyleLbl="parChTrans1D2" presStyleIdx="9" presStyleCnt="24"/>
      <dgm:spPr/>
      <dgm:t>
        <a:bodyPr/>
        <a:lstStyle/>
        <a:p>
          <a:endParaRPr lang="ru-RU"/>
        </a:p>
      </dgm:t>
    </dgm:pt>
    <dgm:pt modelId="{D2D74D02-0E5E-4A0A-B5C7-B2594603E124}" type="pres">
      <dgm:prSet presAssocID="{11F79203-8CD4-412F-AD31-8AE6514CB37F}" presName="childText" presStyleLbl="bgAcc1" presStyleIdx="9" presStyleCnt="24">
        <dgm:presLayoutVars>
          <dgm:bulletEnabled val="1"/>
        </dgm:presLayoutVars>
      </dgm:prSet>
      <dgm:spPr/>
      <dgm:t>
        <a:bodyPr/>
        <a:lstStyle/>
        <a:p>
          <a:endParaRPr lang="ru-RU"/>
        </a:p>
      </dgm:t>
    </dgm:pt>
    <dgm:pt modelId="{7ADAB28F-370D-4956-A50B-5F91600D98A5}" type="pres">
      <dgm:prSet presAssocID="{BBAA78BC-43D8-4650-AAB1-2EF28DF75257}" presName="Name13" presStyleLbl="parChTrans1D2" presStyleIdx="10" presStyleCnt="24"/>
      <dgm:spPr/>
      <dgm:t>
        <a:bodyPr/>
        <a:lstStyle/>
        <a:p>
          <a:endParaRPr lang="ru-RU"/>
        </a:p>
      </dgm:t>
    </dgm:pt>
    <dgm:pt modelId="{324BDBDE-8D5B-447D-8FA6-A574A2990172}" type="pres">
      <dgm:prSet presAssocID="{5DC7F744-FB7E-4C12-9E8C-D14F46734A2F}" presName="childText" presStyleLbl="bgAcc1" presStyleIdx="10" presStyleCnt="24">
        <dgm:presLayoutVars>
          <dgm:bulletEnabled val="1"/>
        </dgm:presLayoutVars>
      </dgm:prSet>
      <dgm:spPr/>
      <dgm:t>
        <a:bodyPr/>
        <a:lstStyle/>
        <a:p>
          <a:endParaRPr lang="ru-RU"/>
        </a:p>
      </dgm:t>
    </dgm:pt>
    <dgm:pt modelId="{E9890363-2568-4C51-93B9-8FCA30650E1C}" type="pres">
      <dgm:prSet presAssocID="{F98F9E59-A688-43B6-8A05-AA90A1646B4A}" presName="Name13" presStyleLbl="parChTrans1D2" presStyleIdx="11" presStyleCnt="24"/>
      <dgm:spPr/>
      <dgm:t>
        <a:bodyPr/>
        <a:lstStyle/>
        <a:p>
          <a:endParaRPr lang="ru-RU"/>
        </a:p>
      </dgm:t>
    </dgm:pt>
    <dgm:pt modelId="{750BEE1B-C4C5-4B2A-87AF-89042A20A663}" type="pres">
      <dgm:prSet presAssocID="{0EF09C7D-5367-4118-95D3-6C08DF9D3AEB}" presName="childText" presStyleLbl="bgAcc1" presStyleIdx="11" presStyleCnt="24">
        <dgm:presLayoutVars>
          <dgm:bulletEnabled val="1"/>
        </dgm:presLayoutVars>
      </dgm:prSet>
      <dgm:spPr/>
      <dgm:t>
        <a:bodyPr/>
        <a:lstStyle/>
        <a:p>
          <a:endParaRPr lang="ru-RU"/>
        </a:p>
      </dgm:t>
    </dgm:pt>
    <dgm:pt modelId="{B39E389A-399B-46E8-8681-0C88EB2AC514}" type="pres">
      <dgm:prSet presAssocID="{5F35DFE6-253F-49EA-8410-250121E38070}" presName="root" presStyleCnt="0"/>
      <dgm:spPr/>
      <dgm:t>
        <a:bodyPr/>
        <a:lstStyle/>
        <a:p>
          <a:endParaRPr lang="ru-RU"/>
        </a:p>
      </dgm:t>
    </dgm:pt>
    <dgm:pt modelId="{23E21638-E304-42BF-8C22-6FB4C853F120}" type="pres">
      <dgm:prSet presAssocID="{5F35DFE6-253F-49EA-8410-250121E38070}" presName="rootComposite" presStyleCnt="0"/>
      <dgm:spPr/>
      <dgm:t>
        <a:bodyPr/>
        <a:lstStyle/>
        <a:p>
          <a:endParaRPr lang="ru-RU"/>
        </a:p>
      </dgm:t>
    </dgm:pt>
    <dgm:pt modelId="{F6725AC8-2BE9-4D3D-8BD0-1891235C9032}" type="pres">
      <dgm:prSet presAssocID="{5F35DFE6-253F-49EA-8410-250121E38070}" presName="rootText" presStyleLbl="node1" presStyleIdx="2" presStyleCnt="4"/>
      <dgm:spPr/>
      <dgm:t>
        <a:bodyPr/>
        <a:lstStyle/>
        <a:p>
          <a:endParaRPr lang="ru-RU"/>
        </a:p>
      </dgm:t>
    </dgm:pt>
    <dgm:pt modelId="{70CF95E4-78D8-45E5-A2DD-C84BD21355C0}" type="pres">
      <dgm:prSet presAssocID="{5F35DFE6-253F-49EA-8410-250121E38070}" presName="rootConnector" presStyleLbl="node1" presStyleIdx="2" presStyleCnt="4"/>
      <dgm:spPr/>
      <dgm:t>
        <a:bodyPr/>
        <a:lstStyle/>
        <a:p>
          <a:endParaRPr lang="ru-RU"/>
        </a:p>
      </dgm:t>
    </dgm:pt>
    <dgm:pt modelId="{7FBD6B78-8701-4A81-A1C2-20CC6E9247EC}" type="pres">
      <dgm:prSet presAssocID="{5F35DFE6-253F-49EA-8410-250121E38070}" presName="childShape" presStyleCnt="0"/>
      <dgm:spPr/>
      <dgm:t>
        <a:bodyPr/>
        <a:lstStyle/>
        <a:p>
          <a:endParaRPr lang="ru-RU"/>
        </a:p>
      </dgm:t>
    </dgm:pt>
    <dgm:pt modelId="{4684D774-12AE-4BB0-8BE6-AA21D89A554F}" type="pres">
      <dgm:prSet presAssocID="{A90DE686-FA02-4BE7-AFD3-F8E59BE4929C}" presName="Name13" presStyleLbl="parChTrans1D2" presStyleIdx="12" presStyleCnt="24"/>
      <dgm:spPr/>
      <dgm:t>
        <a:bodyPr/>
        <a:lstStyle/>
        <a:p>
          <a:endParaRPr lang="ru-RU"/>
        </a:p>
      </dgm:t>
    </dgm:pt>
    <dgm:pt modelId="{AACC3920-F5C6-4665-97CF-EEBDE637029C}" type="pres">
      <dgm:prSet presAssocID="{1F014728-A06D-40E9-80B0-C95D058AB99D}" presName="childText" presStyleLbl="bgAcc1" presStyleIdx="12" presStyleCnt="24">
        <dgm:presLayoutVars>
          <dgm:bulletEnabled val="1"/>
        </dgm:presLayoutVars>
      </dgm:prSet>
      <dgm:spPr/>
      <dgm:t>
        <a:bodyPr/>
        <a:lstStyle/>
        <a:p>
          <a:endParaRPr lang="ru-RU"/>
        </a:p>
      </dgm:t>
    </dgm:pt>
    <dgm:pt modelId="{71B8A716-9F79-4467-82F6-0387D7F7225B}" type="pres">
      <dgm:prSet presAssocID="{C7A55D3C-8507-42EF-85CB-04432C227B24}" presName="Name13" presStyleLbl="parChTrans1D2" presStyleIdx="13" presStyleCnt="24"/>
      <dgm:spPr/>
      <dgm:t>
        <a:bodyPr/>
        <a:lstStyle/>
        <a:p>
          <a:endParaRPr lang="ru-RU"/>
        </a:p>
      </dgm:t>
    </dgm:pt>
    <dgm:pt modelId="{7FBAEE45-C12F-454D-A275-1D1DD538D762}" type="pres">
      <dgm:prSet presAssocID="{BABB40C6-8256-49FE-9D3F-1F5E1D4597FE}" presName="childText" presStyleLbl="bgAcc1" presStyleIdx="13" presStyleCnt="24">
        <dgm:presLayoutVars>
          <dgm:bulletEnabled val="1"/>
        </dgm:presLayoutVars>
      </dgm:prSet>
      <dgm:spPr/>
      <dgm:t>
        <a:bodyPr/>
        <a:lstStyle/>
        <a:p>
          <a:endParaRPr lang="ru-RU"/>
        </a:p>
      </dgm:t>
    </dgm:pt>
    <dgm:pt modelId="{68F240EC-8035-403A-ADB2-E575AA2B8A7A}" type="pres">
      <dgm:prSet presAssocID="{FB4961E9-C645-471A-85C3-40961C84D4EF}" presName="Name13" presStyleLbl="parChTrans1D2" presStyleIdx="14" presStyleCnt="24"/>
      <dgm:spPr/>
      <dgm:t>
        <a:bodyPr/>
        <a:lstStyle/>
        <a:p>
          <a:endParaRPr lang="ru-RU"/>
        </a:p>
      </dgm:t>
    </dgm:pt>
    <dgm:pt modelId="{264D70D0-1870-4F3F-B625-AEF2A7DE2D7D}" type="pres">
      <dgm:prSet presAssocID="{D7C94C54-B370-442D-85E1-7E1472190D04}" presName="childText" presStyleLbl="bgAcc1" presStyleIdx="14" presStyleCnt="24">
        <dgm:presLayoutVars>
          <dgm:bulletEnabled val="1"/>
        </dgm:presLayoutVars>
      </dgm:prSet>
      <dgm:spPr/>
      <dgm:t>
        <a:bodyPr/>
        <a:lstStyle/>
        <a:p>
          <a:endParaRPr lang="ru-RU"/>
        </a:p>
      </dgm:t>
    </dgm:pt>
    <dgm:pt modelId="{6D6F6495-5019-4F59-B507-2A6FBE39192E}" type="pres">
      <dgm:prSet presAssocID="{51BD1A9C-6C7B-4C36-B246-B8BD519FFF40}" presName="Name13" presStyleLbl="parChTrans1D2" presStyleIdx="15" presStyleCnt="24"/>
      <dgm:spPr/>
      <dgm:t>
        <a:bodyPr/>
        <a:lstStyle/>
        <a:p>
          <a:endParaRPr lang="ru-RU"/>
        </a:p>
      </dgm:t>
    </dgm:pt>
    <dgm:pt modelId="{6B36D7C6-B03A-4143-8D9B-A57E2CBCD414}" type="pres">
      <dgm:prSet presAssocID="{8DF30A0F-1913-43F9-A9DF-190D002EB4D3}" presName="childText" presStyleLbl="bgAcc1" presStyleIdx="15" presStyleCnt="24">
        <dgm:presLayoutVars>
          <dgm:bulletEnabled val="1"/>
        </dgm:presLayoutVars>
      </dgm:prSet>
      <dgm:spPr/>
      <dgm:t>
        <a:bodyPr/>
        <a:lstStyle/>
        <a:p>
          <a:endParaRPr lang="ru-RU"/>
        </a:p>
      </dgm:t>
    </dgm:pt>
    <dgm:pt modelId="{2146F937-9DEE-45AE-B5F7-8D961CE80995}" type="pres">
      <dgm:prSet presAssocID="{9F3C8078-642A-4591-80F2-00064CB65A01}" presName="Name13" presStyleLbl="parChTrans1D2" presStyleIdx="16" presStyleCnt="24"/>
      <dgm:spPr/>
      <dgm:t>
        <a:bodyPr/>
        <a:lstStyle/>
        <a:p>
          <a:endParaRPr lang="ru-RU"/>
        </a:p>
      </dgm:t>
    </dgm:pt>
    <dgm:pt modelId="{95A9BD7F-58F0-4E42-B4DE-A62EC54DEC0C}" type="pres">
      <dgm:prSet presAssocID="{59B60965-5C76-4EC1-8CED-E8BFE4B2F517}" presName="childText" presStyleLbl="bgAcc1" presStyleIdx="16" presStyleCnt="24">
        <dgm:presLayoutVars>
          <dgm:bulletEnabled val="1"/>
        </dgm:presLayoutVars>
      </dgm:prSet>
      <dgm:spPr/>
      <dgm:t>
        <a:bodyPr/>
        <a:lstStyle/>
        <a:p>
          <a:endParaRPr lang="ru-RU"/>
        </a:p>
      </dgm:t>
    </dgm:pt>
    <dgm:pt modelId="{EBB78E0B-8D14-4DC5-A76B-F6AF2272F8DD}" type="pres">
      <dgm:prSet presAssocID="{5B932F78-4BB6-4CF4-A6DB-8882842AC985}" presName="Name13" presStyleLbl="parChTrans1D2" presStyleIdx="17" presStyleCnt="24"/>
      <dgm:spPr/>
      <dgm:t>
        <a:bodyPr/>
        <a:lstStyle/>
        <a:p>
          <a:endParaRPr lang="ru-RU"/>
        </a:p>
      </dgm:t>
    </dgm:pt>
    <dgm:pt modelId="{BDBC2499-910A-46C9-AA46-ED6C964BDA24}" type="pres">
      <dgm:prSet presAssocID="{F1EC19EA-B674-4462-9E5F-6D60536435F1}" presName="childText" presStyleLbl="bgAcc1" presStyleIdx="17" presStyleCnt="24">
        <dgm:presLayoutVars>
          <dgm:bulletEnabled val="1"/>
        </dgm:presLayoutVars>
      </dgm:prSet>
      <dgm:spPr/>
      <dgm:t>
        <a:bodyPr/>
        <a:lstStyle/>
        <a:p>
          <a:endParaRPr lang="ru-RU"/>
        </a:p>
      </dgm:t>
    </dgm:pt>
    <dgm:pt modelId="{28C85219-D3EF-45B5-8318-9B8D9939372A}" type="pres">
      <dgm:prSet presAssocID="{ABA0967A-1E3E-4AA0-8898-52297393D801}" presName="root" presStyleCnt="0"/>
      <dgm:spPr/>
      <dgm:t>
        <a:bodyPr/>
        <a:lstStyle/>
        <a:p>
          <a:endParaRPr lang="ru-RU"/>
        </a:p>
      </dgm:t>
    </dgm:pt>
    <dgm:pt modelId="{062139F5-9FD9-4A34-8DDB-262A77AE87B8}" type="pres">
      <dgm:prSet presAssocID="{ABA0967A-1E3E-4AA0-8898-52297393D801}" presName="rootComposite" presStyleCnt="0"/>
      <dgm:spPr/>
      <dgm:t>
        <a:bodyPr/>
        <a:lstStyle/>
        <a:p>
          <a:endParaRPr lang="ru-RU"/>
        </a:p>
      </dgm:t>
    </dgm:pt>
    <dgm:pt modelId="{7383AF96-2259-4F5C-9215-CC434C6FB263}" type="pres">
      <dgm:prSet presAssocID="{ABA0967A-1E3E-4AA0-8898-52297393D801}" presName="rootText" presStyleLbl="node1" presStyleIdx="3" presStyleCnt="4"/>
      <dgm:spPr/>
      <dgm:t>
        <a:bodyPr/>
        <a:lstStyle/>
        <a:p>
          <a:endParaRPr lang="ru-RU"/>
        </a:p>
      </dgm:t>
    </dgm:pt>
    <dgm:pt modelId="{263D2AF7-785C-4A1F-93A8-8D208F7794C3}" type="pres">
      <dgm:prSet presAssocID="{ABA0967A-1E3E-4AA0-8898-52297393D801}" presName="rootConnector" presStyleLbl="node1" presStyleIdx="3" presStyleCnt="4"/>
      <dgm:spPr/>
      <dgm:t>
        <a:bodyPr/>
        <a:lstStyle/>
        <a:p>
          <a:endParaRPr lang="ru-RU"/>
        </a:p>
      </dgm:t>
    </dgm:pt>
    <dgm:pt modelId="{F98D733C-2F8D-4317-A9DB-E04CFDD5745C}" type="pres">
      <dgm:prSet presAssocID="{ABA0967A-1E3E-4AA0-8898-52297393D801}" presName="childShape" presStyleCnt="0"/>
      <dgm:spPr/>
      <dgm:t>
        <a:bodyPr/>
        <a:lstStyle/>
        <a:p>
          <a:endParaRPr lang="ru-RU"/>
        </a:p>
      </dgm:t>
    </dgm:pt>
    <dgm:pt modelId="{85F50916-21E4-4B38-9D4C-495A5B20ADA8}" type="pres">
      <dgm:prSet presAssocID="{0435B78B-1DC3-4BA3-9624-B9F5D2E613CF}" presName="Name13" presStyleLbl="parChTrans1D2" presStyleIdx="18" presStyleCnt="24"/>
      <dgm:spPr/>
      <dgm:t>
        <a:bodyPr/>
        <a:lstStyle/>
        <a:p>
          <a:endParaRPr lang="ru-RU"/>
        </a:p>
      </dgm:t>
    </dgm:pt>
    <dgm:pt modelId="{9E5D772D-0BE3-4B52-8190-EFA5E759C682}" type="pres">
      <dgm:prSet presAssocID="{36022202-3187-48BE-9502-94ECAEF0912A}" presName="childText" presStyleLbl="bgAcc1" presStyleIdx="18" presStyleCnt="24">
        <dgm:presLayoutVars>
          <dgm:bulletEnabled val="1"/>
        </dgm:presLayoutVars>
      </dgm:prSet>
      <dgm:spPr/>
      <dgm:t>
        <a:bodyPr/>
        <a:lstStyle/>
        <a:p>
          <a:endParaRPr lang="ru-RU"/>
        </a:p>
      </dgm:t>
    </dgm:pt>
    <dgm:pt modelId="{B7D0BD62-7DAF-46CB-AC85-6E804933AFC3}" type="pres">
      <dgm:prSet presAssocID="{6E3C2F95-6205-4F6D-B459-96068E851510}" presName="Name13" presStyleLbl="parChTrans1D2" presStyleIdx="19" presStyleCnt="24"/>
      <dgm:spPr/>
      <dgm:t>
        <a:bodyPr/>
        <a:lstStyle/>
        <a:p>
          <a:endParaRPr lang="ru-RU"/>
        </a:p>
      </dgm:t>
    </dgm:pt>
    <dgm:pt modelId="{FDCF5228-EABD-4146-996A-C9A2091B261A}" type="pres">
      <dgm:prSet presAssocID="{815EC55A-E29F-496F-B4CB-054C1C0122D0}" presName="childText" presStyleLbl="bgAcc1" presStyleIdx="19" presStyleCnt="24">
        <dgm:presLayoutVars>
          <dgm:bulletEnabled val="1"/>
        </dgm:presLayoutVars>
      </dgm:prSet>
      <dgm:spPr/>
      <dgm:t>
        <a:bodyPr/>
        <a:lstStyle/>
        <a:p>
          <a:endParaRPr lang="ru-RU"/>
        </a:p>
      </dgm:t>
    </dgm:pt>
    <dgm:pt modelId="{11470593-1928-4B2C-AF12-B1977FE8E83A}" type="pres">
      <dgm:prSet presAssocID="{F635D6BC-E485-47DA-BF85-F936FF5EADF3}" presName="Name13" presStyleLbl="parChTrans1D2" presStyleIdx="20" presStyleCnt="24"/>
      <dgm:spPr/>
      <dgm:t>
        <a:bodyPr/>
        <a:lstStyle/>
        <a:p>
          <a:endParaRPr lang="ru-RU"/>
        </a:p>
      </dgm:t>
    </dgm:pt>
    <dgm:pt modelId="{3B79628A-7AC9-4354-B114-3151021B78C6}" type="pres">
      <dgm:prSet presAssocID="{5654FB99-096A-41ED-AF86-E3989066FA0F}" presName="childText" presStyleLbl="bgAcc1" presStyleIdx="20" presStyleCnt="24">
        <dgm:presLayoutVars>
          <dgm:bulletEnabled val="1"/>
        </dgm:presLayoutVars>
      </dgm:prSet>
      <dgm:spPr/>
      <dgm:t>
        <a:bodyPr/>
        <a:lstStyle/>
        <a:p>
          <a:endParaRPr lang="ru-RU"/>
        </a:p>
      </dgm:t>
    </dgm:pt>
    <dgm:pt modelId="{7CAFFFC7-6B60-481F-9139-80FA5A2F9A5B}" type="pres">
      <dgm:prSet presAssocID="{8CF62F10-F240-4198-8803-99FA17D5F1F3}" presName="Name13" presStyleLbl="parChTrans1D2" presStyleIdx="21" presStyleCnt="24"/>
      <dgm:spPr/>
      <dgm:t>
        <a:bodyPr/>
        <a:lstStyle/>
        <a:p>
          <a:endParaRPr lang="ru-RU"/>
        </a:p>
      </dgm:t>
    </dgm:pt>
    <dgm:pt modelId="{697D694B-6A11-429F-B4FE-9015EAD13D86}" type="pres">
      <dgm:prSet presAssocID="{B798B8AC-3672-4D70-9256-8E619FA45F12}" presName="childText" presStyleLbl="bgAcc1" presStyleIdx="21" presStyleCnt="24">
        <dgm:presLayoutVars>
          <dgm:bulletEnabled val="1"/>
        </dgm:presLayoutVars>
      </dgm:prSet>
      <dgm:spPr/>
      <dgm:t>
        <a:bodyPr/>
        <a:lstStyle/>
        <a:p>
          <a:endParaRPr lang="ru-RU"/>
        </a:p>
      </dgm:t>
    </dgm:pt>
    <dgm:pt modelId="{10A89077-61C6-42F0-B6B6-AA930026569C}" type="pres">
      <dgm:prSet presAssocID="{9735346E-0BF6-4D46-B3EE-89D3332E6760}" presName="Name13" presStyleLbl="parChTrans1D2" presStyleIdx="22" presStyleCnt="24"/>
      <dgm:spPr/>
      <dgm:t>
        <a:bodyPr/>
        <a:lstStyle/>
        <a:p>
          <a:endParaRPr lang="ru-RU"/>
        </a:p>
      </dgm:t>
    </dgm:pt>
    <dgm:pt modelId="{D24064ED-CD8C-458D-A478-760A5E5436B2}" type="pres">
      <dgm:prSet presAssocID="{7C19C877-7F56-4781-B8F8-EE540FCE086C}" presName="childText" presStyleLbl="bgAcc1" presStyleIdx="22" presStyleCnt="24">
        <dgm:presLayoutVars>
          <dgm:bulletEnabled val="1"/>
        </dgm:presLayoutVars>
      </dgm:prSet>
      <dgm:spPr/>
      <dgm:t>
        <a:bodyPr/>
        <a:lstStyle/>
        <a:p>
          <a:endParaRPr lang="ru-RU"/>
        </a:p>
      </dgm:t>
    </dgm:pt>
    <dgm:pt modelId="{05BB1856-6E20-4EEB-910B-63DB5764C115}" type="pres">
      <dgm:prSet presAssocID="{EC72FC83-07DE-478C-9A84-1630C63323A0}" presName="Name13" presStyleLbl="parChTrans1D2" presStyleIdx="23" presStyleCnt="24"/>
      <dgm:spPr/>
      <dgm:t>
        <a:bodyPr/>
        <a:lstStyle/>
        <a:p>
          <a:endParaRPr lang="ru-RU"/>
        </a:p>
      </dgm:t>
    </dgm:pt>
    <dgm:pt modelId="{B99E0FCD-D8BB-4102-87A3-013FD372D16F}" type="pres">
      <dgm:prSet presAssocID="{EB5199E2-F86C-4C2C-8E3C-E3E5B0D6D810}" presName="childText" presStyleLbl="bgAcc1" presStyleIdx="23" presStyleCnt="24">
        <dgm:presLayoutVars>
          <dgm:bulletEnabled val="1"/>
        </dgm:presLayoutVars>
      </dgm:prSet>
      <dgm:spPr/>
      <dgm:t>
        <a:bodyPr/>
        <a:lstStyle/>
        <a:p>
          <a:endParaRPr lang="ru-RU"/>
        </a:p>
      </dgm:t>
    </dgm:pt>
  </dgm:ptLst>
  <dgm:cxnLst>
    <dgm:cxn modelId="{26D4C115-FACA-445E-859D-BCC088E13061}" srcId="{ABA0967A-1E3E-4AA0-8898-52297393D801}" destId="{7C19C877-7F56-4781-B8F8-EE540FCE086C}" srcOrd="4" destOrd="0" parTransId="{9735346E-0BF6-4D46-B3EE-89D3332E6760}" sibTransId="{3B291B77-7A61-441F-B504-D6B927BF284D}"/>
    <dgm:cxn modelId="{CCB582E3-AC2F-439F-ABA8-F4EC4D580424}" type="presOf" srcId="{C652B398-71DE-4D0A-BB40-6DB5B8A6B81B}" destId="{FCBC8756-CB2F-4CEB-9F83-56B1DEEF28D8}" srcOrd="0" destOrd="0" presId="urn:microsoft.com/office/officeart/2005/8/layout/hierarchy3"/>
    <dgm:cxn modelId="{DC2DA98E-C6A3-4D43-B429-1F860439110F}" srcId="{8339A00C-CF1C-41D5-A76C-94BC7124FDC8}" destId="{2E4E1580-429A-4CCE-A095-C6F902E164C4}" srcOrd="2" destOrd="0" parTransId="{D1A344C2-282C-4645-8BF7-D70F88427387}" sibTransId="{8840C5AC-E25B-4528-95C2-6C5F1DABA87F}"/>
    <dgm:cxn modelId="{5E40ECC9-5913-4090-AA19-3E71CDB41784}" type="presOf" srcId="{8339A00C-CF1C-41D5-A76C-94BC7124FDC8}" destId="{1E3B63A1-C375-4BD1-8E54-00074013378B}" srcOrd="0" destOrd="0" presId="urn:microsoft.com/office/officeart/2005/8/layout/hierarchy3"/>
    <dgm:cxn modelId="{87D1E236-C7BC-4256-B777-8D681751BBB0}" srcId="{985B6C98-F8E7-429D-ACB4-ABD11A832EAE}" destId="{13D5814D-D5DA-44A9-BE57-2D615534C602}" srcOrd="4" destOrd="0" parTransId="{7FE1B6EC-7F68-4C52-B917-864F647631DE}" sibTransId="{DB4E578C-7F39-4F60-8A7C-715D46058430}"/>
    <dgm:cxn modelId="{774FB1D5-B115-417B-A77B-11967E5B11E1}" srcId="{985B6C98-F8E7-429D-ACB4-ABD11A832EAE}" destId="{C652B398-71DE-4D0A-BB40-6DB5B8A6B81B}" srcOrd="5" destOrd="0" parTransId="{E3E94C2E-2DF9-491B-B528-1F541B067E3F}" sibTransId="{8C2E214F-3BDC-4D02-97D9-923F381220DE}"/>
    <dgm:cxn modelId="{037BDB91-AD75-499E-90BC-7BFAA9C6614E}" type="presOf" srcId="{0435B78B-1DC3-4BA3-9624-B9F5D2E613CF}" destId="{85F50916-21E4-4B38-9D4C-495A5B20ADA8}" srcOrd="0" destOrd="0" presId="urn:microsoft.com/office/officeart/2005/8/layout/hierarchy3"/>
    <dgm:cxn modelId="{9D85FD02-44E7-45C5-9748-734BB1B1DFE0}" type="presOf" srcId="{5F35DFE6-253F-49EA-8410-250121E38070}" destId="{F6725AC8-2BE9-4D3D-8BD0-1891235C9032}" srcOrd="0" destOrd="0" presId="urn:microsoft.com/office/officeart/2005/8/layout/hierarchy3"/>
    <dgm:cxn modelId="{53E6C00A-7986-4F3A-86A9-EE97C5D16BD4}" type="presOf" srcId="{B9B5B8C9-45DA-491D-AF00-98476FFDBFF2}" destId="{7D1CC6D2-6BC4-42F2-BD25-C9840DF95789}" srcOrd="0" destOrd="0" presId="urn:microsoft.com/office/officeart/2005/8/layout/hierarchy3"/>
    <dgm:cxn modelId="{047777B0-0876-475C-93D2-A26C0EA1C2D1}" type="presOf" srcId="{9B31626B-69E9-44CD-B318-5187AAF7D85B}" destId="{A712C0E9-9B9E-4692-97D6-7DA2F7DC0D5A}" srcOrd="0" destOrd="0" presId="urn:microsoft.com/office/officeart/2005/8/layout/hierarchy3"/>
    <dgm:cxn modelId="{E3394304-C13B-40C7-88A5-7A8E5E3434E2}" type="presOf" srcId="{FB4961E9-C645-471A-85C3-40961C84D4EF}" destId="{68F240EC-8035-403A-ADB2-E575AA2B8A7A}" srcOrd="0" destOrd="0" presId="urn:microsoft.com/office/officeart/2005/8/layout/hierarchy3"/>
    <dgm:cxn modelId="{BFCF29B4-1C30-444C-9093-207602105575}" srcId="{D6040BD6-4CD6-48D5-8FA1-A4B66F804475}" destId="{5F35DFE6-253F-49EA-8410-250121E38070}" srcOrd="2" destOrd="0" parTransId="{DA6964EE-7968-46D4-BAC7-23F778735056}" sibTransId="{834333AE-7D9F-438F-B013-2AABF53B8435}"/>
    <dgm:cxn modelId="{2D9D0E67-F521-469D-A067-D32346C3FAE7}" type="presOf" srcId="{0EF09C7D-5367-4118-95D3-6C08DF9D3AEB}" destId="{750BEE1B-C4C5-4B2A-87AF-89042A20A663}" srcOrd="0" destOrd="0" presId="urn:microsoft.com/office/officeart/2005/8/layout/hierarchy3"/>
    <dgm:cxn modelId="{37AE03B6-D712-43CD-B2BC-D7591B51EE98}" type="presOf" srcId="{ABA0967A-1E3E-4AA0-8898-52297393D801}" destId="{7383AF96-2259-4F5C-9215-CC434C6FB263}" srcOrd="0" destOrd="0" presId="urn:microsoft.com/office/officeart/2005/8/layout/hierarchy3"/>
    <dgm:cxn modelId="{2AB2D2C7-C842-4149-B9AD-440F33E61463}" type="presOf" srcId="{DA4B9101-3437-4832-8337-694381C3AD82}" destId="{0AFB6D85-A3FC-4912-827F-47AD990A9CE3}" srcOrd="0" destOrd="0" presId="urn:microsoft.com/office/officeart/2005/8/layout/hierarchy3"/>
    <dgm:cxn modelId="{5E9560FB-3580-4A7D-807E-04F5286C163D}" type="presOf" srcId="{6E3C2F95-6205-4F6D-B459-96068E851510}" destId="{B7D0BD62-7DAF-46CB-AC85-6E804933AFC3}" srcOrd="0" destOrd="0" presId="urn:microsoft.com/office/officeart/2005/8/layout/hierarchy3"/>
    <dgm:cxn modelId="{7F46649C-25A8-4F37-943D-B1531C10053D}" type="presOf" srcId="{51BD1A9C-6C7B-4C36-B246-B8BD519FFF40}" destId="{6D6F6495-5019-4F59-B507-2A6FBE39192E}" srcOrd="0" destOrd="0" presId="urn:microsoft.com/office/officeart/2005/8/layout/hierarchy3"/>
    <dgm:cxn modelId="{79E122BB-CDD9-4DB6-8BCF-4A50C6043A8F}" type="presOf" srcId="{45F789DE-5BD3-47FC-87B0-CC64784582CF}" destId="{296774E1-4A8D-435B-B855-812654454883}" srcOrd="0" destOrd="0" presId="urn:microsoft.com/office/officeart/2005/8/layout/hierarchy3"/>
    <dgm:cxn modelId="{42A4A4AD-E223-4C60-B077-244BB3AE44DB}" srcId="{8339A00C-CF1C-41D5-A76C-94BC7124FDC8}" destId="{0EF09C7D-5367-4118-95D3-6C08DF9D3AEB}" srcOrd="5" destOrd="0" parTransId="{F98F9E59-A688-43B6-8A05-AA90A1646B4A}" sibTransId="{C635D200-D9B9-496C-AD7B-DB5A983A5552}"/>
    <dgm:cxn modelId="{A476F80C-0F21-44D9-AB4C-A096E02D3086}" srcId="{ABA0967A-1E3E-4AA0-8898-52297393D801}" destId="{815EC55A-E29F-496F-B4CB-054C1C0122D0}" srcOrd="1" destOrd="0" parTransId="{6E3C2F95-6205-4F6D-B459-96068E851510}" sibTransId="{E8A259BD-1A0B-4E7D-9CBE-2654163DF5A7}"/>
    <dgm:cxn modelId="{ED88B299-0050-4C1C-A043-8A4BBA913B9F}" srcId="{5F35DFE6-253F-49EA-8410-250121E38070}" destId="{59B60965-5C76-4EC1-8CED-E8BFE4B2F517}" srcOrd="4" destOrd="0" parTransId="{9F3C8078-642A-4591-80F2-00064CB65A01}" sibTransId="{627356ED-9BAC-49BF-B01A-530F6BC82BFF}"/>
    <dgm:cxn modelId="{978B63E4-E849-4337-8B9C-34C2EF1C846F}" srcId="{D6040BD6-4CD6-48D5-8FA1-A4B66F804475}" destId="{985B6C98-F8E7-429D-ACB4-ABD11A832EAE}" srcOrd="0" destOrd="0" parTransId="{2040BB53-3023-440D-8B7F-6553D1047154}" sibTransId="{EC699A48-AE80-41CC-9A1C-FDC7EE277D68}"/>
    <dgm:cxn modelId="{0AA8DDD1-4D71-4020-A52B-D481033C0504}" type="presOf" srcId="{13D5814D-D5DA-44A9-BE57-2D615534C602}" destId="{125D7BCF-51EC-4413-A4BA-F236AD24BAA0}" srcOrd="0" destOrd="0" presId="urn:microsoft.com/office/officeart/2005/8/layout/hierarchy3"/>
    <dgm:cxn modelId="{96B46CA7-DB9E-424A-8799-17B837B7ED9E}" type="presOf" srcId="{59B60965-5C76-4EC1-8CED-E8BFE4B2F517}" destId="{95A9BD7F-58F0-4E42-B4DE-A62EC54DEC0C}" srcOrd="0" destOrd="0" presId="urn:microsoft.com/office/officeart/2005/8/layout/hierarchy3"/>
    <dgm:cxn modelId="{19D6A6B2-9EEE-4046-A045-EBBF53A517D7}" srcId="{ABA0967A-1E3E-4AA0-8898-52297393D801}" destId="{B798B8AC-3672-4D70-9256-8E619FA45F12}" srcOrd="3" destOrd="0" parTransId="{8CF62F10-F240-4198-8803-99FA17D5F1F3}" sibTransId="{3982449A-B430-4C2E-B41E-ED6202DDD7BC}"/>
    <dgm:cxn modelId="{C1760AC2-37A2-4102-986F-EB637D536B9E}" type="presOf" srcId="{C7A55D3C-8507-42EF-85CB-04432C227B24}" destId="{71B8A716-9F79-4467-82F6-0387D7F7225B}" srcOrd="0" destOrd="0" presId="urn:microsoft.com/office/officeart/2005/8/layout/hierarchy3"/>
    <dgm:cxn modelId="{100E29BF-FC51-4499-B093-514252F39515}" type="presOf" srcId="{49E8D531-F547-4E0B-8B5C-BAB31E5DE2A7}" destId="{42EDFD7E-7373-450F-940A-7CFCFA903154}" srcOrd="0" destOrd="0" presId="urn:microsoft.com/office/officeart/2005/8/layout/hierarchy3"/>
    <dgm:cxn modelId="{F2BC7DBD-B9A3-44F2-B766-6697285CDE30}" type="presOf" srcId="{D33F838E-9CC8-4733-AA2E-E71FC6C316F8}" destId="{84231803-818E-42F5-A1B5-F3E685A6B5A9}" srcOrd="0" destOrd="0" presId="urn:microsoft.com/office/officeart/2005/8/layout/hierarchy3"/>
    <dgm:cxn modelId="{8E986FE9-8D26-42A9-85CA-30D77FE0F094}" type="presOf" srcId="{36022202-3187-48BE-9502-94ECAEF0912A}" destId="{9E5D772D-0BE3-4B52-8190-EFA5E759C682}" srcOrd="0" destOrd="0" presId="urn:microsoft.com/office/officeart/2005/8/layout/hierarchy3"/>
    <dgm:cxn modelId="{9F2E8FA0-41D2-436E-81B2-BC34639D6A08}" srcId="{5F35DFE6-253F-49EA-8410-250121E38070}" destId="{8DF30A0F-1913-43F9-A9DF-190D002EB4D3}" srcOrd="3" destOrd="0" parTransId="{51BD1A9C-6C7B-4C36-B246-B8BD519FFF40}" sibTransId="{FF84A1DD-20B1-4A48-8084-E8C5C9AE82FE}"/>
    <dgm:cxn modelId="{9E737A16-5D98-4F7B-8680-7E902B6CB35D}" type="presOf" srcId="{D1A344C2-282C-4645-8BF7-D70F88427387}" destId="{FB899BB2-7968-48FC-AC52-C37DC8A88104}" srcOrd="0" destOrd="0" presId="urn:microsoft.com/office/officeart/2005/8/layout/hierarchy3"/>
    <dgm:cxn modelId="{DD45E445-E14B-4B91-9903-DE7F4BF1D370}" type="presOf" srcId="{7FE1B6EC-7F68-4C52-B917-864F647631DE}" destId="{C7CC5171-CD0C-492A-B312-EC4B199B3ABD}" srcOrd="0" destOrd="0" presId="urn:microsoft.com/office/officeart/2005/8/layout/hierarchy3"/>
    <dgm:cxn modelId="{4B40AE14-351C-4C99-A4CE-DAB136612E33}" srcId="{ABA0967A-1E3E-4AA0-8898-52297393D801}" destId="{36022202-3187-48BE-9502-94ECAEF0912A}" srcOrd="0" destOrd="0" parTransId="{0435B78B-1DC3-4BA3-9624-B9F5D2E613CF}" sibTransId="{A07B490E-12F2-49AB-9E91-45571C1C01DE}"/>
    <dgm:cxn modelId="{D820582B-EBF5-4FFF-AC17-43B72C89CC04}" srcId="{5F35DFE6-253F-49EA-8410-250121E38070}" destId="{1F014728-A06D-40E9-80B0-C95D058AB99D}" srcOrd="0" destOrd="0" parTransId="{A90DE686-FA02-4BE7-AFD3-F8E59BE4929C}" sibTransId="{E8326965-7101-4489-8B0E-121ED872DC22}"/>
    <dgm:cxn modelId="{316557CA-3C64-4B9F-817A-F6187BF4A1E2}" srcId="{ABA0967A-1E3E-4AA0-8898-52297393D801}" destId="{EB5199E2-F86C-4C2C-8E3C-E3E5B0D6D810}" srcOrd="5" destOrd="0" parTransId="{EC72FC83-07DE-478C-9A84-1630C63323A0}" sibTransId="{10C940AD-B819-460A-B898-98C38B0E663E}"/>
    <dgm:cxn modelId="{9F016CA5-3A05-4F27-8620-B4BD1A715AF7}" type="presOf" srcId="{5B932F78-4BB6-4CF4-A6DB-8882842AC985}" destId="{EBB78E0B-8D14-4DC5-A76B-F6AF2272F8DD}" srcOrd="0" destOrd="0" presId="urn:microsoft.com/office/officeart/2005/8/layout/hierarchy3"/>
    <dgm:cxn modelId="{7962A9BD-0CAD-4CB0-9254-0A0B00AE7ACD}" type="presOf" srcId="{EC72FC83-07DE-478C-9A84-1630C63323A0}" destId="{05BB1856-6E20-4EEB-910B-63DB5764C115}" srcOrd="0" destOrd="0" presId="urn:microsoft.com/office/officeart/2005/8/layout/hierarchy3"/>
    <dgm:cxn modelId="{166611EF-865B-4E01-9A96-4B61080F635C}" srcId="{985B6C98-F8E7-429D-ACB4-ABD11A832EAE}" destId="{B9B5B8C9-45DA-491D-AF00-98476FFDBFF2}" srcOrd="2" destOrd="0" parTransId="{87C9466A-AC91-426D-B839-557A7F77FF7E}" sibTransId="{14F7B81A-41A0-4DD7-B074-94C9861EAF10}"/>
    <dgm:cxn modelId="{01741EF0-2851-4C20-98AD-8FD2A95A99F6}" type="presOf" srcId="{D49DEBFF-8106-400F-B32A-49010A0069FD}" destId="{094A76A3-AA1D-4D4D-82C1-882354A917E5}" srcOrd="0" destOrd="0" presId="urn:microsoft.com/office/officeart/2005/8/layout/hierarchy3"/>
    <dgm:cxn modelId="{2AD3E3C9-6D60-4CAB-882B-A884A30E1E0E}" type="presOf" srcId="{8DF30A0F-1913-43F9-A9DF-190D002EB4D3}" destId="{6B36D7C6-B03A-4143-8D9B-A57E2CBCD414}" srcOrd="0" destOrd="0" presId="urn:microsoft.com/office/officeart/2005/8/layout/hierarchy3"/>
    <dgm:cxn modelId="{4EAFEA8A-FD84-4354-A7B1-5577FEB080ED}" type="presOf" srcId="{BABB40C6-8256-49FE-9D3F-1F5E1D4597FE}" destId="{7FBAEE45-C12F-454D-A275-1D1DD538D762}" srcOrd="0" destOrd="0" presId="urn:microsoft.com/office/officeart/2005/8/layout/hierarchy3"/>
    <dgm:cxn modelId="{969B7BC1-FB29-44B6-B453-7267776BDEF0}" srcId="{8339A00C-CF1C-41D5-A76C-94BC7124FDC8}" destId="{11F79203-8CD4-412F-AD31-8AE6514CB37F}" srcOrd="3" destOrd="0" parTransId="{53D7C670-3F61-4591-A667-51158824345F}" sibTransId="{F0C9CFD8-2A03-4C5A-9222-95C68E17E968}"/>
    <dgm:cxn modelId="{83E100C6-DAEE-43FE-B1A8-19D8D2A6E0A4}" type="presOf" srcId="{1F014728-A06D-40E9-80B0-C95D058AB99D}" destId="{AACC3920-F5C6-4665-97CF-EEBDE637029C}" srcOrd="0" destOrd="0" presId="urn:microsoft.com/office/officeart/2005/8/layout/hierarchy3"/>
    <dgm:cxn modelId="{7E6D6A0E-432E-4827-BAC2-795519C1D90B}" type="presOf" srcId="{F635D6BC-E485-47DA-BF85-F936FF5EADF3}" destId="{11470593-1928-4B2C-AF12-B1977FE8E83A}" srcOrd="0" destOrd="0" presId="urn:microsoft.com/office/officeart/2005/8/layout/hierarchy3"/>
    <dgm:cxn modelId="{DB89941E-A0F9-49FC-A4C9-68A34B42EBE4}" type="presOf" srcId="{EB5199E2-F86C-4C2C-8E3C-E3E5B0D6D810}" destId="{B99E0FCD-D8BB-4102-87A3-013FD372D16F}" srcOrd="0" destOrd="0" presId="urn:microsoft.com/office/officeart/2005/8/layout/hierarchy3"/>
    <dgm:cxn modelId="{7FBB68A5-B71A-4752-8D69-DD027CA97F27}" srcId="{8339A00C-CF1C-41D5-A76C-94BC7124FDC8}" destId="{BBD44B6C-B8C2-4145-874D-EA59981BE65F}" srcOrd="1" destOrd="0" parTransId="{11CC3732-D408-4787-B625-D94F93888065}" sibTransId="{44B4E1B0-D6CB-4791-88CF-989696F6B6AA}"/>
    <dgm:cxn modelId="{651160A7-FC8F-4616-8D0C-8B241B04D899}" type="presOf" srcId="{8339A00C-CF1C-41D5-A76C-94BC7124FDC8}" destId="{B9E273A4-CCE5-4E26-96D4-B985A810D09B}" srcOrd="1" destOrd="0" presId="urn:microsoft.com/office/officeart/2005/8/layout/hierarchy3"/>
    <dgm:cxn modelId="{FA7B9724-2B0B-4246-82E9-C9B2837CD696}" srcId="{8339A00C-CF1C-41D5-A76C-94BC7124FDC8}" destId="{D49DEBFF-8106-400F-B32A-49010A0069FD}" srcOrd="0" destOrd="0" parTransId="{45F789DE-5BD3-47FC-87B0-CC64784582CF}" sibTransId="{79FFD490-643A-45E0-976E-5F0D6333FF8A}"/>
    <dgm:cxn modelId="{CC2D9B48-7B56-48D6-A7AE-6FF4776E5DA2}" type="presOf" srcId="{8CF62F10-F240-4198-8803-99FA17D5F1F3}" destId="{7CAFFFC7-6B60-481F-9139-80FA5A2F9A5B}" srcOrd="0" destOrd="0" presId="urn:microsoft.com/office/officeart/2005/8/layout/hierarchy3"/>
    <dgm:cxn modelId="{76A47B74-2B58-41CC-9B48-1746D6020082}" type="presOf" srcId="{F98F9E59-A688-43B6-8A05-AA90A1646B4A}" destId="{E9890363-2568-4C51-93B9-8FCA30650E1C}" srcOrd="0" destOrd="0" presId="urn:microsoft.com/office/officeart/2005/8/layout/hierarchy3"/>
    <dgm:cxn modelId="{E938501D-EE3D-4C98-AA3F-FF05C8B11A86}" type="presOf" srcId="{E3E94C2E-2DF9-491B-B528-1F541B067E3F}" destId="{FC31E8D3-795C-4C2E-AE09-961CE98A9C01}" srcOrd="0" destOrd="0" presId="urn:microsoft.com/office/officeart/2005/8/layout/hierarchy3"/>
    <dgm:cxn modelId="{042EFE7D-04AA-44BB-841E-1A88B6BE495F}" type="presOf" srcId="{ABA0967A-1E3E-4AA0-8898-52297393D801}" destId="{263D2AF7-785C-4A1F-93A8-8D208F7794C3}" srcOrd="1" destOrd="0" presId="urn:microsoft.com/office/officeart/2005/8/layout/hierarchy3"/>
    <dgm:cxn modelId="{9F45DC5C-797A-426B-9288-EBAED15D9FEB}" type="presOf" srcId="{9735346E-0BF6-4D46-B3EE-89D3332E6760}" destId="{10A89077-61C6-42F0-B6B6-AA930026569C}" srcOrd="0" destOrd="0" presId="urn:microsoft.com/office/officeart/2005/8/layout/hierarchy3"/>
    <dgm:cxn modelId="{FC840ADF-22E8-4163-A91E-0ADA2CA7253F}" type="presOf" srcId="{5DC7F744-FB7E-4C12-9E8C-D14F46734A2F}" destId="{324BDBDE-8D5B-447D-8FA6-A574A2990172}" srcOrd="0" destOrd="0" presId="urn:microsoft.com/office/officeart/2005/8/layout/hierarchy3"/>
    <dgm:cxn modelId="{EE446715-BE3F-4252-8DD0-99D704A9296E}" srcId="{5F35DFE6-253F-49EA-8410-250121E38070}" destId="{BABB40C6-8256-49FE-9D3F-1F5E1D4597FE}" srcOrd="1" destOrd="0" parTransId="{C7A55D3C-8507-42EF-85CB-04432C227B24}" sibTransId="{EB0919E0-1990-491C-ADE7-652DFB79EE0A}"/>
    <dgm:cxn modelId="{38568E87-321D-4BB7-968A-9795EB635A58}" type="presOf" srcId="{815EC55A-E29F-496F-B4CB-054C1C0122D0}" destId="{FDCF5228-EABD-4146-996A-C9A2091B261A}" srcOrd="0" destOrd="0" presId="urn:microsoft.com/office/officeart/2005/8/layout/hierarchy3"/>
    <dgm:cxn modelId="{AD68328C-92E3-4F6B-AD65-05EC7FD1C01E}" type="presOf" srcId="{985B6C98-F8E7-429D-ACB4-ABD11A832EAE}" destId="{F0E7E38C-5CB7-4B35-AAF6-242C661F3546}" srcOrd="1" destOrd="0" presId="urn:microsoft.com/office/officeart/2005/8/layout/hierarchy3"/>
    <dgm:cxn modelId="{32630959-494E-4E19-ADF9-EB834E4CB775}" srcId="{985B6C98-F8E7-429D-ACB4-ABD11A832EAE}" destId="{DA4B9101-3437-4832-8337-694381C3AD82}" srcOrd="1" destOrd="0" parTransId="{49E8D531-F547-4E0B-8B5C-BAB31E5DE2A7}" sibTransId="{9F562023-5965-4111-BEE6-B5F10E848512}"/>
    <dgm:cxn modelId="{D839202C-B0FD-4AB7-A56C-C37433E1E10E}" srcId="{D6040BD6-4CD6-48D5-8FA1-A4B66F804475}" destId="{ABA0967A-1E3E-4AA0-8898-52297393D801}" srcOrd="3" destOrd="0" parTransId="{816E730C-8ED7-4051-83BA-9FABE2131DE3}" sibTransId="{8C2B5A94-4668-46D8-A14B-D37F00B76E21}"/>
    <dgm:cxn modelId="{7B2F0E2C-E229-4288-A59F-733E2A163369}" type="presOf" srcId="{F1EC19EA-B674-4462-9E5F-6D60536435F1}" destId="{BDBC2499-910A-46C9-AA46-ED6C964BDA24}" srcOrd="0" destOrd="0" presId="urn:microsoft.com/office/officeart/2005/8/layout/hierarchy3"/>
    <dgm:cxn modelId="{C92DB01D-07C1-4C5E-B04A-EF24836B2DF6}" srcId="{ABA0967A-1E3E-4AA0-8898-52297393D801}" destId="{5654FB99-096A-41ED-AF86-E3989066FA0F}" srcOrd="2" destOrd="0" parTransId="{F635D6BC-E485-47DA-BF85-F936FF5EADF3}" sibTransId="{29FFE836-6D4D-4BB3-9E9A-E0388E56869F}"/>
    <dgm:cxn modelId="{E37B69D2-0920-4EDB-A407-5024FFABE37A}" type="presOf" srcId="{A90DE686-FA02-4BE7-AFD3-F8E59BE4929C}" destId="{4684D774-12AE-4BB0-8BE6-AA21D89A554F}" srcOrd="0" destOrd="0" presId="urn:microsoft.com/office/officeart/2005/8/layout/hierarchy3"/>
    <dgm:cxn modelId="{D2542618-5483-47B5-8A17-0CE5E7630F80}" type="presOf" srcId="{D7C94C54-B370-442D-85E1-7E1472190D04}" destId="{264D70D0-1870-4F3F-B625-AEF2A7DE2D7D}" srcOrd="0" destOrd="0" presId="urn:microsoft.com/office/officeart/2005/8/layout/hierarchy3"/>
    <dgm:cxn modelId="{5A170E55-AF36-4A3C-878D-38E41F7B3365}" type="presOf" srcId="{4BD83CDE-87CA-44D9-87B3-75DD98A9D6E2}" destId="{D5C25A5C-2B20-4198-8254-F30D827D14D5}" srcOrd="0" destOrd="0" presId="urn:microsoft.com/office/officeart/2005/8/layout/hierarchy3"/>
    <dgm:cxn modelId="{50A753F0-1AC8-4705-A7E9-7271384D8767}" type="presOf" srcId="{985B6C98-F8E7-429D-ACB4-ABD11A832EAE}" destId="{CADA319C-60A6-4464-931E-9A95C12DF6E8}" srcOrd="0" destOrd="0" presId="urn:microsoft.com/office/officeart/2005/8/layout/hierarchy3"/>
    <dgm:cxn modelId="{AFDBDC4F-65E9-4B61-BDB0-36C858B200E0}" type="presOf" srcId="{87C9466A-AC91-426D-B839-557A7F77FF7E}" destId="{2A830B7D-F6E2-4C29-9DBB-2E526A8FE62A}" srcOrd="0" destOrd="0" presId="urn:microsoft.com/office/officeart/2005/8/layout/hierarchy3"/>
    <dgm:cxn modelId="{4450550A-C5DE-4932-A014-74108D0CC494}" type="presOf" srcId="{53D7C670-3F61-4591-A667-51158824345F}" destId="{43327632-FE14-429F-AE2B-56CA217B2EF7}" srcOrd="0" destOrd="0" presId="urn:microsoft.com/office/officeart/2005/8/layout/hierarchy3"/>
    <dgm:cxn modelId="{6CDB427B-08B1-4BFA-8D91-D50008D40E9A}" srcId="{D6040BD6-4CD6-48D5-8FA1-A4B66F804475}" destId="{8339A00C-CF1C-41D5-A76C-94BC7124FDC8}" srcOrd="1" destOrd="0" parTransId="{71F65D25-1507-4455-885B-6C211C75CED6}" sibTransId="{446F1536-0216-4485-9DFB-8A40CE3AEDBC}"/>
    <dgm:cxn modelId="{F311A1FF-DDC6-4457-97B4-1CFC97971042}" type="presOf" srcId="{11F79203-8CD4-412F-AD31-8AE6514CB37F}" destId="{D2D74D02-0E5E-4A0A-B5C7-B2594603E124}" srcOrd="0" destOrd="0" presId="urn:microsoft.com/office/officeart/2005/8/layout/hierarchy3"/>
    <dgm:cxn modelId="{3161BCFB-44C9-46FC-87B1-768C91DCC7FB}" type="presOf" srcId="{7C19C877-7F56-4781-B8F8-EE540FCE086C}" destId="{D24064ED-CD8C-458D-A478-760A5E5436B2}" srcOrd="0" destOrd="0" presId="urn:microsoft.com/office/officeart/2005/8/layout/hierarchy3"/>
    <dgm:cxn modelId="{52F1DF51-738D-483F-AE48-69124BD1A4A7}" srcId="{5F35DFE6-253F-49EA-8410-250121E38070}" destId="{F1EC19EA-B674-4462-9E5F-6D60536435F1}" srcOrd="5" destOrd="0" parTransId="{5B932F78-4BB6-4CF4-A6DB-8882842AC985}" sibTransId="{3DC6750A-6319-43A3-80A9-6187B6902453}"/>
    <dgm:cxn modelId="{D40E878E-27C9-431D-85A9-E79082CC9BF3}" srcId="{5F35DFE6-253F-49EA-8410-250121E38070}" destId="{D7C94C54-B370-442D-85E1-7E1472190D04}" srcOrd="2" destOrd="0" parTransId="{FB4961E9-C645-471A-85C3-40961C84D4EF}" sibTransId="{6B164DAF-9B81-4BAB-884D-C30984892C40}"/>
    <dgm:cxn modelId="{198B01E9-CC19-4604-BE77-3300F04E6DD2}" type="presOf" srcId="{5654FB99-096A-41ED-AF86-E3989066FA0F}" destId="{3B79628A-7AC9-4354-B114-3151021B78C6}" srcOrd="0" destOrd="0" presId="urn:microsoft.com/office/officeart/2005/8/layout/hierarchy3"/>
    <dgm:cxn modelId="{22087803-D9EB-4B63-8F68-F8301A0C79AF}" type="presOf" srcId="{BBAA78BC-43D8-4650-AAB1-2EF28DF75257}" destId="{7ADAB28F-370D-4956-A50B-5F91600D98A5}" srcOrd="0" destOrd="0" presId="urn:microsoft.com/office/officeart/2005/8/layout/hierarchy3"/>
    <dgm:cxn modelId="{48400FDB-A85A-4DF1-BF84-40E017F9DCC8}" type="presOf" srcId="{5F35DFE6-253F-49EA-8410-250121E38070}" destId="{70CF95E4-78D8-45E5-A2DD-C84BD21355C0}" srcOrd="1" destOrd="0" presId="urn:microsoft.com/office/officeart/2005/8/layout/hierarchy3"/>
    <dgm:cxn modelId="{77E14E19-D10F-4B70-938F-D6865C9CBA8F}" type="presOf" srcId="{B798B8AC-3672-4D70-9256-8E619FA45F12}" destId="{697D694B-6A11-429F-B4FE-9015EAD13D86}" srcOrd="0" destOrd="0" presId="urn:microsoft.com/office/officeart/2005/8/layout/hierarchy3"/>
    <dgm:cxn modelId="{EF49524D-D827-4E4C-8269-122D63CE0D9D}" srcId="{8339A00C-CF1C-41D5-A76C-94BC7124FDC8}" destId="{5DC7F744-FB7E-4C12-9E8C-D14F46734A2F}" srcOrd="4" destOrd="0" parTransId="{BBAA78BC-43D8-4650-AAB1-2EF28DF75257}" sibTransId="{59BABE72-6F9F-424E-89C3-BF88095130CE}"/>
    <dgm:cxn modelId="{5DB05CBC-BADE-4398-A2BE-0D8EAF379C86}" type="presOf" srcId="{DFE7908D-582D-4225-AD07-90C6059AC048}" destId="{B2758390-5951-49AE-AEA8-812C4142458C}" srcOrd="0" destOrd="0" presId="urn:microsoft.com/office/officeart/2005/8/layout/hierarchy3"/>
    <dgm:cxn modelId="{1703DB57-656C-4DD0-8DAE-D24C4202E7B2}" type="presOf" srcId="{9F3C8078-642A-4591-80F2-00064CB65A01}" destId="{2146F937-9DEE-45AE-B5F7-8D961CE80995}" srcOrd="0" destOrd="0" presId="urn:microsoft.com/office/officeart/2005/8/layout/hierarchy3"/>
    <dgm:cxn modelId="{E9D2F442-8552-4A55-87DD-B34AF1A5DCD7}" srcId="{985B6C98-F8E7-429D-ACB4-ABD11A832EAE}" destId="{9B31626B-69E9-44CD-B318-5187AAF7D85B}" srcOrd="0" destOrd="0" parTransId="{DFE7908D-582D-4225-AD07-90C6059AC048}" sibTransId="{82E87C83-96D3-45D3-BD4A-F80803F22200}"/>
    <dgm:cxn modelId="{B395ACD5-E359-4315-B685-2BAB0A8AA3DC}" type="presOf" srcId="{BBD44B6C-B8C2-4145-874D-EA59981BE65F}" destId="{E8F02BA6-CAF4-4591-A36C-560286E7AA4B}" srcOrd="0" destOrd="0" presId="urn:microsoft.com/office/officeart/2005/8/layout/hierarchy3"/>
    <dgm:cxn modelId="{D7EF4D25-0684-4614-9E24-F31C2E3F0A73}" type="presOf" srcId="{2E4E1580-429A-4CCE-A095-C6F902E164C4}" destId="{6C3E8BC9-D8C3-4B66-A046-99A129964B12}" srcOrd="0" destOrd="0" presId="urn:microsoft.com/office/officeart/2005/8/layout/hierarchy3"/>
    <dgm:cxn modelId="{5875B3EB-7421-471C-BA8D-BCE71E70EB3E}" type="presOf" srcId="{D6040BD6-4CD6-48D5-8FA1-A4B66F804475}" destId="{E4603F25-E9B7-4CB8-BCA0-6C5C112834D4}" srcOrd="0" destOrd="0" presId="urn:microsoft.com/office/officeart/2005/8/layout/hierarchy3"/>
    <dgm:cxn modelId="{07132105-0B04-4987-B114-7804244DE7EF}" type="presOf" srcId="{11CC3732-D408-4787-B625-D94F93888065}" destId="{05B722DC-3557-4549-84C3-D8EC61A0BE5D}" srcOrd="0" destOrd="0" presId="urn:microsoft.com/office/officeart/2005/8/layout/hierarchy3"/>
    <dgm:cxn modelId="{502F5889-53B2-40E1-9B78-198B847F49C2}" srcId="{985B6C98-F8E7-429D-ACB4-ABD11A832EAE}" destId="{4BD83CDE-87CA-44D9-87B3-75DD98A9D6E2}" srcOrd="3" destOrd="0" parTransId="{D33F838E-9CC8-4733-AA2E-E71FC6C316F8}" sibTransId="{2E158C0B-C801-4AFC-9419-339A7F99736E}"/>
    <dgm:cxn modelId="{3F780D4C-304B-4744-A5E7-FE8D419C1C95}" type="presParOf" srcId="{E4603F25-E9B7-4CB8-BCA0-6C5C112834D4}" destId="{640867FD-B314-4F7B-8B1B-E48299AF7CFA}" srcOrd="0" destOrd="0" presId="urn:microsoft.com/office/officeart/2005/8/layout/hierarchy3"/>
    <dgm:cxn modelId="{C099DD84-520F-4942-8DEB-668AA41035B3}" type="presParOf" srcId="{640867FD-B314-4F7B-8B1B-E48299AF7CFA}" destId="{B2824619-BA2E-4A46-BFE5-E421BE7014C1}" srcOrd="0" destOrd="0" presId="urn:microsoft.com/office/officeart/2005/8/layout/hierarchy3"/>
    <dgm:cxn modelId="{49222231-51ED-437A-8513-8D00AAD78A1E}" type="presParOf" srcId="{B2824619-BA2E-4A46-BFE5-E421BE7014C1}" destId="{CADA319C-60A6-4464-931E-9A95C12DF6E8}" srcOrd="0" destOrd="0" presId="urn:microsoft.com/office/officeart/2005/8/layout/hierarchy3"/>
    <dgm:cxn modelId="{9FAAB0DD-6A8C-4517-874F-E090AEA0B275}" type="presParOf" srcId="{B2824619-BA2E-4A46-BFE5-E421BE7014C1}" destId="{F0E7E38C-5CB7-4B35-AAF6-242C661F3546}" srcOrd="1" destOrd="0" presId="urn:microsoft.com/office/officeart/2005/8/layout/hierarchy3"/>
    <dgm:cxn modelId="{D839E943-6DCA-4D29-9A6F-B708DCB3F95A}" type="presParOf" srcId="{640867FD-B314-4F7B-8B1B-E48299AF7CFA}" destId="{999EA1CE-5090-427A-B2E0-07E72EEE8F85}" srcOrd="1" destOrd="0" presId="urn:microsoft.com/office/officeart/2005/8/layout/hierarchy3"/>
    <dgm:cxn modelId="{22C600F6-0065-48F0-9CC2-CEE3A99061AB}" type="presParOf" srcId="{999EA1CE-5090-427A-B2E0-07E72EEE8F85}" destId="{B2758390-5951-49AE-AEA8-812C4142458C}" srcOrd="0" destOrd="0" presId="urn:microsoft.com/office/officeart/2005/8/layout/hierarchy3"/>
    <dgm:cxn modelId="{D09A6B77-5BD4-4013-A79D-607F90C68504}" type="presParOf" srcId="{999EA1CE-5090-427A-B2E0-07E72EEE8F85}" destId="{A712C0E9-9B9E-4692-97D6-7DA2F7DC0D5A}" srcOrd="1" destOrd="0" presId="urn:microsoft.com/office/officeart/2005/8/layout/hierarchy3"/>
    <dgm:cxn modelId="{E2FC0295-744D-49D3-8217-06B0C5AA37FA}" type="presParOf" srcId="{999EA1CE-5090-427A-B2E0-07E72EEE8F85}" destId="{42EDFD7E-7373-450F-940A-7CFCFA903154}" srcOrd="2" destOrd="0" presId="urn:microsoft.com/office/officeart/2005/8/layout/hierarchy3"/>
    <dgm:cxn modelId="{96FA64C3-76F3-443C-871C-D461183FB499}" type="presParOf" srcId="{999EA1CE-5090-427A-B2E0-07E72EEE8F85}" destId="{0AFB6D85-A3FC-4912-827F-47AD990A9CE3}" srcOrd="3" destOrd="0" presId="urn:microsoft.com/office/officeart/2005/8/layout/hierarchy3"/>
    <dgm:cxn modelId="{E1AAE646-793E-4226-968A-1EBC0E268EDA}" type="presParOf" srcId="{999EA1CE-5090-427A-B2E0-07E72EEE8F85}" destId="{2A830B7D-F6E2-4C29-9DBB-2E526A8FE62A}" srcOrd="4" destOrd="0" presId="urn:microsoft.com/office/officeart/2005/8/layout/hierarchy3"/>
    <dgm:cxn modelId="{6484E96C-9720-4A42-8DAC-59EDF88A162B}" type="presParOf" srcId="{999EA1CE-5090-427A-B2E0-07E72EEE8F85}" destId="{7D1CC6D2-6BC4-42F2-BD25-C9840DF95789}" srcOrd="5" destOrd="0" presId="urn:microsoft.com/office/officeart/2005/8/layout/hierarchy3"/>
    <dgm:cxn modelId="{9A6F6A98-9613-4AFF-B777-9D564434DCC9}" type="presParOf" srcId="{999EA1CE-5090-427A-B2E0-07E72EEE8F85}" destId="{84231803-818E-42F5-A1B5-F3E685A6B5A9}" srcOrd="6" destOrd="0" presId="urn:microsoft.com/office/officeart/2005/8/layout/hierarchy3"/>
    <dgm:cxn modelId="{5E6F3EFF-8CCA-4B0B-9C60-B1B147F83A95}" type="presParOf" srcId="{999EA1CE-5090-427A-B2E0-07E72EEE8F85}" destId="{D5C25A5C-2B20-4198-8254-F30D827D14D5}" srcOrd="7" destOrd="0" presId="urn:microsoft.com/office/officeart/2005/8/layout/hierarchy3"/>
    <dgm:cxn modelId="{FDDA058A-98FB-48AE-A584-314F118F0F52}" type="presParOf" srcId="{999EA1CE-5090-427A-B2E0-07E72EEE8F85}" destId="{C7CC5171-CD0C-492A-B312-EC4B199B3ABD}" srcOrd="8" destOrd="0" presId="urn:microsoft.com/office/officeart/2005/8/layout/hierarchy3"/>
    <dgm:cxn modelId="{F7A62818-5AA8-4106-8AF1-F006016E35F1}" type="presParOf" srcId="{999EA1CE-5090-427A-B2E0-07E72EEE8F85}" destId="{125D7BCF-51EC-4413-A4BA-F236AD24BAA0}" srcOrd="9" destOrd="0" presId="urn:microsoft.com/office/officeart/2005/8/layout/hierarchy3"/>
    <dgm:cxn modelId="{C728542C-6685-4739-A743-EB2F9A176EBC}" type="presParOf" srcId="{999EA1CE-5090-427A-B2E0-07E72EEE8F85}" destId="{FC31E8D3-795C-4C2E-AE09-961CE98A9C01}" srcOrd="10" destOrd="0" presId="urn:microsoft.com/office/officeart/2005/8/layout/hierarchy3"/>
    <dgm:cxn modelId="{CDBC286E-0D33-400A-A0E4-CB550DEFFC64}" type="presParOf" srcId="{999EA1CE-5090-427A-B2E0-07E72EEE8F85}" destId="{FCBC8756-CB2F-4CEB-9F83-56B1DEEF28D8}" srcOrd="11" destOrd="0" presId="urn:microsoft.com/office/officeart/2005/8/layout/hierarchy3"/>
    <dgm:cxn modelId="{C7269FAC-9FBC-4C96-9E14-E32C2C1F22A0}" type="presParOf" srcId="{E4603F25-E9B7-4CB8-BCA0-6C5C112834D4}" destId="{014CD1D3-0C63-4176-BC97-7C7A6A14A0D5}" srcOrd="1" destOrd="0" presId="urn:microsoft.com/office/officeart/2005/8/layout/hierarchy3"/>
    <dgm:cxn modelId="{E6D5837E-2BA1-4435-B751-1FDFAF04A537}" type="presParOf" srcId="{014CD1D3-0C63-4176-BC97-7C7A6A14A0D5}" destId="{4DDD6F60-0701-40F8-8CDF-80A35E50616B}" srcOrd="0" destOrd="0" presId="urn:microsoft.com/office/officeart/2005/8/layout/hierarchy3"/>
    <dgm:cxn modelId="{B265E735-457B-4438-92AB-628991A2FD7A}" type="presParOf" srcId="{4DDD6F60-0701-40F8-8CDF-80A35E50616B}" destId="{1E3B63A1-C375-4BD1-8E54-00074013378B}" srcOrd="0" destOrd="0" presId="urn:microsoft.com/office/officeart/2005/8/layout/hierarchy3"/>
    <dgm:cxn modelId="{44C0C73D-9CE7-47ED-B103-21781FB8C319}" type="presParOf" srcId="{4DDD6F60-0701-40F8-8CDF-80A35E50616B}" destId="{B9E273A4-CCE5-4E26-96D4-B985A810D09B}" srcOrd="1" destOrd="0" presId="urn:microsoft.com/office/officeart/2005/8/layout/hierarchy3"/>
    <dgm:cxn modelId="{5DBAAF8C-C087-4EB8-929F-8E0AA0B5A784}" type="presParOf" srcId="{014CD1D3-0C63-4176-BC97-7C7A6A14A0D5}" destId="{CF2B78A3-B23B-452F-B718-4AE44A6E5C08}" srcOrd="1" destOrd="0" presId="urn:microsoft.com/office/officeart/2005/8/layout/hierarchy3"/>
    <dgm:cxn modelId="{8A590C44-BFA4-4C11-8045-BD832D54AA8C}" type="presParOf" srcId="{CF2B78A3-B23B-452F-B718-4AE44A6E5C08}" destId="{296774E1-4A8D-435B-B855-812654454883}" srcOrd="0" destOrd="0" presId="urn:microsoft.com/office/officeart/2005/8/layout/hierarchy3"/>
    <dgm:cxn modelId="{D6385875-BA73-4750-978A-A53AB587E587}" type="presParOf" srcId="{CF2B78A3-B23B-452F-B718-4AE44A6E5C08}" destId="{094A76A3-AA1D-4D4D-82C1-882354A917E5}" srcOrd="1" destOrd="0" presId="urn:microsoft.com/office/officeart/2005/8/layout/hierarchy3"/>
    <dgm:cxn modelId="{1A586B65-9BD4-4DF0-9699-67504D980E05}" type="presParOf" srcId="{CF2B78A3-B23B-452F-B718-4AE44A6E5C08}" destId="{05B722DC-3557-4549-84C3-D8EC61A0BE5D}" srcOrd="2" destOrd="0" presId="urn:microsoft.com/office/officeart/2005/8/layout/hierarchy3"/>
    <dgm:cxn modelId="{3C9194F1-74DC-4CFC-B962-9CB7AC8976E6}" type="presParOf" srcId="{CF2B78A3-B23B-452F-B718-4AE44A6E5C08}" destId="{E8F02BA6-CAF4-4591-A36C-560286E7AA4B}" srcOrd="3" destOrd="0" presId="urn:microsoft.com/office/officeart/2005/8/layout/hierarchy3"/>
    <dgm:cxn modelId="{F16506BD-E01D-4466-A892-F719F748C42F}" type="presParOf" srcId="{CF2B78A3-B23B-452F-B718-4AE44A6E5C08}" destId="{FB899BB2-7968-48FC-AC52-C37DC8A88104}" srcOrd="4" destOrd="0" presId="urn:microsoft.com/office/officeart/2005/8/layout/hierarchy3"/>
    <dgm:cxn modelId="{EBBF27DE-5594-4B7F-A5DD-11A1CA114C88}" type="presParOf" srcId="{CF2B78A3-B23B-452F-B718-4AE44A6E5C08}" destId="{6C3E8BC9-D8C3-4B66-A046-99A129964B12}" srcOrd="5" destOrd="0" presId="urn:microsoft.com/office/officeart/2005/8/layout/hierarchy3"/>
    <dgm:cxn modelId="{8BC1BAF1-9875-4E10-9B96-B983E1804941}" type="presParOf" srcId="{CF2B78A3-B23B-452F-B718-4AE44A6E5C08}" destId="{43327632-FE14-429F-AE2B-56CA217B2EF7}" srcOrd="6" destOrd="0" presId="urn:microsoft.com/office/officeart/2005/8/layout/hierarchy3"/>
    <dgm:cxn modelId="{1DE5B89F-4EC4-454B-ACD8-825528374986}" type="presParOf" srcId="{CF2B78A3-B23B-452F-B718-4AE44A6E5C08}" destId="{D2D74D02-0E5E-4A0A-B5C7-B2594603E124}" srcOrd="7" destOrd="0" presId="urn:microsoft.com/office/officeart/2005/8/layout/hierarchy3"/>
    <dgm:cxn modelId="{22F1E3E3-E748-430C-9BC4-5D37EE0E7F28}" type="presParOf" srcId="{CF2B78A3-B23B-452F-B718-4AE44A6E5C08}" destId="{7ADAB28F-370D-4956-A50B-5F91600D98A5}" srcOrd="8" destOrd="0" presId="urn:microsoft.com/office/officeart/2005/8/layout/hierarchy3"/>
    <dgm:cxn modelId="{AB588541-5B4A-49ED-8BE5-4F5A96941BE4}" type="presParOf" srcId="{CF2B78A3-B23B-452F-B718-4AE44A6E5C08}" destId="{324BDBDE-8D5B-447D-8FA6-A574A2990172}" srcOrd="9" destOrd="0" presId="urn:microsoft.com/office/officeart/2005/8/layout/hierarchy3"/>
    <dgm:cxn modelId="{75BA1FD2-8C05-4685-A247-538C0FAAE867}" type="presParOf" srcId="{CF2B78A3-B23B-452F-B718-4AE44A6E5C08}" destId="{E9890363-2568-4C51-93B9-8FCA30650E1C}" srcOrd="10" destOrd="0" presId="urn:microsoft.com/office/officeart/2005/8/layout/hierarchy3"/>
    <dgm:cxn modelId="{835E1DFA-1F87-4755-BAFD-D0D03716D5D9}" type="presParOf" srcId="{CF2B78A3-B23B-452F-B718-4AE44A6E5C08}" destId="{750BEE1B-C4C5-4B2A-87AF-89042A20A663}" srcOrd="11" destOrd="0" presId="urn:microsoft.com/office/officeart/2005/8/layout/hierarchy3"/>
    <dgm:cxn modelId="{BEAA35B1-8D3E-4303-8CD1-B1AE0AFF2591}" type="presParOf" srcId="{E4603F25-E9B7-4CB8-BCA0-6C5C112834D4}" destId="{B39E389A-399B-46E8-8681-0C88EB2AC514}" srcOrd="2" destOrd="0" presId="urn:microsoft.com/office/officeart/2005/8/layout/hierarchy3"/>
    <dgm:cxn modelId="{955F8C12-AC3C-473F-B094-57968F168088}" type="presParOf" srcId="{B39E389A-399B-46E8-8681-0C88EB2AC514}" destId="{23E21638-E304-42BF-8C22-6FB4C853F120}" srcOrd="0" destOrd="0" presId="urn:microsoft.com/office/officeart/2005/8/layout/hierarchy3"/>
    <dgm:cxn modelId="{866DD708-8C15-412A-93C8-3026D0A21DCB}" type="presParOf" srcId="{23E21638-E304-42BF-8C22-6FB4C853F120}" destId="{F6725AC8-2BE9-4D3D-8BD0-1891235C9032}" srcOrd="0" destOrd="0" presId="urn:microsoft.com/office/officeart/2005/8/layout/hierarchy3"/>
    <dgm:cxn modelId="{124E5BB5-8C50-45D5-983B-9F5C1A88C77D}" type="presParOf" srcId="{23E21638-E304-42BF-8C22-6FB4C853F120}" destId="{70CF95E4-78D8-45E5-A2DD-C84BD21355C0}" srcOrd="1" destOrd="0" presId="urn:microsoft.com/office/officeart/2005/8/layout/hierarchy3"/>
    <dgm:cxn modelId="{F2DCBB45-7AE4-4FEE-872C-9320B12A0956}" type="presParOf" srcId="{B39E389A-399B-46E8-8681-0C88EB2AC514}" destId="{7FBD6B78-8701-4A81-A1C2-20CC6E9247EC}" srcOrd="1" destOrd="0" presId="urn:microsoft.com/office/officeart/2005/8/layout/hierarchy3"/>
    <dgm:cxn modelId="{EF6A7F58-934C-4B93-A998-A9B37FC4B43C}" type="presParOf" srcId="{7FBD6B78-8701-4A81-A1C2-20CC6E9247EC}" destId="{4684D774-12AE-4BB0-8BE6-AA21D89A554F}" srcOrd="0" destOrd="0" presId="urn:microsoft.com/office/officeart/2005/8/layout/hierarchy3"/>
    <dgm:cxn modelId="{174919E9-B397-43E7-A06D-657724FC09B1}" type="presParOf" srcId="{7FBD6B78-8701-4A81-A1C2-20CC6E9247EC}" destId="{AACC3920-F5C6-4665-97CF-EEBDE637029C}" srcOrd="1" destOrd="0" presId="urn:microsoft.com/office/officeart/2005/8/layout/hierarchy3"/>
    <dgm:cxn modelId="{389C79EC-845C-4039-B1EA-4249CA5FE7CC}" type="presParOf" srcId="{7FBD6B78-8701-4A81-A1C2-20CC6E9247EC}" destId="{71B8A716-9F79-4467-82F6-0387D7F7225B}" srcOrd="2" destOrd="0" presId="urn:microsoft.com/office/officeart/2005/8/layout/hierarchy3"/>
    <dgm:cxn modelId="{9905A4FF-CC9E-4954-81A6-CBCC6AFB48A4}" type="presParOf" srcId="{7FBD6B78-8701-4A81-A1C2-20CC6E9247EC}" destId="{7FBAEE45-C12F-454D-A275-1D1DD538D762}" srcOrd="3" destOrd="0" presId="urn:microsoft.com/office/officeart/2005/8/layout/hierarchy3"/>
    <dgm:cxn modelId="{87C0571B-48E0-42E5-8CE3-A184137DBE06}" type="presParOf" srcId="{7FBD6B78-8701-4A81-A1C2-20CC6E9247EC}" destId="{68F240EC-8035-403A-ADB2-E575AA2B8A7A}" srcOrd="4" destOrd="0" presId="urn:microsoft.com/office/officeart/2005/8/layout/hierarchy3"/>
    <dgm:cxn modelId="{F753A086-360F-4D63-A498-F8A4966D3F6F}" type="presParOf" srcId="{7FBD6B78-8701-4A81-A1C2-20CC6E9247EC}" destId="{264D70D0-1870-4F3F-B625-AEF2A7DE2D7D}" srcOrd="5" destOrd="0" presId="urn:microsoft.com/office/officeart/2005/8/layout/hierarchy3"/>
    <dgm:cxn modelId="{5B0C5435-AA3D-4C8A-A528-5EE231B3B647}" type="presParOf" srcId="{7FBD6B78-8701-4A81-A1C2-20CC6E9247EC}" destId="{6D6F6495-5019-4F59-B507-2A6FBE39192E}" srcOrd="6" destOrd="0" presId="urn:microsoft.com/office/officeart/2005/8/layout/hierarchy3"/>
    <dgm:cxn modelId="{D964C71B-D2FA-4D71-BAD5-165F885F1003}" type="presParOf" srcId="{7FBD6B78-8701-4A81-A1C2-20CC6E9247EC}" destId="{6B36D7C6-B03A-4143-8D9B-A57E2CBCD414}" srcOrd="7" destOrd="0" presId="urn:microsoft.com/office/officeart/2005/8/layout/hierarchy3"/>
    <dgm:cxn modelId="{7E6BDAF2-B9D3-472F-B52B-DC02DBF6DE85}" type="presParOf" srcId="{7FBD6B78-8701-4A81-A1C2-20CC6E9247EC}" destId="{2146F937-9DEE-45AE-B5F7-8D961CE80995}" srcOrd="8" destOrd="0" presId="urn:microsoft.com/office/officeart/2005/8/layout/hierarchy3"/>
    <dgm:cxn modelId="{E28D6E4D-4433-4C57-BCE5-A7B39301292B}" type="presParOf" srcId="{7FBD6B78-8701-4A81-A1C2-20CC6E9247EC}" destId="{95A9BD7F-58F0-4E42-B4DE-A62EC54DEC0C}" srcOrd="9" destOrd="0" presId="urn:microsoft.com/office/officeart/2005/8/layout/hierarchy3"/>
    <dgm:cxn modelId="{BABB0204-825F-4264-9FF4-0F3A8FBD0FAD}" type="presParOf" srcId="{7FBD6B78-8701-4A81-A1C2-20CC6E9247EC}" destId="{EBB78E0B-8D14-4DC5-A76B-F6AF2272F8DD}" srcOrd="10" destOrd="0" presId="urn:microsoft.com/office/officeart/2005/8/layout/hierarchy3"/>
    <dgm:cxn modelId="{A33D7E97-8415-43A6-B325-F59960F08740}" type="presParOf" srcId="{7FBD6B78-8701-4A81-A1C2-20CC6E9247EC}" destId="{BDBC2499-910A-46C9-AA46-ED6C964BDA24}" srcOrd="11" destOrd="0" presId="urn:microsoft.com/office/officeart/2005/8/layout/hierarchy3"/>
    <dgm:cxn modelId="{B784E825-3217-4047-9BCA-C0A16E1F9E57}" type="presParOf" srcId="{E4603F25-E9B7-4CB8-BCA0-6C5C112834D4}" destId="{28C85219-D3EF-45B5-8318-9B8D9939372A}" srcOrd="3" destOrd="0" presId="urn:microsoft.com/office/officeart/2005/8/layout/hierarchy3"/>
    <dgm:cxn modelId="{5C02DC78-E2FC-4B7A-95D3-E17126C3A8E6}" type="presParOf" srcId="{28C85219-D3EF-45B5-8318-9B8D9939372A}" destId="{062139F5-9FD9-4A34-8DDB-262A77AE87B8}" srcOrd="0" destOrd="0" presId="urn:microsoft.com/office/officeart/2005/8/layout/hierarchy3"/>
    <dgm:cxn modelId="{AB822981-E13A-447B-9186-D095EE07C4EF}" type="presParOf" srcId="{062139F5-9FD9-4A34-8DDB-262A77AE87B8}" destId="{7383AF96-2259-4F5C-9215-CC434C6FB263}" srcOrd="0" destOrd="0" presId="urn:microsoft.com/office/officeart/2005/8/layout/hierarchy3"/>
    <dgm:cxn modelId="{675DA1FD-C2A0-4B45-9D17-97B9604A508D}" type="presParOf" srcId="{062139F5-9FD9-4A34-8DDB-262A77AE87B8}" destId="{263D2AF7-785C-4A1F-93A8-8D208F7794C3}" srcOrd="1" destOrd="0" presId="urn:microsoft.com/office/officeart/2005/8/layout/hierarchy3"/>
    <dgm:cxn modelId="{9705A2DF-8E9A-44B5-BBA2-AC499C0AEE4E}" type="presParOf" srcId="{28C85219-D3EF-45B5-8318-9B8D9939372A}" destId="{F98D733C-2F8D-4317-A9DB-E04CFDD5745C}" srcOrd="1" destOrd="0" presId="urn:microsoft.com/office/officeart/2005/8/layout/hierarchy3"/>
    <dgm:cxn modelId="{4B5B8001-CEB0-4D62-BC40-E869C3ACA60E}" type="presParOf" srcId="{F98D733C-2F8D-4317-A9DB-E04CFDD5745C}" destId="{85F50916-21E4-4B38-9D4C-495A5B20ADA8}" srcOrd="0" destOrd="0" presId="urn:microsoft.com/office/officeart/2005/8/layout/hierarchy3"/>
    <dgm:cxn modelId="{E597809C-CC6B-4E05-8A8D-E64044C907D7}" type="presParOf" srcId="{F98D733C-2F8D-4317-A9DB-E04CFDD5745C}" destId="{9E5D772D-0BE3-4B52-8190-EFA5E759C682}" srcOrd="1" destOrd="0" presId="urn:microsoft.com/office/officeart/2005/8/layout/hierarchy3"/>
    <dgm:cxn modelId="{EB55455D-C17E-45F8-A3EE-5A528C64EC9D}" type="presParOf" srcId="{F98D733C-2F8D-4317-A9DB-E04CFDD5745C}" destId="{B7D0BD62-7DAF-46CB-AC85-6E804933AFC3}" srcOrd="2" destOrd="0" presId="urn:microsoft.com/office/officeart/2005/8/layout/hierarchy3"/>
    <dgm:cxn modelId="{A8F54D5B-D957-4C48-93F4-CB6CB1FBEF5A}" type="presParOf" srcId="{F98D733C-2F8D-4317-A9DB-E04CFDD5745C}" destId="{FDCF5228-EABD-4146-996A-C9A2091B261A}" srcOrd="3" destOrd="0" presId="urn:microsoft.com/office/officeart/2005/8/layout/hierarchy3"/>
    <dgm:cxn modelId="{25A4E90A-6B83-409E-B78C-EA741D8459AA}" type="presParOf" srcId="{F98D733C-2F8D-4317-A9DB-E04CFDD5745C}" destId="{11470593-1928-4B2C-AF12-B1977FE8E83A}" srcOrd="4" destOrd="0" presId="urn:microsoft.com/office/officeart/2005/8/layout/hierarchy3"/>
    <dgm:cxn modelId="{EF6A0C4A-0C81-410D-9552-CCE1F465D373}" type="presParOf" srcId="{F98D733C-2F8D-4317-A9DB-E04CFDD5745C}" destId="{3B79628A-7AC9-4354-B114-3151021B78C6}" srcOrd="5" destOrd="0" presId="urn:microsoft.com/office/officeart/2005/8/layout/hierarchy3"/>
    <dgm:cxn modelId="{80C7BFC0-FA0C-45E4-A3C2-5F04DE061FE5}" type="presParOf" srcId="{F98D733C-2F8D-4317-A9DB-E04CFDD5745C}" destId="{7CAFFFC7-6B60-481F-9139-80FA5A2F9A5B}" srcOrd="6" destOrd="0" presId="urn:microsoft.com/office/officeart/2005/8/layout/hierarchy3"/>
    <dgm:cxn modelId="{7F08EACB-0F4A-4111-B0B3-A79EFEFD9720}" type="presParOf" srcId="{F98D733C-2F8D-4317-A9DB-E04CFDD5745C}" destId="{697D694B-6A11-429F-B4FE-9015EAD13D86}" srcOrd="7" destOrd="0" presId="urn:microsoft.com/office/officeart/2005/8/layout/hierarchy3"/>
    <dgm:cxn modelId="{F687454E-A42C-4DAC-9E95-D62EFC850558}" type="presParOf" srcId="{F98D733C-2F8D-4317-A9DB-E04CFDD5745C}" destId="{10A89077-61C6-42F0-B6B6-AA930026569C}" srcOrd="8" destOrd="0" presId="urn:microsoft.com/office/officeart/2005/8/layout/hierarchy3"/>
    <dgm:cxn modelId="{C843A98D-0C20-4A38-AAED-E64A8B30E62B}" type="presParOf" srcId="{F98D733C-2F8D-4317-A9DB-E04CFDD5745C}" destId="{D24064ED-CD8C-458D-A478-760A5E5436B2}" srcOrd="9" destOrd="0" presId="urn:microsoft.com/office/officeart/2005/8/layout/hierarchy3"/>
    <dgm:cxn modelId="{171330D6-C4A2-42E7-8CD2-111B295749A9}" type="presParOf" srcId="{F98D733C-2F8D-4317-A9DB-E04CFDD5745C}" destId="{05BB1856-6E20-4EEB-910B-63DB5764C115}" srcOrd="10" destOrd="0" presId="urn:microsoft.com/office/officeart/2005/8/layout/hierarchy3"/>
    <dgm:cxn modelId="{686BB983-09AD-4CCC-8F21-26F3FEF71595}" type="presParOf" srcId="{F98D733C-2F8D-4317-A9DB-E04CFDD5745C}" destId="{B99E0FCD-D8BB-4102-87A3-013FD372D16F}" srcOrd="11"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ADA319C-60A6-4464-931E-9A95C12DF6E8}">
      <dsp:nvSpPr>
        <dsp:cNvPr id="0" name=""/>
        <dsp:cNvSpPr/>
      </dsp:nvSpPr>
      <dsp:spPr>
        <a:xfrm>
          <a:off x="788923"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ГОДЫ</a:t>
          </a:r>
          <a:endParaRPr lang="ru-RU" sz="1000" b="1" kern="1200" dirty="0">
            <a:latin typeface="Calibri" panose="020F0502020204030204"/>
            <a:ea typeface="+mn-ea"/>
            <a:cs typeface="+mn-cs"/>
          </a:endParaRPr>
        </a:p>
      </dsp:txBody>
      <dsp:txXfrm>
        <a:off x="802927" y="16831"/>
        <a:ext cx="928262" cy="450127"/>
      </dsp:txXfrm>
    </dsp:sp>
    <dsp:sp modelId="{B2758390-5951-49AE-AEA8-812C4142458C}">
      <dsp:nvSpPr>
        <dsp:cNvPr id="0" name=""/>
        <dsp:cNvSpPr/>
      </dsp:nvSpPr>
      <dsp:spPr>
        <a:xfrm>
          <a:off x="884550" y="480962"/>
          <a:ext cx="95627" cy="358601"/>
        </a:xfrm>
        <a:custGeom>
          <a:avLst/>
          <a:gdLst/>
          <a:ahLst/>
          <a:cxnLst/>
          <a:rect l="0" t="0" r="0" b="0"/>
          <a:pathLst>
            <a:path>
              <a:moveTo>
                <a:pt x="0" y="0"/>
              </a:moveTo>
              <a:lnTo>
                <a:pt x="0" y="369093"/>
              </a:lnTo>
              <a:lnTo>
                <a:pt x="98425"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2C0E9-9B9E-4692-97D6-7DA2F7DC0D5A}">
      <dsp:nvSpPr>
        <dsp:cNvPr id="0" name=""/>
        <dsp:cNvSpPr/>
      </dsp:nvSpPr>
      <dsp:spPr>
        <a:xfrm>
          <a:off x="980177"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2011</a:t>
          </a:r>
          <a:endParaRPr lang="ru-RU" sz="2400" kern="1200" dirty="0">
            <a:latin typeface="Calibri" panose="020F0502020204030204"/>
            <a:ea typeface="+mn-ea"/>
            <a:cs typeface="+mn-cs"/>
          </a:endParaRPr>
        </a:p>
      </dsp:txBody>
      <dsp:txXfrm>
        <a:off x="994181" y="614500"/>
        <a:ext cx="737008" cy="450127"/>
      </dsp:txXfrm>
    </dsp:sp>
    <dsp:sp modelId="{42EDFD7E-7373-450F-940A-7CFCFA903154}">
      <dsp:nvSpPr>
        <dsp:cNvPr id="0" name=""/>
        <dsp:cNvSpPr/>
      </dsp:nvSpPr>
      <dsp:spPr>
        <a:xfrm>
          <a:off x="884550" y="480962"/>
          <a:ext cx="95627" cy="956270"/>
        </a:xfrm>
        <a:custGeom>
          <a:avLst/>
          <a:gdLst/>
          <a:ahLst/>
          <a:cxnLst/>
          <a:rect l="0" t="0" r="0" b="0"/>
          <a:pathLst>
            <a:path>
              <a:moveTo>
                <a:pt x="0" y="0"/>
              </a:moveTo>
              <a:lnTo>
                <a:pt x="0" y="984250"/>
              </a:lnTo>
              <a:lnTo>
                <a:pt x="98425"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AFB6D85-A3FC-4912-827F-47AD990A9CE3}">
      <dsp:nvSpPr>
        <dsp:cNvPr id="0" name=""/>
        <dsp:cNvSpPr/>
      </dsp:nvSpPr>
      <dsp:spPr>
        <a:xfrm>
          <a:off x="980177"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2012</a:t>
          </a:r>
          <a:endParaRPr lang="ru-RU" sz="2400" kern="1200" dirty="0">
            <a:latin typeface="Calibri" panose="020F0502020204030204"/>
            <a:ea typeface="+mn-ea"/>
            <a:cs typeface="+mn-cs"/>
          </a:endParaRPr>
        </a:p>
      </dsp:txBody>
      <dsp:txXfrm>
        <a:off x="994181" y="1212168"/>
        <a:ext cx="737008" cy="450127"/>
      </dsp:txXfrm>
    </dsp:sp>
    <dsp:sp modelId="{2A830B7D-F6E2-4C29-9DBB-2E526A8FE62A}">
      <dsp:nvSpPr>
        <dsp:cNvPr id="0" name=""/>
        <dsp:cNvSpPr/>
      </dsp:nvSpPr>
      <dsp:spPr>
        <a:xfrm>
          <a:off x="884550" y="480962"/>
          <a:ext cx="95627" cy="1553939"/>
        </a:xfrm>
        <a:custGeom>
          <a:avLst/>
          <a:gdLst/>
          <a:ahLst/>
          <a:cxnLst/>
          <a:rect l="0" t="0" r="0" b="0"/>
          <a:pathLst>
            <a:path>
              <a:moveTo>
                <a:pt x="0" y="0"/>
              </a:moveTo>
              <a:lnTo>
                <a:pt x="0" y="1599406"/>
              </a:lnTo>
              <a:lnTo>
                <a:pt x="98425"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D1CC6D2-6BC4-42F2-BD25-C9840DF95789}">
      <dsp:nvSpPr>
        <dsp:cNvPr id="0" name=""/>
        <dsp:cNvSpPr/>
      </dsp:nvSpPr>
      <dsp:spPr>
        <a:xfrm>
          <a:off x="980177"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2013</a:t>
          </a:r>
          <a:endParaRPr lang="ru-RU" sz="2400" kern="1200" dirty="0">
            <a:latin typeface="Calibri" panose="020F0502020204030204"/>
            <a:ea typeface="+mn-ea"/>
            <a:cs typeface="+mn-cs"/>
          </a:endParaRPr>
        </a:p>
      </dsp:txBody>
      <dsp:txXfrm>
        <a:off x="994181" y="1809837"/>
        <a:ext cx="737008" cy="450127"/>
      </dsp:txXfrm>
    </dsp:sp>
    <dsp:sp modelId="{84231803-818E-42F5-A1B5-F3E685A6B5A9}">
      <dsp:nvSpPr>
        <dsp:cNvPr id="0" name=""/>
        <dsp:cNvSpPr/>
      </dsp:nvSpPr>
      <dsp:spPr>
        <a:xfrm>
          <a:off x="884550" y="480962"/>
          <a:ext cx="95627" cy="2151608"/>
        </a:xfrm>
        <a:custGeom>
          <a:avLst/>
          <a:gdLst/>
          <a:ahLst/>
          <a:cxnLst/>
          <a:rect l="0" t="0" r="0" b="0"/>
          <a:pathLst>
            <a:path>
              <a:moveTo>
                <a:pt x="0" y="0"/>
              </a:moveTo>
              <a:lnTo>
                <a:pt x="0" y="2214562"/>
              </a:lnTo>
              <a:lnTo>
                <a:pt x="98425"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C25A5C-2B20-4198-8254-F30D827D14D5}">
      <dsp:nvSpPr>
        <dsp:cNvPr id="0" name=""/>
        <dsp:cNvSpPr/>
      </dsp:nvSpPr>
      <dsp:spPr>
        <a:xfrm>
          <a:off x="980177"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2014</a:t>
          </a:r>
          <a:endParaRPr lang="ru-RU" sz="2400" kern="1200" dirty="0">
            <a:latin typeface="Calibri" panose="020F0502020204030204"/>
            <a:ea typeface="+mn-ea"/>
            <a:cs typeface="+mn-cs"/>
          </a:endParaRPr>
        </a:p>
      </dsp:txBody>
      <dsp:txXfrm>
        <a:off x="994181" y="2407506"/>
        <a:ext cx="737008" cy="450127"/>
      </dsp:txXfrm>
    </dsp:sp>
    <dsp:sp modelId="{C7CC5171-CD0C-492A-B312-EC4B199B3ABD}">
      <dsp:nvSpPr>
        <dsp:cNvPr id="0" name=""/>
        <dsp:cNvSpPr/>
      </dsp:nvSpPr>
      <dsp:spPr>
        <a:xfrm>
          <a:off x="884550" y="480962"/>
          <a:ext cx="95627" cy="2749277"/>
        </a:xfrm>
        <a:custGeom>
          <a:avLst/>
          <a:gdLst/>
          <a:ahLst/>
          <a:cxnLst/>
          <a:rect l="0" t="0" r="0" b="0"/>
          <a:pathLst>
            <a:path>
              <a:moveTo>
                <a:pt x="0" y="0"/>
              </a:moveTo>
              <a:lnTo>
                <a:pt x="0" y="2829718"/>
              </a:lnTo>
              <a:lnTo>
                <a:pt x="98425"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25D7BCF-51EC-4413-A4BA-F236AD24BAA0}">
      <dsp:nvSpPr>
        <dsp:cNvPr id="0" name=""/>
        <dsp:cNvSpPr/>
      </dsp:nvSpPr>
      <dsp:spPr>
        <a:xfrm>
          <a:off x="980177"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2015</a:t>
          </a:r>
          <a:endParaRPr lang="ru-RU" sz="2400" kern="1200" dirty="0">
            <a:latin typeface="Calibri" panose="020F0502020204030204"/>
            <a:ea typeface="+mn-ea"/>
            <a:cs typeface="+mn-cs"/>
          </a:endParaRPr>
        </a:p>
      </dsp:txBody>
      <dsp:txXfrm>
        <a:off x="994181" y="3005175"/>
        <a:ext cx="737008" cy="450127"/>
      </dsp:txXfrm>
    </dsp:sp>
    <dsp:sp modelId="{FC31E8D3-795C-4C2E-AE09-961CE98A9C01}">
      <dsp:nvSpPr>
        <dsp:cNvPr id="0" name=""/>
        <dsp:cNvSpPr/>
      </dsp:nvSpPr>
      <dsp:spPr>
        <a:xfrm>
          <a:off x="884550" y="480962"/>
          <a:ext cx="95627" cy="3346946"/>
        </a:xfrm>
        <a:custGeom>
          <a:avLst/>
          <a:gdLst/>
          <a:ahLst/>
          <a:cxnLst/>
          <a:rect l="0" t="0" r="0" b="0"/>
          <a:pathLst>
            <a:path>
              <a:moveTo>
                <a:pt x="0" y="0"/>
              </a:moveTo>
              <a:lnTo>
                <a:pt x="0" y="3444875"/>
              </a:lnTo>
              <a:lnTo>
                <a:pt x="98425"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BC8756-CB2F-4CEB-9F83-56B1DEEF28D8}">
      <dsp:nvSpPr>
        <dsp:cNvPr id="0" name=""/>
        <dsp:cNvSpPr/>
      </dsp:nvSpPr>
      <dsp:spPr>
        <a:xfrm>
          <a:off x="980177"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2016</a:t>
          </a:r>
          <a:endParaRPr lang="ru-RU" sz="2400" kern="1200" dirty="0">
            <a:latin typeface="Calibri" panose="020F0502020204030204"/>
            <a:ea typeface="+mn-ea"/>
            <a:cs typeface="+mn-cs"/>
          </a:endParaRPr>
        </a:p>
      </dsp:txBody>
      <dsp:txXfrm>
        <a:off x="994181" y="3602844"/>
        <a:ext cx="737008" cy="450127"/>
      </dsp:txXfrm>
    </dsp:sp>
    <dsp:sp modelId="{1E3B63A1-C375-4BD1-8E54-00074013378B}">
      <dsp:nvSpPr>
        <dsp:cNvPr id="0" name=""/>
        <dsp:cNvSpPr/>
      </dsp:nvSpPr>
      <dsp:spPr>
        <a:xfrm>
          <a:off x="1984260"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РОЖДАЕМОСТЬ</a:t>
          </a:r>
          <a:endParaRPr lang="ru-RU" sz="1000" b="1" kern="1200" dirty="0">
            <a:latin typeface="Calibri" panose="020F0502020204030204"/>
            <a:ea typeface="+mn-ea"/>
            <a:cs typeface="+mn-cs"/>
          </a:endParaRPr>
        </a:p>
      </dsp:txBody>
      <dsp:txXfrm>
        <a:off x="1998264" y="16831"/>
        <a:ext cx="928262" cy="450127"/>
      </dsp:txXfrm>
    </dsp:sp>
    <dsp:sp modelId="{296774E1-4A8D-435B-B855-812654454883}">
      <dsp:nvSpPr>
        <dsp:cNvPr id="0" name=""/>
        <dsp:cNvSpPr/>
      </dsp:nvSpPr>
      <dsp:spPr>
        <a:xfrm>
          <a:off x="2079887" y="480962"/>
          <a:ext cx="95627" cy="358601"/>
        </a:xfrm>
        <a:custGeom>
          <a:avLst/>
          <a:gdLst/>
          <a:ahLst/>
          <a:cxnLst/>
          <a:rect l="0" t="0" r="0" b="0"/>
          <a:pathLst>
            <a:path>
              <a:moveTo>
                <a:pt x="0" y="0"/>
              </a:moveTo>
              <a:lnTo>
                <a:pt x="0" y="369093"/>
              </a:lnTo>
              <a:lnTo>
                <a:pt x="98425"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4A76A3-AA1D-4D4D-82C1-882354A917E5}">
      <dsp:nvSpPr>
        <dsp:cNvPr id="0" name=""/>
        <dsp:cNvSpPr/>
      </dsp:nvSpPr>
      <dsp:spPr>
        <a:xfrm>
          <a:off x="2175514"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22</a:t>
          </a:r>
          <a:endParaRPr lang="ru-RU" sz="2400" kern="1200" dirty="0">
            <a:latin typeface="Calibri" panose="020F0502020204030204"/>
            <a:ea typeface="+mn-ea"/>
            <a:cs typeface="+mn-cs"/>
          </a:endParaRPr>
        </a:p>
      </dsp:txBody>
      <dsp:txXfrm>
        <a:off x="2189518" y="614500"/>
        <a:ext cx="737008" cy="450127"/>
      </dsp:txXfrm>
    </dsp:sp>
    <dsp:sp modelId="{05B722DC-3557-4549-84C3-D8EC61A0BE5D}">
      <dsp:nvSpPr>
        <dsp:cNvPr id="0" name=""/>
        <dsp:cNvSpPr/>
      </dsp:nvSpPr>
      <dsp:spPr>
        <a:xfrm>
          <a:off x="2079887" y="480962"/>
          <a:ext cx="95627" cy="956270"/>
        </a:xfrm>
        <a:custGeom>
          <a:avLst/>
          <a:gdLst/>
          <a:ahLst/>
          <a:cxnLst/>
          <a:rect l="0" t="0" r="0" b="0"/>
          <a:pathLst>
            <a:path>
              <a:moveTo>
                <a:pt x="0" y="0"/>
              </a:moveTo>
              <a:lnTo>
                <a:pt x="0" y="984250"/>
              </a:lnTo>
              <a:lnTo>
                <a:pt x="98425"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8F02BA6-CAF4-4591-A36C-560286E7AA4B}">
      <dsp:nvSpPr>
        <dsp:cNvPr id="0" name=""/>
        <dsp:cNvSpPr/>
      </dsp:nvSpPr>
      <dsp:spPr>
        <a:xfrm>
          <a:off x="2175514"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29</a:t>
          </a:r>
          <a:endParaRPr lang="ru-RU" sz="2400" kern="1200" dirty="0">
            <a:latin typeface="Calibri" panose="020F0502020204030204"/>
            <a:ea typeface="+mn-ea"/>
            <a:cs typeface="+mn-cs"/>
          </a:endParaRPr>
        </a:p>
      </dsp:txBody>
      <dsp:txXfrm>
        <a:off x="2189518" y="1212168"/>
        <a:ext cx="737008" cy="450127"/>
      </dsp:txXfrm>
    </dsp:sp>
    <dsp:sp modelId="{FB899BB2-7968-48FC-AC52-C37DC8A88104}">
      <dsp:nvSpPr>
        <dsp:cNvPr id="0" name=""/>
        <dsp:cNvSpPr/>
      </dsp:nvSpPr>
      <dsp:spPr>
        <a:xfrm>
          <a:off x="2079887" y="480962"/>
          <a:ext cx="95627" cy="1553939"/>
        </a:xfrm>
        <a:custGeom>
          <a:avLst/>
          <a:gdLst/>
          <a:ahLst/>
          <a:cxnLst/>
          <a:rect l="0" t="0" r="0" b="0"/>
          <a:pathLst>
            <a:path>
              <a:moveTo>
                <a:pt x="0" y="0"/>
              </a:moveTo>
              <a:lnTo>
                <a:pt x="0" y="1599406"/>
              </a:lnTo>
              <a:lnTo>
                <a:pt x="98425"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3E8BC9-D8C3-4B66-A046-99A129964B12}">
      <dsp:nvSpPr>
        <dsp:cNvPr id="0" name=""/>
        <dsp:cNvSpPr/>
      </dsp:nvSpPr>
      <dsp:spPr>
        <a:xfrm>
          <a:off x="2175514"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35</a:t>
          </a:r>
          <a:endParaRPr lang="ru-RU" sz="2400" kern="1200" dirty="0">
            <a:latin typeface="Calibri" panose="020F0502020204030204"/>
            <a:ea typeface="+mn-ea"/>
            <a:cs typeface="+mn-cs"/>
          </a:endParaRPr>
        </a:p>
      </dsp:txBody>
      <dsp:txXfrm>
        <a:off x="2189518" y="1809837"/>
        <a:ext cx="737008" cy="450127"/>
      </dsp:txXfrm>
    </dsp:sp>
    <dsp:sp modelId="{43327632-FE14-429F-AE2B-56CA217B2EF7}">
      <dsp:nvSpPr>
        <dsp:cNvPr id="0" name=""/>
        <dsp:cNvSpPr/>
      </dsp:nvSpPr>
      <dsp:spPr>
        <a:xfrm>
          <a:off x="2079887" y="480962"/>
          <a:ext cx="95627" cy="2151608"/>
        </a:xfrm>
        <a:custGeom>
          <a:avLst/>
          <a:gdLst/>
          <a:ahLst/>
          <a:cxnLst/>
          <a:rect l="0" t="0" r="0" b="0"/>
          <a:pathLst>
            <a:path>
              <a:moveTo>
                <a:pt x="0" y="0"/>
              </a:moveTo>
              <a:lnTo>
                <a:pt x="0" y="2214562"/>
              </a:lnTo>
              <a:lnTo>
                <a:pt x="98425"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D74D02-0E5E-4A0A-B5C7-B2594603E124}">
      <dsp:nvSpPr>
        <dsp:cNvPr id="0" name=""/>
        <dsp:cNvSpPr/>
      </dsp:nvSpPr>
      <dsp:spPr>
        <a:xfrm>
          <a:off x="2175514"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34</a:t>
          </a:r>
          <a:endParaRPr lang="ru-RU" sz="2400" kern="1200" dirty="0">
            <a:latin typeface="Calibri" panose="020F0502020204030204"/>
            <a:ea typeface="+mn-ea"/>
            <a:cs typeface="+mn-cs"/>
          </a:endParaRPr>
        </a:p>
      </dsp:txBody>
      <dsp:txXfrm>
        <a:off x="2189518" y="2407506"/>
        <a:ext cx="737008" cy="450127"/>
      </dsp:txXfrm>
    </dsp:sp>
    <dsp:sp modelId="{7ADAB28F-370D-4956-A50B-5F91600D98A5}">
      <dsp:nvSpPr>
        <dsp:cNvPr id="0" name=""/>
        <dsp:cNvSpPr/>
      </dsp:nvSpPr>
      <dsp:spPr>
        <a:xfrm>
          <a:off x="2079887" y="480962"/>
          <a:ext cx="95627" cy="2749277"/>
        </a:xfrm>
        <a:custGeom>
          <a:avLst/>
          <a:gdLst/>
          <a:ahLst/>
          <a:cxnLst/>
          <a:rect l="0" t="0" r="0" b="0"/>
          <a:pathLst>
            <a:path>
              <a:moveTo>
                <a:pt x="0" y="0"/>
              </a:moveTo>
              <a:lnTo>
                <a:pt x="0" y="2829718"/>
              </a:lnTo>
              <a:lnTo>
                <a:pt x="98425"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24BDBDE-8D5B-447D-8FA6-A574A2990172}">
      <dsp:nvSpPr>
        <dsp:cNvPr id="0" name=""/>
        <dsp:cNvSpPr/>
      </dsp:nvSpPr>
      <dsp:spPr>
        <a:xfrm>
          <a:off x="2175514"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23</a:t>
          </a:r>
          <a:endParaRPr lang="ru-RU" sz="2400" kern="1200" dirty="0">
            <a:latin typeface="Calibri" panose="020F0502020204030204"/>
            <a:ea typeface="+mn-ea"/>
            <a:cs typeface="+mn-cs"/>
          </a:endParaRPr>
        </a:p>
      </dsp:txBody>
      <dsp:txXfrm>
        <a:off x="2189518" y="3005175"/>
        <a:ext cx="737008" cy="450127"/>
      </dsp:txXfrm>
    </dsp:sp>
    <dsp:sp modelId="{E9890363-2568-4C51-93B9-8FCA30650E1C}">
      <dsp:nvSpPr>
        <dsp:cNvPr id="0" name=""/>
        <dsp:cNvSpPr/>
      </dsp:nvSpPr>
      <dsp:spPr>
        <a:xfrm>
          <a:off x="2079887" y="480962"/>
          <a:ext cx="95627" cy="3346946"/>
        </a:xfrm>
        <a:custGeom>
          <a:avLst/>
          <a:gdLst/>
          <a:ahLst/>
          <a:cxnLst/>
          <a:rect l="0" t="0" r="0" b="0"/>
          <a:pathLst>
            <a:path>
              <a:moveTo>
                <a:pt x="0" y="0"/>
              </a:moveTo>
              <a:lnTo>
                <a:pt x="0" y="3444875"/>
              </a:lnTo>
              <a:lnTo>
                <a:pt x="98425"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BEE1B-C4C5-4B2A-87AF-89042A20A663}">
      <dsp:nvSpPr>
        <dsp:cNvPr id="0" name=""/>
        <dsp:cNvSpPr/>
      </dsp:nvSpPr>
      <dsp:spPr>
        <a:xfrm>
          <a:off x="2175514"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27</a:t>
          </a:r>
          <a:endParaRPr lang="ru-RU" sz="2400" kern="1200" dirty="0">
            <a:latin typeface="Calibri" panose="020F0502020204030204"/>
            <a:ea typeface="+mn-ea"/>
            <a:cs typeface="+mn-cs"/>
          </a:endParaRPr>
        </a:p>
      </dsp:txBody>
      <dsp:txXfrm>
        <a:off x="2189518" y="3602844"/>
        <a:ext cx="737008" cy="450127"/>
      </dsp:txXfrm>
    </dsp:sp>
    <dsp:sp modelId="{F6725AC8-2BE9-4D3D-8BD0-1891235C9032}">
      <dsp:nvSpPr>
        <dsp:cNvPr id="0" name=""/>
        <dsp:cNvSpPr/>
      </dsp:nvSpPr>
      <dsp:spPr>
        <a:xfrm>
          <a:off x="3179598"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СМЕРТНОСТЬ</a:t>
          </a:r>
          <a:endParaRPr lang="ru-RU" sz="1000" b="1" kern="1200" dirty="0">
            <a:latin typeface="Calibri" panose="020F0502020204030204"/>
            <a:ea typeface="+mn-ea"/>
            <a:cs typeface="+mn-cs"/>
          </a:endParaRPr>
        </a:p>
      </dsp:txBody>
      <dsp:txXfrm>
        <a:off x="3193602" y="16831"/>
        <a:ext cx="928262" cy="450127"/>
      </dsp:txXfrm>
    </dsp:sp>
    <dsp:sp modelId="{4684D774-12AE-4BB0-8BE6-AA21D89A554F}">
      <dsp:nvSpPr>
        <dsp:cNvPr id="0" name=""/>
        <dsp:cNvSpPr/>
      </dsp:nvSpPr>
      <dsp:spPr>
        <a:xfrm>
          <a:off x="3275225" y="480962"/>
          <a:ext cx="95627" cy="358601"/>
        </a:xfrm>
        <a:custGeom>
          <a:avLst/>
          <a:gdLst/>
          <a:ahLst/>
          <a:cxnLst/>
          <a:rect l="0" t="0" r="0" b="0"/>
          <a:pathLst>
            <a:path>
              <a:moveTo>
                <a:pt x="0" y="0"/>
              </a:moveTo>
              <a:lnTo>
                <a:pt x="0" y="369093"/>
              </a:lnTo>
              <a:lnTo>
                <a:pt x="98424"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ACC3920-F5C6-4665-97CF-EEBDE637029C}">
      <dsp:nvSpPr>
        <dsp:cNvPr id="0" name=""/>
        <dsp:cNvSpPr/>
      </dsp:nvSpPr>
      <dsp:spPr>
        <a:xfrm>
          <a:off x="3370852"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37</a:t>
          </a:r>
          <a:endParaRPr lang="ru-RU" sz="2400" kern="1200" dirty="0">
            <a:latin typeface="Calibri" panose="020F0502020204030204"/>
            <a:ea typeface="+mn-ea"/>
            <a:cs typeface="+mn-cs"/>
          </a:endParaRPr>
        </a:p>
      </dsp:txBody>
      <dsp:txXfrm>
        <a:off x="3384856" y="614500"/>
        <a:ext cx="737008" cy="450127"/>
      </dsp:txXfrm>
    </dsp:sp>
    <dsp:sp modelId="{71B8A716-9F79-4467-82F6-0387D7F7225B}">
      <dsp:nvSpPr>
        <dsp:cNvPr id="0" name=""/>
        <dsp:cNvSpPr/>
      </dsp:nvSpPr>
      <dsp:spPr>
        <a:xfrm>
          <a:off x="3275225" y="480962"/>
          <a:ext cx="95627" cy="956270"/>
        </a:xfrm>
        <a:custGeom>
          <a:avLst/>
          <a:gdLst/>
          <a:ahLst/>
          <a:cxnLst/>
          <a:rect l="0" t="0" r="0" b="0"/>
          <a:pathLst>
            <a:path>
              <a:moveTo>
                <a:pt x="0" y="0"/>
              </a:moveTo>
              <a:lnTo>
                <a:pt x="0" y="984250"/>
              </a:lnTo>
              <a:lnTo>
                <a:pt x="98424"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BAEE45-C12F-454D-A275-1D1DD538D762}">
      <dsp:nvSpPr>
        <dsp:cNvPr id="0" name=""/>
        <dsp:cNvSpPr/>
      </dsp:nvSpPr>
      <dsp:spPr>
        <a:xfrm>
          <a:off x="3370852"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76</a:t>
          </a:r>
          <a:endParaRPr lang="ru-RU" sz="2400" kern="1200" dirty="0">
            <a:latin typeface="Calibri" panose="020F0502020204030204"/>
            <a:ea typeface="+mn-ea"/>
            <a:cs typeface="+mn-cs"/>
          </a:endParaRPr>
        </a:p>
      </dsp:txBody>
      <dsp:txXfrm>
        <a:off x="3384856" y="1212168"/>
        <a:ext cx="737008" cy="450127"/>
      </dsp:txXfrm>
    </dsp:sp>
    <dsp:sp modelId="{68F240EC-8035-403A-ADB2-E575AA2B8A7A}">
      <dsp:nvSpPr>
        <dsp:cNvPr id="0" name=""/>
        <dsp:cNvSpPr/>
      </dsp:nvSpPr>
      <dsp:spPr>
        <a:xfrm>
          <a:off x="3275225" y="480962"/>
          <a:ext cx="95627" cy="1553939"/>
        </a:xfrm>
        <a:custGeom>
          <a:avLst/>
          <a:gdLst/>
          <a:ahLst/>
          <a:cxnLst/>
          <a:rect l="0" t="0" r="0" b="0"/>
          <a:pathLst>
            <a:path>
              <a:moveTo>
                <a:pt x="0" y="0"/>
              </a:moveTo>
              <a:lnTo>
                <a:pt x="0" y="1599406"/>
              </a:lnTo>
              <a:lnTo>
                <a:pt x="98424"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64D70D0-1870-4F3F-B625-AEF2A7DE2D7D}">
      <dsp:nvSpPr>
        <dsp:cNvPr id="0" name=""/>
        <dsp:cNvSpPr/>
      </dsp:nvSpPr>
      <dsp:spPr>
        <a:xfrm>
          <a:off x="3370852"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79</a:t>
          </a:r>
          <a:endParaRPr lang="ru-RU" sz="2400" kern="1200" dirty="0">
            <a:latin typeface="Calibri" panose="020F0502020204030204"/>
            <a:ea typeface="+mn-ea"/>
            <a:cs typeface="+mn-cs"/>
          </a:endParaRPr>
        </a:p>
      </dsp:txBody>
      <dsp:txXfrm>
        <a:off x="3384856" y="1809837"/>
        <a:ext cx="737008" cy="450127"/>
      </dsp:txXfrm>
    </dsp:sp>
    <dsp:sp modelId="{6D6F6495-5019-4F59-B507-2A6FBE39192E}">
      <dsp:nvSpPr>
        <dsp:cNvPr id="0" name=""/>
        <dsp:cNvSpPr/>
      </dsp:nvSpPr>
      <dsp:spPr>
        <a:xfrm>
          <a:off x="3275225" y="480962"/>
          <a:ext cx="95627" cy="2151608"/>
        </a:xfrm>
        <a:custGeom>
          <a:avLst/>
          <a:gdLst/>
          <a:ahLst/>
          <a:cxnLst/>
          <a:rect l="0" t="0" r="0" b="0"/>
          <a:pathLst>
            <a:path>
              <a:moveTo>
                <a:pt x="0" y="0"/>
              </a:moveTo>
              <a:lnTo>
                <a:pt x="0" y="2214562"/>
              </a:lnTo>
              <a:lnTo>
                <a:pt x="98424"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B36D7C6-B03A-4143-8D9B-A57E2CBCD414}">
      <dsp:nvSpPr>
        <dsp:cNvPr id="0" name=""/>
        <dsp:cNvSpPr/>
      </dsp:nvSpPr>
      <dsp:spPr>
        <a:xfrm>
          <a:off x="3370852"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46</a:t>
          </a:r>
          <a:endParaRPr lang="ru-RU" sz="2400" kern="1200" dirty="0">
            <a:latin typeface="Calibri" panose="020F0502020204030204"/>
            <a:ea typeface="+mn-ea"/>
            <a:cs typeface="+mn-cs"/>
          </a:endParaRPr>
        </a:p>
      </dsp:txBody>
      <dsp:txXfrm>
        <a:off x="3384856" y="2407506"/>
        <a:ext cx="737008" cy="450127"/>
      </dsp:txXfrm>
    </dsp:sp>
    <dsp:sp modelId="{2146F937-9DEE-45AE-B5F7-8D961CE80995}">
      <dsp:nvSpPr>
        <dsp:cNvPr id="0" name=""/>
        <dsp:cNvSpPr/>
      </dsp:nvSpPr>
      <dsp:spPr>
        <a:xfrm>
          <a:off x="3275225" y="480962"/>
          <a:ext cx="95627" cy="2749277"/>
        </a:xfrm>
        <a:custGeom>
          <a:avLst/>
          <a:gdLst/>
          <a:ahLst/>
          <a:cxnLst/>
          <a:rect l="0" t="0" r="0" b="0"/>
          <a:pathLst>
            <a:path>
              <a:moveTo>
                <a:pt x="0" y="0"/>
              </a:moveTo>
              <a:lnTo>
                <a:pt x="0" y="2829718"/>
              </a:lnTo>
              <a:lnTo>
                <a:pt x="98424"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5A9BD7F-58F0-4E42-B4DE-A62EC54DEC0C}">
      <dsp:nvSpPr>
        <dsp:cNvPr id="0" name=""/>
        <dsp:cNvSpPr/>
      </dsp:nvSpPr>
      <dsp:spPr>
        <a:xfrm>
          <a:off x="3370852"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45</a:t>
          </a:r>
          <a:endParaRPr lang="ru-RU" sz="2400" kern="1200" dirty="0">
            <a:latin typeface="Calibri" panose="020F0502020204030204"/>
            <a:ea typeface="+mn-ea"/>
            <a:cs typeface="+mn-cs"/>
          </a:endParaRPr>
        </a:p>
      </dsp:txBody>
      <dsp:txXfrm>
        <a:off x="3384856" y="3005175"/>
        <a:ext cx="737008" cy="450127"/>
      </dsp:txXfrm>
    </dsp:sp>
    <dsp:sp modelId="{EBB78E0B-8D14-4DC5-A76B-F6AF2272F8DD}">
      <dsp:nvSpPr>
        <dsp:cNvPr id="0" name=""/>
        <dsp:cNvSpPr/>
      </dsp:nvSpPr>
      <dsp:spPr>
        <a:xfrm>
          <a:off x="3275225" y="480962"/>
          <a:ext cx="95627" cy="3346946"/>
        </a:xfrm>
        <a:custGeom>
          <a:avLst/>
          <a:gdLst/>
          <a:ahLst/>
          <a:cxnLst/>
          <a:rect l="0" t="0" r="0" b="0"/>
          <a:pathLst>
            <a:path>
              <a:moveTo>
                <a:pt x="0" y="0"/>
              </a:moveTo>
              <a:lnTo>
                <a:pt x="0" y="3444875"/>
              </a:lnTo>
              <a:lnTo>
                <a:pt x="98424"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BC2499-910A-46C9-AA46-ED6C964BDA24}">
      <dsp:nvSpPr>
        <dsp:cNvPr id="0" name=""/>
        <dsp:cNvSpPr/>
      </dsp:nvSpPr>
      <dsp:spPr>
        <a:xfrm>
          <a:off x="3370852"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58</a:t>
          </a:r>
          <a:endParaRPr lang="ru-RU" sz="2400" kern="1200" dirty="0">
            <a:latin typeface="Calibri" panose="020F0502020204030204"/>
            <a:ea typeface="+mn-ea"/>
            <a:cs typeface="+mn-cs"/>
          </a:endParaRPr>
        </a:p>
      </dsp:txBody>
      <dsp:txXfrm>
        <a:off x="3384856" y="3602844"/>
        <a:ext cx="737008" cy="450127"/>
      </dsp:txXfrm>
    </dsp:sp>
    <dsp:sp modelId="{7383AF96-2259-4F5C-9215-CC434C6FB263}">
      <dsp:nvSpPr>
        <dsp:cNvPr id="0" name=""/>
        <dsp:cNvSpPr/>
      </dsp:nvSpPr>
      <dsp:spPr>
        <a:xfrm>
          <a:off x="4374936" y="2827"/>
          <a:ext cx="956270" cy="47813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ru-RU" sz="1000" b="1" kern="1200" dirty="0" smtClean="0">
              <a:latin typeface="Calibri" panose="020F0502020204030204"/>
              <a:ea typeface="+mn-ea"/>
              <a:cs typeface="+mn-cs"/>
            </a:rPr>
            <a:t>ПРИРОСТ</a:t>
          </a:r>
          <a:endParaRPr lang="ru-RU" sz="1000" b="1" kern="1200" dirty="0">
            <a:latin typeface="Calibri" panose="020F0502020204030204"/>
            <a:ea typeface="+mn-ea"/>
            <a:cs typeface="+mn-cs"/>
          </a:endParaRPr>
        </a:p>
      </dsp:txBody>
      <dsp:txXfrm>
        <a:off x="4388940" y="16831"/>
        <a:ext cx="928262" cy="450127"/>
      </dsp:txXfrm>
    </dsp:sp>
    <dsp:sp modelId="{85F50916-21E4-4B38-9D4C-495A5B20ADA8}">
      <dsp:nvSpPr>
        <dsp:cNvPr id="0" name=""/>
        <dsp:cNvSpPr/>
      </dsp:nvSpPr>
      <dsp:spPr>
        <a:xfrm>
          <a:off x="4470563" y="480962"/>
          <a:ext cx="95627" cy="358601"/>
        </a:xfrm>
        <a:custGeom>
          <a:avLst/>
          <a:gdLst/>
          <a:ahLst/>
          <a:cxnLst/>
          <a:rect l="0" t="0" r="0" b="0"/>
          <a:pathLst>
            <a:path>
              <a:moveTo>
                <a:pt x="0" y="0"/>
              </a:moveTo>
              <a:lnTo>
                <a:pt x="0" y="369093"/>
              </a:lnTo>
              <a:lnTo>
                <a:pt x="98425" y="36909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5D772D-0BE3-4B52-8190-EFA5E759C682}">
      <dsp:nvSpPr>
        <dsp:cNvPr id="0" name=""/>
        <dsp:cNvSpPr/>
      </dsp:nvSpPr>
      <dsp:spPr>
        <a:xfrm>
          <a:off x="4566190" y="600496"/>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- 15</a:t>
          </a:r>
          <a:endParaRPr lang="ru-RU" sz="2400" kern="1200" dirty="0">
            <a:latin typeface="Calibri" panose="020F0502020204030204"/>
            <a:ea typeface="+mn-ea"/>
            <a:cs typeface="+mn-cs"/>
          </a:endParaRPr>
        </a:p>
      </dsp:txBody>
      <dsp:txXfrm>
        <a:off x="4580194" y="614500"/>
        <a:ext cx="737008" cy="450127"/>
      </dsp:txXfrm>
    </dsp:sp>
    <dsp:sp modelId="{B7D0BD62-7DAF-46CB-AC85-6E804933AFC3}">
      <dsp:nvSpPr>
        <dsp:cNvPr id="0" name=""/>
        <dsp:cNvSpPr/>
      </dsp:nvSpPr>
      <dsp:spPr>
        <a:xfrm>
          <a:off x="4470563" y="480962"/>
          <a:ext cx="95627" cy="956270"/>
        </a:xfrm>
        <a:custGeom>
          <a:avLst/>
          <a:gdLst/>
          <a:ahLst/>
          <a:cxnLst/>
          <a:rect l="0" t="0" r="0" b="0"/>
          <a:pathLst>
            <a:path>
              <a:moveTo>
                <a:pt x="0" y="0"/>
              </a:moveTo>
              <a:lnTo>
                <a:pt x="0" y="984250"/>
              </a:lnTo>
              <a:lnTo>
                <a:pt x="98425" y="984250"/>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CF5228-EABD-4146-996A-C9A2091B261A}">
      <dsp:nvSpPr>
        <dsp:cNvPr id="0" name=""/>
        <dsp:cNvSpPr/>
      </dsp:nvSpPr>
      <dsp:spPr>
        <a:xfrm>
          <a:off x="4566190" y="1198164"/>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- 47</a:t>
          </a:r>
          <a:endParaRPr lang="ru-RU" sz="2400" kern="1200" dirty="0">
            <a:latin typeface="Calibri" panose="020F0502020204030204"/>
            <a:ea typeface="+mn-ea"/>
            <a:cs typeface="+mn-cs"/>
          </a:endParaRPr>
        </a:p>
      </dsp:txBody>
      <dsp:txXfrm>
        <a:off x="4580194" y="1212168"/>
        <a:ext cx="737008" cy="450127"/>
      </dsp:txXfrm>
    </dsp:sp>
    <dsp:sp modelId="{11470593-1928-4B2C-AF12-B1977FE8E83A}">
      <dsp:nvSpPr>
        <dsp:cNvPr id="0" name=""/>
        <dsp:cNvSpPr/>
      </dsp:nvSpPr>
      <dsp:spPr>
        <a:xfrm>
          <a:off x="4470563" y="480962"/>
          <a:ext cx="95627" cy="1553939"/>
        </a:xfrm>
        <a:custGeom>
          <a:avLst/>
          <a:gdLst/>
          <a:ahLst/>
          <a:cxnLst/>
          <a:rect l="0" t="0" r="0" b="0"/>
          <a:pathLst>
            <a:path>
              <a:moveTo>
                <a:pt x="0" y="0"/>
              </a:moveTo>
              <a:lnTo>
                <a:pt x="0" y="1599406"/>
              </a:lnTo>
              <a:lnTo>
                <a:pt x="98425" y="159940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B79628A-7AC9-4354-B114-3151021B78C6}">
      <dsp:nvSpPr>
        <dsp:cNvPr id="0" name=""/>
        <dsp:cNvSpPr/>
      </dsp:nvSpPr>
      <dsp:spPr>
        <a:xfrm>
          <a:off x="4566190" y="1795833"/>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- 44</a:t>
          </a:r>
          <a:endParaRPr lang="ru-RU" sz="2400" kern="1200" dirty="0">
            <a:latin typeface="Calibri" panose="020F0502020204030204"/>
            <a:ea typeface="+mn-ea"/>
            <a:cs typeface="+mn-cs"/>
          </a:endParaRPr>
        </a:p>
      </dsp:txBody>
      <dsp:txXfrm>
        <a:off x="4580194" y="1809837"/>
        <a:ext cx="737008" cy="450127"/>
      </dsp:txXfrm>
    </dsp:sp>
    <dsp:sp modelId="{7CAFFFC7-6B60-481F-9139-80FA5A2F9A5B}">
      <dsp:nvSpPr>
        <dsp:cNvPr id="0" name=""/>
        <dsp:cNvSpPr/>
      </dsp:nvSpPr>
      <dsp:spPr>
        <a:xfrm>
          <a:off x="4470563" y="480962"/>
          <a:ext cx="95627" cy="2151608"/>
        </a:xfrm>
        <a:custGeom>
          <a:avLst/>
          <a:gdLst/>
          <a:ahLst/>
          <a:cxnLst/>
          <a:rect l="0" t="0" r="0" b="0"/>
          <a:pathLst>
            <a:path>
              <a:moveTo>
                <a:pt x="0" y="0"/>
              </a:moveTo>
              <a:lnTo>
                <a:pt x="0" y="2214562"/>
              </a:lnTo>
              <a:lnTo>
                <a:pt x="98425" y="2214562"/>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7D694B-6A11-429F-B4FE-9015EAD13D86}">
      <dsp:nvSpPr>
        <dsp:cNvPr id="0" name=""/>
        <dsp:cNvSpPr/>
      </dsp:nvSpPr>
      <dsp:spPr>
        <a:xfrm>
          <a:off x="4566190" y="2393502"/>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- 12</a:t>
          </a:r>
          <a:endParaRPr lang="ru-RU" sz="2400" kern="1200" dirty="0">
            <a:latin typeface="Calibri" panose="020F0502020204030204"/>
            <a:ea typeface="+mn-ea"/>
            <a:cs typeface="+mn-cs"/>
          </a:endParaRPr>
        </a:p>
      </dsp:txBody>
      <dsp:txXfrm>
        <a:off x="4580194" y="2407506"/>
        <a:ext cx="737008" cy="450127"/>
      </dsp:txXfrm>
    </dsp:sp>
    <dsp:sp modelId="{10A89077-61C6-42F0-B6B6-AA930026569C}">
      <dsp:nvSpPr>
        <dsp:cNvPr id="0" name=""/>
        <dsp:cNvSpPr/>
      </dsp:nvSpPr>
      <dsp:spPr>
        <a:xfrm>
          <a:off x="4470563" y="480962"/>
          <a:ext cx="95627" cy="2749277"/>
        </a:xfrm>
        <a:custGeom>
          <a:avLst/>
          <a:gdLst/>
          <a:ahLst/>
          <a:cxnLst/>
          <a:rect l="0" t="0" r="0" b="0"/>
          <a:pathLst>
            <a:path>
              <a:moveTo>
                <a:pt x="0" y="0"/>
              </a:moveTo>
              <a:lnTo>
                <a:pt x="0" y="2829718"/>
              </a:lnTo>
              <a:lnTo>
                <a:pt x="98425" y="282971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24064ED-CD8C-458D-A478-760A5E5436B2}">
      <dsp:nvSpPr>
        <dsp:cNvPr id="0" name=""/>
        <dsp:cNvSpPr/>
      </dsp:nvSpPr>
      <dsp:spPr>
        <a:xfrm>
          <a:off x="4566190" y="2991171"/>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-22</a:t>
          </a:r>
          <a:endParaRPr lang="ru-RU" sz="2400" kern="1200" dirty="0">
            <a:latin typeface="Calibri" panose="020F0502020204030204"/>
            <a:ea typeface="+mn-ea"/>
            <a:cs typeface="+mn-cs"/>
          </a:endParaRPr>
        </a:p>
      </dsp:txBody>
      <dsp:txXfrm>
        <a:off x="4580194" y="3005175"/>
        <a:ext cx="737008" cy="450127"/>
      </dsp:txXfrm>
    </dsp:sp>
    <dsp:sp modelId="{05BB1856-6E20-4EEB-910B-63DB5764C115}">
      <dsp:nvSpPr>
        <dsp:cNvPr id="0" name=""/>
        <dsp:cNvSpPr/>
      </dsp:nvSpPr>
      <dsp:spPr>
        <a:xfrm>
          <a:off x="4470563" y="480962"/>
          <a:ext cx="95627" cy="3346946"/>
        </a:xfrm>
        <a:custGeom>
          <a:avLst/>
          <a:gdLst/>
          <a:ahLst/>
          <a:cxnLst/>
          <a:rect l="0" t="0" r="0" b="0"/>
          <a:pathLst>
            <a:path>
              <a:moveTo>
                <a:pt x="0" y="0"/>
              </a:moveTo>
              <a:lnTo>
                <a:pt x="0" y="3444875"/>
              </a:lnTo>
              <a:lnTo>
                <a:pt x="98425" y="3444875"/>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9E0FCD-D8BB-4102-87A3-013FD372D16F}">
      <dsp:nvSpPr>
        <dsp:cNvPr id="0" name=""/>
        <dsp:cNvSpPr/>
      </dsp:nvSpPr>
      <dsp:spPr>
        <a:xfrm>
          <a:off x="4566190" y="3588840"/>
          <a:ext cx="765016" cy="478135"/>
        </a:xfrm>
        <a:prstGeom prst="roundRect">
          <a:avLst>
            <a:gd name="adj" fmla="val 10000"/>
          </a:avLst>
        </a:prstGeom>
        <a:solidFill>
          <a:schemeClr val="lt2">
            <a:alpha val="90000"/>
            <a:hueOff val="0"/>
            <a:satOff val="0"/>
            <a:lumOff val="0"/>
            <a:alphaOff val="0"/>
          </a:schemeClr>
        </a:solidFill>
        <a:ln w="12700" cap="flat" cmpd="sng" algn="ctr">
          <a:solidFill>
            <a:schemeClr val="dk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30480" rIns="45720" bIns="30480" numCol="1" spcCol="1270" anchor="ctr" anchorCtr="0">
          <a:noAutofit/>
        </a:bodyPr>
        <a:lstStyle/>
        <a:p>
          <a:pPr lvl="0" algn="ctr" defTabSz="1066800">
            <a:lnSpc>
              <a:spcPct val="90000"/>
            </a:lnSpc>
            <a:spcBef>
              <a:spcPct val="0"/>
            </a:spcBef>
            <a:spcAft>
              <a:spcPct val="35000"/>
            </a:spcAft>
          </a:pPr>
          <a:r>
            <a:rPr lang="ru-RU" sz="2400" kern="1200" dirty="0" smtClean="0">
              <a:latin typeface="Calibri" panose="020F0502020204030204"/>
              <a:ea typeface="+mn-ea"/>
              <a:cs typeface="+mn-cs"/>
            </a:rPr>
            <a:t>-31</a:t>
          </a:r>
          <a:endParaRPr lang="ru-RU" sz="2400" kern="1200" dirty="0">
            <a:latin typeface="Calibri" panose="020F0502020204030204"/>
            <a:ea typeface="+mn-ea"/>
            <a:cs typeface="+mn-cs"/>
          </a:endParaRPr>
        </a:p>
      </dsp:txBody>
      <dsp:txXfrm>
        <a:off x="4580194" y="3602844"/>
        <a:ext cx="737008" cy="45012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7641</Words>
  <Characters>43556</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Пользователь Windows</cp:lastModifiedBy>
  <cp:revision>84</cp:revision>
  <cp:lastPrinted>2017-09-27T12:58:00Z</cp:lastPrinted>
  <dcterms:created xsi:type="dcterms:W3CDTF">2017-09-27T07:04:00Z</dcterms:created>
  <dcterms:modified xsi:type="dcterms:W3CDTF">2017-10-03T10:16:00Z</dcterms:modified>
</cp:coreProperties>
</file>