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4A" w:rsidRPr="00267C08" w:rsidRDefault="0061644A" w:rsidP="0061644A">
      <w:pPr>
        <w:pStyle w:val="3"/>
        <w:rPr>
          <w:color w:val="333333"/>
        </w:rPr>
      </w:pPr>
      <w:r w:rsidRPr="00267C08">
        <w:rPr>
          <w:color w:val="333333"/>
        </w:rPr>
        <w:t>АДМИНИСТРАЦИЯ   МУНИЦИПАЛЬНОГО  ОБРАЗОВАНИЯ</w:t>
      </w:r>
    </w:p>
    <w:p w:rsidR="0061644A" w:rsidRPr="00267C08" w:rsidRDefault="0061644A" w:rsidP="0061644A">
      <w:pPr>
        <w:pStyle w:val="3"/>
        <w:rPr>
          <w:color w:val="333333"/>
          <w:sz w:val="28"/>
          <w:szCs w:val="28"/>
        </w:rPr>
      </w:pPr>
      <w:r w:rsidRPr="00267C08">
        <w:rPr>
          <w:color w:val="333333"/>
          <w:sz w:val="28"/>
          <w:szCs w:val="28"/>
        </w:rPr>
        <w:t>СТ</w:t>
      </w:r>
      <w:r w:rsidR="00443574">
        <w:rPr>
          <w:color w:val="333333"/>
          <w:sz w:val="28"/>
          <w:szCs w:val="28"/>
        </w:rPr>
        <w:t>Е</w:t>
      </w:r>
      <w:r w:rsidRPr="00267C08">
        <w:rPr>
          <w:color w:val="333333"/>
          <w:sz w:val="28"/>
          <w:szCs w:val="28"/>
        </w:rPr>
        <w:t>ПАНЦЕВСКОЕ</w:t>
      </w:r>
    </w:p>
    <w:p w:rsidR="0061644A" w:rsidRDefault="0061644A" w:rsidP="0061644A">
      <w:pPr>
        <w:pStyle w:val="3"/>
        <w:rPr>
          <w:color w:val="333333"/>
        </w:rPr>
      </w:pPr>
      <w:r w:rsidRPr="00267C08">
        <w:rPr>
          <w:color w:val="333333"/>
        </w:rPr>
        <w:t xml:space="preserve">ВЯЗНИКОВСКОГО РАЙОНА </w:t>
      </w:r>
    </w:p>
    <w:p w:rsidR="00E02531" w:rsidRPr="00E02531" w:rsidRDefault="00E02531" w:rsidP="00E02531"/>
    <w:p w:rsidR="0061644A" w:rsidRPr="00267C08" w:rsidRDefault="0061644A" w:rsidP="0061644A">
      <w:pPr>
        <w:jc w:val="center"/>
        <w:rPr>
          <w:color w:val="333333"/>
        </w:rPr>
      </w:pPr>
    </w:p>
    <w:p w:rsidR="0061644A" w:rsidRDefault="0061644A" w:rsidP="0061644A">
      <w:pPr>
        <w:pStyle w:val="2"/>
        <w:rPr>
          <w:color w:val="333333"/>
        </w:rPr>
      </w:pPr>
      <w:proofErr w:type="gramStart"/>
      <w:r w:rsidRPr="00267C08">
        <w:rPr>
          <w:color w:val="333333"/>
        </w:rPr>
        <w:t>П</w:t>
      </w:r>
      <w:proofErr w:type="gramEnd"/>
      <w:r w:rsidRPr="00267C08">
        <w:rPr>
          <w:color w:val="333333"/>
        </w:rPr>
        <w:t xml:space="preserve"> О С Т А Н О В Л Е Н И Е</w:t>
      </w:r>
    </w:p>
    <w:p w:rsidR="00E02531" w:rsidRPr="00E02531" w:rsidRDefault="00E02531" w:rsidP="00E02531"/>
    <w:p w:rsidR="0061644A" w:rsidRPr="00267C08" w:rsidRDefault="0061644A" w:rsidP="0061644A">
      <w:pPr>
        <w:rPr>
          <w:color w:val="333333"/>
        </w:rPr>
      </w:pPr>
    </w:p>
    <w:p w:rsidR="0061644A" w:rsidRPr="00267C08" w:rsidRDefault="0061644A" w:rsidP="0061644A">
      <w:pPr>
        <w:pStyle w:val="5"/>
        <w:jc w:val="center"/>
        <w:rPr>
          <w:i w:val="0"/>
          <w:iCs w:val="0"/>
          <w:color w:val="333333"/>
          <w:sz w:val="32"/>
          <w:szCs w:val="32"/>
        </w:rPr>
      </w:pPr>
    </w:p>
    <w:p w:rsidR="0061644A" w:rsidRPr="00267C08" w:rsidRDefault="0061644A" w:rsidP="0061644A">
      <w:pPr>
        <w:rPr>
          <w:color w:val="333333"/>
        </w:rPr>
      </w:pPr>
    </w:p>
    <w:p w:rsidR="0061644A" w:rsidRPr="00436FDC" w:rsidRDefault="001816FC" w:rsidP="0061644A">
      <w:pPr>
        <w:spacing w:after="120"/>
        <w:rPr>
          <w:sz w:val="28"/>
          <w:szCs w:val="28"/>
        </w:rPr>
      </w:pPr>
      <w:r w:rsidRPr="00436FDC">
        <w:rPr>
          <w:sz w:val="28"/>
          <w:szCs w:val="28"/>
        </w:rPr>
        <w:t>2</w:t>
      </w:r>
      <w:r w:rsidR="0069138B">
        <w:rPr>
          <w:sz w:val="28"/>
          <w:szCs w:val="28"/>
        </w:rPr>
        <w:t>8.11</w:t>
      </w:r>
      <w:r w:rsidRPr="00436FDC">
        <w:rPr>
          <w:sz w:val="28"/>
          <w:szCs w:val="28"/>
        </w:rPr>
        <w:t>.201</w:t>
      </w:r>
      <w:r w:rsidR="0069138B">
        <w:rPr>
          <w:sz w:val="28"/>
          <w:szCs w:val="28"/>
        </w:rPr>
        <w:t>7</w:t>
      </w:r>
      <w:r w:rsidR="0061644A" w:rsidRPr="00436FDC">
        <w:rPr>
          <w:sz w:val="28"/>
          <w:szCs w:val="28"/>
        </w:rPr>
        <w:t xml:space="preserve">                                                                                              </w:t>
      </w:r>
      <w:r w:rsidRPr="00436FDC">
        <w:rPr>
          <w:sz w:val="28"/>
          <w:szCs w:val="28"/>
        </w:rPr>
        <w:t xml:space="preserve">                  № </w:t>
      </w:r>
      <w:r w:rsidR="0069138B">
        <w:rPr>
          <w:sz w:val="28"/>
          <w:szCs w:val="28"/>
        </w:rPr>
        <w:t>118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61644A" w:rsidRPr="00436FDC" w:rsidTr="008F533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644A" w:rsidRPr="00436FDC" w:rsidRDefault="00C0223F" w:rsidP="0069138B">
            <w:pPr>
              <w:widowControl/>
              <w:spacing w:before="50" w:line="274" w:lineRule="exact"/>
              <w:ind w:right="-74"/>
              <w:jc w:val="both"/>
              <w:rPr>
                <w:i/>
                <w:iCs/>
              </w:rPr>
            </w:pPr>
            <w:r w:rsidRPr="00436FDC">
              <w:rPr>
                <w:i/>
                <w:iCs/>
              </w:rPr>
              <w:t>О</w:t>
            </w:r>
            <w:r w:rsidR="0069138B">
              <w:rPr>
                <w:i/>
                <w:iCs/>
              </w:rPr>
              <w:t>б утверждении перечня источников наружного противопожарного водоснабжения на территории муниципального образования Степанцевское</w:t>
            </w:r>
            <w:r w:rsidRPr="00436FDC">
              <w:rPr>
                <w:i/>
                <w:iCs/>
              </w:rPr>
              <w:t xml:space="preserve"> </w:t>
            </w:r>
          </w:p>
        </w:tc>
      </w:tr>
    </w:tbl>
    <w:p w:rsidR="0061644A" w:rsidRPr="00436FDC" w:rsidRDefault="0061644A" w:rsidP="0061644A">
      <w:pPr>
        <w:widowControl/>
        <w:spacing w:before="50" w:line="274" w:lineRule="exact"/>
        <w:ind w:right="4963"/>
        <w:jc w:val="center"/>
        <w:rPr>
          <w:i/>
          <w:iCs/>
        </w:rPr>
      </w:pPr>
    </w:p>
    <w:p w:rsidR="0061644A" w:rsidRPr="00436FDC" w:rsidRDefault="0061644A" w:rsidP="0061644A">
      <w:pPr>
        <w:widowControl/>
        <w:spacing w:line="240" w:lineRule="exact"/>
        <w:ind w:firstLine="746"/>
        <w:jc w:val="both"/>
        <w:rPr>
          <w:sz w:val="20"/>
          <w:szCs w:val="20"/>
        </w:rPr>
      </w:pPr>
    </w:p>
    <w:p w:rsidR="0061644A" w:rsidRPr="00436FDC" w:rsidRDefault="0061644A" w:rsidP="0061644A">
      <w:pPr>
        <w:widowControl/>
        <w:spacing w:before="238" w:line="319" w:lineRule="exact"/>
        <w:ind w:firstLine="746"/>
        <w:jc w:val="both"/>
        <w:rPr>
          <w:sz w:val="28"/>
          <w:szCs w:val="28"/>
        </w:rPr>
      </w:pPr>
      <w:r w:rsidRPr="00436FDC">
        <w:rPr>
          <w:sz w:val="28"/>
          <w:szCs w:val="28"/>
        </w:rPr>
        <w:t xml:space="preserve">В соответствии с Федеральным законом от </w:t>
      </w:r>
      <w:r w:rsidR="00443574" w:rsidRPr="00436FDC">
        <w:rPr>
          <w:sz w:val="28"/>
          <w:szCs w:val="28"/>
        </w:rPr>
        <w:t>06</w:t>
      </w:r>
      <w:r w:rsidRPr="00436FDC">
        <w:rPr>
          <w:sz w:val="28"/>
          <w:szCs w:val="28"/>
        </w:rPr>
        <w:t>.1</w:t>
      </w:r>
      <w:r w:rsidR="00443574" w:rsidRPr="00436FDC">
        <w:rPr>
          <w:sz w:val="28"/>
          <w:szCs w:val="28"/>
        </w:rPr>
        <w:t>0</w:t>
      </w:r>
      <w:r w:rsidRPr="00436FDC">
        <w:rPr>
          <w:sz w:val="28"/>
          <w:szCs w:val="28"/>
        </w:rPr>
        <w:t>.200</w:t>
      </w:r>
      <w:r w:rsidR="00443574" w:rsidRPr="00436FDC">
        <w:rPr>
          <w:sz w:val="28"/>
          <w:szCs w:val="28"/>
        </w:rPr>
        <w:t>3</w:t>
      </w:r>
      <w:r w:rsidRPr="00436FDC">
        <w:rPr>
          <w:sz w:val="28"/>
          <w:szCs w:val="28"/>
        </w:rPr>
        <w:t xml:space="preserve"> № </w:t>
      </w:r>
      <w:r w:rsidR="00443574" w:rsidRPr="00436FDC">
        <w:rPr>
          <w:sz w:val="28"/>
          <w:szCs w:val="28"/>
        </w:rPr>
        <w:t>131</w:t>
      </w:r>
      <w:r w:rsidRPr="00436FDC">
        <w:rPr>
          <w:sz w:val="28"/>
          <w:szCs w:val="28"/>
        </w:rPr>
        <w:t>-ФЗ «О</w:t>
      </w:r>
      <w:r w:rsidR="00443574" w:rsidRPr="00436FDC">
        <w:rPr>
          <w:sz w:val="28"/>
          <w:szCs w:val="28"/>
        </w:rPr>
        <w:t>б общих принципах организации местного самоуправления в Российской Федерации», Федеральным законом от 21</w:t>
      </w:r>
      <w:r w:rsidRPr="00436FDC">
        <w:rPr>
          <w:sz w:val="28"/>
          <w:szCs w:val="28"/>
        </w:rPr>
        <w:t>.</w:t>
      </w:r>
      <w:r w:rsidR="00443574" w:rsidRPr="00436FDC">
        <w:rPr>
          <w:sz w:val="28"/>
          <w:szCs w:val="28"/>
        </w:rPr>
        <w:t>12</w:t>
      </w:r>
      <w:r w:rsidRPr="00436FDC">
        <w:rPr>
          <w:sz w:val="28"/>
          <w:szCs w:val="28"/>
        </w:rPr>
        <w:t>.</w:t>
      </w:r>
      <w:r w:rsidR="00443574" w:rsidRPr="00436FDC">
        <w:rPr>
          <w:sz w:val="28"/>
          <w:szCs w:val="28"/>
        </w:rPr>
        <w:t>1994</w:t>
      </w:r>
      <w:r w:rsidRPr="00436FDC">
        <w:rPr>
          <w:sz w:val="28"/>
          <w:szCs w:val="28"/>
        </w:rPr>
        <w:t xml:space="preserve"> № </w:t>
      </w:r>
      <w:r w:rsidR="00443574" w:rsidRPr="00436FDC">
        <w:rPr>
          <w:sz w:val="28"/>
          <w:szCs w:val="28"/>
        </w:rPr>
        <w:t>69-ФЗ</w:t>
      </w:r>
      <w:r w:rsidRPr="00436FDC">
        <w:rPr>
          <w:sz w:val="28"/>
          <w:szCs w:val="28"/>
        </w:rPr>
        <w:t xml:space="preserve"> «О </w:t>
      </w:r>
      <w:r w:rsidR="00443574" w:rsidRPr="00436FDC">
        <w:rPr>
          <w:sz w:val="28"/>
          <w:szCs w:val="28"/>
        </w:rPr>
        <w:t xml:space="preserve">пожарной безопасности», с целью обеспечения первичных мер пожарной безопасности на территории муниципального образования </w:t>
      </w:r>
      <w:r w:rsidRPr="00436FDC">
        <w:rPr>
          <w:sz w:val="28"/>
          <w:szCs w:val="28"/>
        </w:rPr>
        <w:t xml:space="preserve"> </w:t>
      </w:r>
      <w:proofErr w:type="spellStart"/>
      <w:proofErr w:type="gramStart"/>
      <w:r w:rsidRPr="00436FDC">
        <w:rPr>
          <w:sz w:val="28"/>
          <w:szCs w:val="28"/>
        </w:rPr>
        <w:t>п</w:t>
      </w:r>
      <w:proofErr w:type="spellEnd"/>
      <w:proofErr w:type="gramEnd"/>
      <w:r w:rsidRPr="00436FDC">
        <w:rPr>
          <w:sz w:val="28"/>
          <w:szCs w:val="28"/>
        </w:rPr>
        <w:t xml:space="preserve"> о с т а </w:t>
      </w:r>
      <w:proofErr w:type="spellStart"/>
      <w:r w:rsidRPr="00436FDC">
        <w:rPr>
          <w:sz w:val="28"/>
          <w:szCs w:val="28"/>
        </w:rPr>
        <w:t>н</w:t>
      </w:r>
      <w:proofErr w:type="spellEnd"/>
      <w:r w:rsidRPr="00436FDC">
        <w:rPr>
          <w:sz w:val="28"/>
          <w:szCs w:val="28"/>
        </w:rPr>
        <w:t xml:space="preserve"> о в л я ю:</w:t>
      </w:r>
    </w:p>
    <w:p w:rsidR="007B5443" w:rsidRDefault="00C0223F" w:rsidP="00C0223F">
      <w:pPr>
        <w:widowControl/>
        <w:spacing w:before="238" w:line="319" w:lineRule="exact"/>
        <w:ind w:firstLine="746"/>
        <w:jc w:val="both"/>
        <w:rPr>
          <w:sz w:val="28"/>
          <w:szCs w:val="28"/>
        </w:rPr>
      </w:pPr>
      <w:r w:rsidRPr="00436FDC">
        <w:rPr>
          <w:sz w:val="28"/>
          <w:szCs w:val="28"/>
        </w:rPr>
        <w:t xml:space="preserve">1. </w:t>
      </w:r>
      <w:r w:rsidR="0069138B">
        <w:rPr>
          <w:sz w:val="28"/>
          <w:szCs w:val="28"/>
        </w:rPr>
        <w:t xml:space="preserve">Утвердить Перечень источников наружного противопожарного водоснабжения на территории муниципального образования Степанцевское </w:t>
      </w:r>
      <w:r w:rsidR="007B5443">
        <w:rPr>
          <w:sz w:val="28"/>
          <w:szCs w:val="28"/>
        </w:rPr>
        <w:t xml:space="preserve">согласно приложению. </w:t>
      </w:r>
    </w:p>
    <w:p w:rsidR="007B5443" w:rsidRDefault="007B5443" w:rsidP="007B5443">
      <w:pPr>
        <w:widowControl/>
        <w:spacing w:line="319" w:lineRule="exact"/>
        <w:ind w:firstLine="74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2531" w:rsidRPr="00436FDC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Ежегодно, в весенний и осенний периоды проводить контрольные проверки источников наружного противопожарного водоснабжения на территории муниципального образования Степанцевское. </w:t>
      </w:r>
    </w:p>
    <w:p w:rsidR="007B5443" w:rsidRDefault="007B5443" w:rsidP="007B5443">
      <w:pPr>
        <w:widowControl/>
        <w:spacing w:line="319" w:lineRule="exact"/>
        <w:ind w:firstLine="746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от 27.03.2015 № 47 «Об утверждении перечня источников наружного противопожарного водоснабжения на территории муниципального образования Степанцевское».</w:t>
      </w:r>
    </w:p>
    <w:p w:rsidR="0061644A" w:rsidRPr="00436FDC" w:rsidRDefault="007B5443" w:rsidP="007B5443">
      <w:pPr>
        <w:widowControl/>
        <w:spacing w:line="319" w:lineRule="exact"/>
        <w:ind w:firstLine="7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61644A" w:rsidRPr="00436FDC">
        <w:rPr>
          <w:sz w:val="28"/>
          <w:szCs w:val="28"/>
        </w:rPr>
        <w:t>Контроль за</w:t>
      </w:r>
      <w:proofErr w:type="gramEnd"/>
      <w:r w:rsidR="0061644A" w:rsidRPr="00436FD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1644A" w:rsidRPr="00436FDC" w:rsidRDefault="007B5443" w:rsidP="007B5443">
      <w:pPr>
        <w:widowControl/>
        <w:tabs>
          <w:tab w:val="left" w:pos="1001"/>
        </w:tabs>
        <w:spacing w:line="33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</w:t>
      </w:r>
      <w:r w:rsidR="00E02531" w:rsidRPr="00436FDC">
        <w:rPr>
          <w:sz w:val="28"/>
          <w:szCs w:val="28"/>
        </w:rPr>
        <w:t>П</w:t>
      </w:r>
      <w:r w:rsidR="0061644A" w:rsidRPr="00436FDC">
        <w:rPr>
          <w:sz w:val="28"/>
          <w:szCs w:val="28"/>
        </w:rPr>
        <w:t xml:space="preserve">остановление вступает в силу со дня его </w:t>
      </w:r>
      <w:r>
        <w:rPr>
          <w:sz w:val="28"/>
          <w:szCs w:val="28"/>
        </w:rPr>
        <w:t>опубликования в газете «Маяк».</w:t>
      </w:r>
    </w:p>
    <w:p w:rsidR="0061644A" w:rsidRPr="00436FDC" w:rsidRDefault="0061644A" w:rsidP="0061644A">
      <w:pPr>
        <w:widowControl/>
        <w:tabs>
          <w:tab w:val="left" w:pos="1001"/>
        </w:tabs>
        <w:spacing w:before="106" w:line="334" w:lineRule="exact"/>
        <w:jc w:val="both"/>
        <w:rPr>
          <w:sz w:val="28"/>
          <w:szCs w:val="28"/>
        </w:rPr>
      </w:pPr>
    </w:p>
    <w:p w:rsidR="0061644A" w:rsidRPr="00436FDC" w:rsidRDefault="0061644A" w:rsidP="0061644A">
      <w:pPr>
        <w:widowControl/>
        <w:spacing w:before="50" w:line="310" w:lineRule="exact"/>
        <w:ind w:left="684"/>
        <w:rPr>
          <w:sz w:val="28"/>
          <w:szCs w:val="28"/>
        </w:rPr>
      </w:pPr>
      <w:r w:rsidRPr="00436FDC">
        <w:rPr>
          <w:sz w:val="28"/>
          <w:szCs w:val="28"/>
        </w:rPr>
        <w:t xml:space="preserve">Глава </w:t>
      </w:r>
      <w:r w:rsidR="00436FDC">
        <w:rPr>
          <w:sz w:val="28"/>
          <w:szCs w:val="28"/>
        </w:rPr>
        <w:t xml:space="preserve">местной администрации     </w:t>
      </w:r>
      <w:r w:rsidRPr="00436FDC">
        <w:rPr>
          <w:sz w:val="28"/>
          <w:szCs w:val="28"/>
        </w:rPr>
        <w:t xml:space="preserve">                                    О. Ю. Рябинина</w:t>
      </w:r>
    </w:p>
    <w:p w:rsidR="0061644A" w:rsidRPr="00267C08" w:rsidRDefault="0061644A" w:rsidP="0061644A">
      <w:pPr>
        <w:widowControl/>
        <w:spacing w:before="50" w:line="310" w:lineRule="exact"/>
        <w:ind w:left="6154" w:firstLine="708"/>
        <w:rPr>
          <w:color w:val="333333"/>
          <w:sz w:val="28"/>
          <w:szCs w:val="28"/>
        </w:rPr>
      </w:pPr>
    </w:p>
    <w:p w:rsidR="0061644A" w:rsidRPr="00267C08" w:rsidRDefault="0061644A" w:rsidP="0061644A">
      <w:pPr>
        <w:widowControl/>
        <w:spacing w:before="50" w:line="322" w:lineRule="exact"/>
        <w:rPr>
          <w:color w:val="333333"/>
          <w:sz w:val="28"/>
          <w:szCs w:val="28"/>
        </w:rPr>
      </w:pPr>
    </w:p>
    <w:p w:rsidR="0061644A" w:rsidRPr="00267C08" w:rsidRDefault="0061644A" w:rsidP="0061644A">
      <w:pPr>
        <w:widowControl/>
        <w:spacing w:before="50" w:line="322" w:lineRule="exact"/>
        <w:rPr>
          <w:color w:val="333333"/>
          <w:sz w:val="28"/>
          <w:szCs w:val="28"/>
        </w:rPr>
      </w:pPr>
    </w:p>
    <w:p w:rsidR="0061644A" w:rsidRPr="00267C08" w:rsidRDefault="0061644A" w:rsidP="0061644A">
      <w:pPr>
        <w:widowControl/>
        <w:spacing w:before="50" w:line="322" w:lineRule="exact"/>
        <w:rPr>
          <w:color w:val="333333"/>
          <w:sz w:val="28"/>
          <w:szCs w:val="28"/>
        </w:rPr>
      </w:pPr>
    </w:p>
    <w:p w:rsidR="0061644A" w:rsidRDefault="0061644A" w:rsidP="00680740">
      <w:pPr>
        <w:widowControl/>
        <w:spacing w:before="50" w:line="322" w:lineRule="exact"/>
        <w:ind w:firstLine="708"/>
        <w:rPr>
          <w:color w:val="333333"/>
          <w:sz w:val="28"/>
          <w:szCs w:val="28"/>
        </w:rPr>
      </w:pPr>
    </w:p>
    <w:p w:rsidR="00E02531" w:rsidRDefault="00E02531" w:rsidP="0061644A">
      <w:pPr>
        <w:widowControl/>
        <w:spacing w:before="50" w:line="322" w:lineRule="exact"/>
        <w:rPr>
          <w:color w:val="333333"/>
          <w:sz w:val="28"/>
          <w:szCs w:val="28"/>
        </w:rPr>
      </w:pPr>
    </w:p>
    <w:p w:rsidR="007B5443" w:rsidRDefault="007B5443" w:rsidP="007B5443">
      <w:pPr>
        <w:widowControl/>
        <w:spacing w:line="322" w:lineRule="exact"/>
        <w:jc w:val="right"/>
        <w:rPr>
          <w:color w:val="333333"/>
          <w:sz w:val="28"/>
          <w:szCs w:val="28"/>
        </w:rPr>
      </w:pPr>
    </w:p>
    <w:p w:rsidR="0061644A" w:rsidRPr="007B5443" w:rsidRDefault="007B5443" w:rsidP="00A06965">
      <w:pPr>
        <w:widowControl/>
        <w:jc w:val="center"/>
      </w:pPr>
      <w:r>
        <w:lastRenderedPageBreak/>
        <w:t xml:space="preserve">                                                                                                    </w:t>
      </w:r>
      <w:r w:rsidRPr="007B5443">
        <w:t>Приложение № 1</w:t>
      </w:r>
    </w:p>
    <w:p w:rsidR="007B5443" w:rsidRPr="007B5443" w:rsidRDefault="007B5443" w:rsidP="00A06965">
      <w:pPr>
        <w:widowControl/>
        <w:jc w:val="center"/>
      </w:pPr>
      <w:r>
        <w:t xml:space="preserve">                                                                                                    </w:t>
      </w:r>
      <w:r w:rsidRPr="007B5443">
        <w:t>к постановлению Главы</w:t>
      </w:r>
    </w:p>
    <w:p w:rsidR="007B5443" w:rsidRPr="007B5443" w:rsidRDefault="007B5443" w:rsidP="00A06965">
      <w:pPr>
        <w:widowControl/>
        <w:jc w:val="center"/>
      </w:pPr>
      <w:r>
        <w:t xml:space="preserve">                                                                                                   </w:t>
      </w:r>
      <w:r w:rsidRPr="007B5443">
        <w:t>муниципального образования</w:t>
      </w:r>
    </w:p>
    <w:p w:rsidR="007B5443" w:rsidRPr="007B5443" w:rsidRDefault="007B5443" w:rsidP="00A06965">
      <w:pPr>
        <w:widowControl/>
        <w:jc w:val="center"/>
      </w:pPr>
      <w:r>
        <w:t xml:space="preserve">                                                                                                   </w:t>
      </w:r>
      <w:r w:rsidRPr="007B5443">
        <w:t>Степанцевское</w:t>
      </w:r>
    </w:p>
    <w:p w:rsidR="007B5443" w:rsidRDefault="007B5443" w:rsidP="00A06965">
      <w:pPr>
        <w:widowControl/>
        <w:jc w:val="center"/>
      </w:pPr>
      <w:r>
        <w:t xml:space="preserve">                                                                                                  </w:t>
      </w:r>
      <w:r w:rsidRPr="007B5443">
        <w:t>от 28.11.2017 № 118</w:t>
      </w:r>
    </w:p>
    <w:p w:rsidR="007B5443" w:rsidRDefault="007B5443" w:rsidP="007B5443">
      <w:pPr>
        <w:widowControl/>
        <w:spacing w:line="322" w:lineRule="exact"/>
        <w:jc w:val="center"/>
      </w:pPr>
    </w:p>
    <w:p w:rsidR="007B5443" w:rsidRDefault="007B5443" w:rsidP="007B5443">
      <w:pPr>
        <w:widowControl/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B5443" w:rsidRDefault="007B5443" w:rsidP="007B5443">
      <w:pPr>
        <w:widowControl/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источников наружного противопожарного водоснабжения </w:t>
      </w:r>
      <w:r w:rsidR="00B85897">
        <w:rPr>
          <w:sz w:val="28"/>
          <w:szCs w:val="28"/>
        </w:rPr>
        <w:t>на территории муниципального образования Степанцевское</w:t>
      </w:r>
    </w:p>
    <w:p w:rsidR="00B85897" w:rsidRDefault="00B85897" w:rsidP="007B5443">
      <w:pPr>
        <w:widowControl/>
        <w:spacing w:line="322" w:lineRule="exact"/>
        <w:jc w:val="center"/>
        <w:rPr>
          <w:sz w:val="28"/>
          <w:szCs w:val="28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675"/>
        <w:gridCol w:w="2552"/>
        <w:gridCol w:w="4394"/>
        <w:gridCol w:w="2552"/>
      </w:tblGrid>
      <w:tr w:rsidR="00B85897" w:rsidTr="00B85897">
        <w:tc>
          <w:tcPr>
            <w:tcW w:w="675" w:type="dxa"/>
          </w:tcPr>
          <w:p w:rsidR="00B85897" w:rsidRDefault="00B85897" w:rsidP="007B5443">
            <w:pPr>
              <w:widowControl/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B85897" w:rsidRDefault="00B85897" w:rsidP="007B5443">
            <w:pPr>
              <w:widowControl/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Населённый пункт</w:t>
            </w:r>
          </w:p>
        </w:tc>
        <w:tc>
          <w:tcPr>
            <w:tcW w:w="4394" w:type="dxa"/>
          </w:tcPr>
          <w:p w:rsidR="00B85897" w:rsidRDefault="00B85897" w:rsidP="007B5443">
            <w:pPr>
              <w:widowControl/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расположения источника наружного противопожарного водоснабжения </w:t>
            </w:r>
          </w:p>
        </w:tc>
        <w:tc>
          <w:tcPr>
            <w:tcW w:w="2552" w:type="dxa"/>
          </w:tcPr>
          <w:p w:rsidR="00B85897" w:rsidRDefault="00B85897" w:rsidP="007B5443">
            <w:pPr>
              <w:widowControl/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источника наружного противопожарного водоснабжения</w:t>
            </w:r>
          </w:p>
        </w:tc>
      </w:tr>
      <w:tr w:rsidR="00B85897" w:rsidTr="00B85897">
        <w:tc>
          <w:tcPr>
            <w:tcW w:w="675" w:type="dxa"/>
          </w:tcPr>
          <w:p w:rsidR="00B85897" w:rsidRDefault="00B85897" w:rsidP="007B5443">
            <w:pPr>
              <w:widowControl/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vMerge w:val="restart"/>
          </w:tcPr>
          <w:p w:rsidR="00B85897" w:rsidRDefault="00B85897" w:rsidP="007B5443">
            <w:pPr>
              <w:widowControl/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пос.Стёпанцево</w:t>
            </w:r>
          </w:p>
        </w:tc>
        <w:tc>
          <w:tcPr>
            <w:tcW w:w="4394" w:type="dxa"/>
          </w:tcPr>
          <w:p w:rsidR="00B85897" w:rsidRDefault="00B85897" w:rsidP="00B85897">
            <w:pPr>
              <w:widowControl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овхозная, пруд между домом № 8 и зданием средней школы</w:t>
            </w:r>
          </w:p>
        </w:tc>
        <w:tc>
          <w:tcPr>
            <w:tcW w:w="2552" w:type="dxa"/>
          </w:tcPr>
          <w:p w:rsidR="00B85897" w:rsidRDefault="00B85897" w:rsidP="007B5443">
            <w:pPr>
              <w:widowControl/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Водоем</w:t>
            </w:r>
          </w:p>
        </w:tc>
      </w:tr>
      <w:tr w:rsidR="00B85897" w:rsidTr="00B85897">
        <w:tc>
          <w:tcPr>
            <w:tcW w:w="675" w:type="dxa"/>
          </w:tcPr>
          <w:p w:rsidR="00B85897" w:rsidRDefault="00B85897" w:rsidP="007B5443">
            <w:pPr>
              <w:widowControl/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  <w:vMerge/>
          </w:tcPr>
          <w:p w:rsidR="00B85897" w:rsidRDefault="00B85897" w:rsidP="007B5443">
            <w:pPr>
              <w:widowControl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85897" w:rsidRDefault="00B85897" w:rsidP="00B85897">
            <w:pPr>
              <w:widowControl/>
              <w:spacing w:line="322" w:lineRule="exact"/>
              <w:ind w:right="-2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ролетарская, около дома № 3</w:t>
            </w:r>
          </w:p>
        </w:tc>
        <w:tc>
          <w:tcPr>
            <w:tcW w:w="2552" w:type="dxa"/>
          </w:tcPr>
          <w:p w:rsidR="00B85897" w:rsidRDefault="00B85897" w:rsidP="007B5443">
            <w:pPr>
              <w:widowControl/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Водоем</w:t>
            </w:r>
          </w:p>
        </w:tc>
      </w:tr>
      <w:tr w:rsidR="00B85897" w:rsidTr="00B85897">
        <w:tc>
          <w:tcPr>
            <w:tcW w:w="675" w:type="dxa"/>
          </w:tcPr>
          <w:p w:rsidR="00B85897" w:rsidRDefault="00B85897" w:rsidP="007B5443">
            <w:pPr>
              <w:widowControl/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  <w:vMerge/>
          </w:tcPr>
          <w:p w:rsidR="00B85897" w:rsidRDefault="00B85897" w:rsidP="007B5443">
            <w:pPr>
              <w:widowControl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85897" w:rsidRDefault="00B85897" w:rsidP="00B85897">
            <w:pPr>
              <w:widowControl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ервомайская, около здания фабрики в центральной части посёлка, напротив мемориала павшим воинам</w:t>
            </w:r>
          </w:p>
        </w:tc>
        <w:tc>
          <w:tcPr>
            <w:tcW w:w="2552" w:type="dxa"/>
          </w:tcPr>
          <w:p w:rsidR="00B85897" w:rsidRDefault="00B85897" w:rsidP="007B5443">
            <w:pPr>
              <w:widowControl/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Водоем</w:t>
            </w:r>
          </w:p>
        </w:tc>
      </w:tr>
      <w:tr w:rsidR="00B85897" w:rsidTr="00B85897">
        <w:tc>
          <w:tcPr>
            <w:tcW w:w="675" w:type="dxa"/>
          </w:tcPr>
          <w:p w:rsidR="00B85897" w:rsidRDefault="00B85897" w:rsidP="007B5443">
            <w:pPr>
              <w:widowControl/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  <w:vMerge/>
          </w:tcPr>
          <w:p w:rsidR="00B85897" w:rsidRDefault="00B85897" w:rsidP="007B5443">
            <w:pPr>
              <w:widowControl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06965" w:rsidRDefault="00C80A5A" w:rsidP="00B85897">
            <w:pPr>
              <w:widowControl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ервомайская, </w:t>
            </w:r>
          </w:p>
          <w:p w:rsidR="00B85897" w:rsidRDefault="00C80A5A" w:rsidP="00B85897">
            <w:pPr>
              <w:widowControl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около дома № </w:t>
            </w:r>
            <w:r w:rsidR="00A06965">
              <w:rPr>
                <w:sz w:val="28"/>
                <w:szCs w:val="28"/>
              </w:rPr>
              <w:t>41</w:t>
            </w:r>
          </w:p>
        </w:tc>
        <w:tc>
          <w:tcPr>
            <w:tcW w:w="2552" w:type="dxa"/>
          </w:tcPr>
          <w:p w:rsidR="00B85897" w:rsidRDefault="00B85897" w:rsidP="007B5443">
            <w:pPr>
              <w:widowControl/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Водоем</w:t>
            </w:r>
          </w:p>
        </w:tc>
      </w:tr>
      <w:tr w:rsidR="00B85897" w:rsidTr="00B85897">
        <w:tc>
          <w:tcPr>
            <w:tcW w:w="675" w:type="dxa"/>
          </w:tcPr>
          <w:p w:rsidR="00B85897" w:rsidRDefault="00B85897" w:rsidP="007B5443">
            <w:pPr>
              <w:widowControl/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B85897" w:rsidRDefault="00B85897" w:rsidP="007B5443">
            <w:pPr>
              <w:widowControl/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Эдон</w:t>
            </w:r>
          </w:p>
        </w:tc>
        <w:tc>
          <w:tcPr>
            <w:tcW w:w="4394" w:type="dxa"/>
          </w:tcPr>
          <w:p w:rsidR="00B85897" w:rsidRDefault="00C80A5A" w:rsidP="00C80A5A">
            <w:pPr>
              <w:widowControl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ролетарская, центральная часть деревни </w:t>
            </w:r>
          </w:p>
        </w:tc>
        <w:tc>
          <w:tcPr>
            <w:tcW w:w="2552" w:type="dxa"/>
          </w:tcPr>
          <w:p w:rsidR="00B85897" w:rsidRDefault="00B85897" w:rsidP="007B5443">
            <w:pPr>
              <w:widowControl/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Водоем</w:t>
            </w:r>
          </w:p>
        </w:tc>
      </w:tr>
      <w:tr w:rsidR="00B85897" w:rsidTr="00B85897">
        <w:tc>
          <w:tcPr>
            <w:tcW w:w="675" w:type="dxa"/>
          </w:tcPr>
          <w:p w:rsidR="00B85897" w:rsidRDefault="00B85897" w:rsidP="007B5443">
            <w:pPr>
              <w:widowControl/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B85897" w:rsidRDefault="00B85897" w:rsidP="00B85897">
            <w:pPr>
              <w:widowControl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Буторлино</w:t>
            </w:r>
          </w:p>
        </w:tc>
        <w:tc>
          <w:tcPr>
            <w:tcW w:w="4394" w:type="dxa"/>
          </w:tcPr>
          <w:p w:rsidR="00B85897" w:rsidRDefault="00C80A5A" w:rsidP="00C80A5A">
            <w:pPr>
              <w:widowControl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оветская, центральная часть деревни</w:t>
            </w:r>
          </w:p>
        </w:tc>
        <w:tc>
          <w:tcPr>
            <w:tcW w:w="2552" w:type="dxa"/>
          </w:tcPr>
          <w:p w:rsidR="00B85897" w:rsidRDefault="00B85897" w:rsidP="007B5443">
            <w:pPr>
              <w:widowControl/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Водоем</w:t>
            </w:r>
          </w:p>
        </w:tc>
      </w:tr>
    </w:tbl>
    <w:p w:rsidR="00B85897" w:rsidRPr="007B5443" w:rsidRDefault="00B85897" w:rsidP="007B5443">
      <w:pPr>
        <w:widowControl/>
        <w:spacing w:line="322" w:lineRule="exact"/>
        <w:jc w:val="center"/>
        <w:rPr>
          <w:sz w:val="28"/>
          <w:szCs w:val="28"/>
        </w:rPr>
      </w:pPr>
    </w:p>
    <w:sectPr w:rsidR="00B85897" w:rsidRPr="007B5443" w:rsidSect="00436FDC">
      <w:pgSz w:w="11905" w:h="16837"/>
      <w:pgMar w:top="1083" w:right="635" w:bottom="1134" w:left="135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73534"/>
    <w:multiLevelType w:val="hybridMultilevel"/>
    <w:tmpl w:val="93F82C72"/>
    <w:lvl w:ilvl="0" w:tplc="E2940202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644A"/>
    <w:rsid w:val="00050563"/>
    <w:rsid w:val="001816FC"/>
    <w:rsid w:val="00436FDC"/>
    <w:rsid w:val="00443574"/>
    <w:rsid w:val="0050041A"/>
    <w:rsid w:val="00524685"/>
    <w:rsid w:val="0061644A"/>
    <w:rsid w:val="00680740"/>
    <w:rsid w:val="0069138B"/>
    <w:rsid w:val="007479BF"/>
    <w:rsid w:val="007B5443"/>
    <w:rsid w:val="00834AB5"/>
    <w:rsid w:val="009E1283"/>
    <w:rsid w:val="00A06965"/>
    <w:rsid w:val="00A502CF"/>
    <w:rsid w:val="00B70B04"/>
    <w:rsid w:val="00B85897"/>
    <w:rsid w:val="00BE1558"/>
    <w:rsid w:val="00C0223F"/>
    <w:rsid w:val="00C80A5A"/>
    <w:rsid w:val="00D84404"/>
    <w:rsid w:val="00E02531"/>
    <w:rsid w:val="00E60E6B"/>
    <w:rsid w:val="00E9533D"/>
    <w:rsid w:val="00F23E1E"/>
    <w:rsid w:val="00FA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644A"/>
    <w:pPr>
      <w:keepNext/>
      <w:widowControl/>
      <w:autoSpaceDE/>
      <w:autoSpaceDN/>
      <w:adjustRightInd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1644A"/>
    <w:pPr>
      <w:keepNext/>
      <w:widowControl/>
      <w:autoSpaceDE/>
      <w:autoSpaceDN/>
      <w:adjustRightInd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61644A"/>
    <w:pPr>
      <w:keepNext/>
      <w:widowControl/>
      <w:autoSpaceDE/>
      <w:autoSpaceDN/>
      <w:adjustRightInd/>
      <w:ind w:firstLine="709"/>
      <w:jc w:val="both"/>
      <w:outlineLvl w:val="4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1644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64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164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02531"/>
    <w:pPr>
      <w:ind w:left="720"/>
      <w:contextualSpacing/>
    </w:pPr>
  </w:style>
  <w:style w:type="table" w:styleId="a4">
    <w:name w:val="Table Grid"/>
    <w:basedOn w:val="a1"/>
    <w:uiPriority w:val="59"/>
    <w:rsid w:val="00B85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D0622-EA8D-4F59-901A-78F79D4B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16</cp:revision>
  <cp:lastPrinted>2017-12-06T11:58:00Z</cp:lastPrinted>
  <dcterms:created xsi:type="dcterms:W3CDTF">2015-05-07T05:19:00Z</dcterms:created>
  <dcterms:modified xsi:type="dcterms:W3CDTF">2017-12-06T11:58:00Z</dcterms:modified>
</cp:coreProperties>
</file>