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</w:t>
      </w:r>
      <w:bookmarkStart w:id="0" w:name="_GoBack"/>
      <w:bookmarkEnd w:id="0"/>
      <w:r w:rsidRPr="00292E14">
        <w:rPr>
          <w:color w:val="000000"/>
          <w:szCs w:val="24"/>
        </w:rPr>
        <w:t xml:space="preserve">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472A20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25.03.2020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332D1F" w:rsidP="008855DB">
            <w:pPr>
              <w:spacing w:after="360"/>
              <w:jc w:val="both"/>
              <w:rPr>
                <w:i/>
                <w:color w:val="000000"/>
              </w:rPr>
            </w:pPr>
            <w:r w:rsidRPr="00332D1F">
              <w:rPr>
                <w:i/>
                <w:color w:val="000000"/>
              </w:rPr>
              <w:t xml:space="preserve">О внесении изменений в административный регламент предоставления муниципальной услуги «Предоставление из </w:t>
            </w:r>
            <w:proofErr w:type="spellStart"/>
            <w:r w:rsidRPr="00332D1F">
              <w:rPr>
                <w:i/>
                <w:color w:val="000000"/>
              </w:rPr>
              <w:t>похозяйственной</w:t>
            </w:r>
            <w:proofErr w:type="spellEnd"/>
            <w:r w:rsidRPr="00332D1F">
              <w:rPr>
                <w:i/>
                <w:color w:val="000000"/>
              </w:rPr>
              <w:t xml:space="preserve"> книги  о наличии личного подсобного хозяйства и права на земельные участки»</w:t>
            </w:r>
          </w:p>
        </w:tc>
      </w:tr>
    </w:tbl>
    <w:p w:rsidR="00007142" w:rsidRPr="00895058" w:rsidRDefault="00007142" w:rsidP="00007142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Вязниковской межрайонной прокуратуры от 13.03.2020 № 2-1-2020, р</w:t>
      </w:r>
      <w:r w:rsidRPr="00895058">
        <w:rPr>
          <w:sz w:val="28"/>
          <w:szCs w:val="28"/>
        </w:rPr>
        <w:t>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услуг, У</w:t>
      </w:r>
      <w:r w:rsidRPr="00895058">
        <w:rPr>
          <w:sz w:val="28"/>
          <w:szCs w:val="28"/>
        </w:rPr>
        <w:t xml:space="preserve">ставом муниципального образования </w:t>
      </w:r>
      <w:proofErr w:type="spellStart"/>
      <w:r w:rsidRPr="00895058">
        <w:rPr>
          <w:sz w:val="28"/>
          <w:szCs w:val="28"/>
        </w:rPr>
        <w:t>Стёпанцевское</w:t>
      </w:r>
      <w:proofErr w:type="spellEnd"/>
      <w:r w:rsidRPr="00895058">
        <w:rPr>
          <w:sz w:val="28"/>
          <w:szCs w:val="28"/>
        </w:rPr>
        <w:t xml:space="preserve"> Вязниковского района Владимирской области</w:t>
      </w:r>
      <w:r>
        <w:rPr>
          <w:sz w:val="28"/>
          <w:szCs w:val="28"/>
        </w:rPr>
        <w:t>,</w:t>
      </w:r>
      <w:r w:rsidRPr="00895058">
        <w:rPr>
          <w:sz w:val="28"/>
          <w:szCs w:val="28"/>
        </w:rPr>
        <w:t xml:space="preserve"> </w:t>
      </w:r>
      <w:r w:rsidRPr="00895058">
        <w:rPr>
          <w:sz w:val="28"/>
        </w:rPr>
        <w:t xml:space="preserve">п о с </w:t>
      </w:r>
      <w:proofErr w:type="gramStart"/>
      <w:r w:rsidRPr="00895058">
        <w:rPr>
          <w:sz w:val="28"/>
        </w:rPr>
        <w:t>т</w:t>
      </w:r>
      <w:proofErr w:type="gramEnd"/>
      <w:r w:rsidRPr="00895058">
        <w:rPr>
          <w:sz w:val="28"/>
        </w:rPr>
        <w:t xml:space="preserve"> а н о в л я ю:</w:t>
      </w:r>
    </w:p>
    <w:p w:rsidR="00007142" w:rsidRPr="003655A7" w:rsidRDefault="00007142" w:rsidP="00007142">
      <w:pPr>
        <w:tabs>
          <w:tab w:val="left" w:pos="993"/>
        </w:tabs>
        <w:spacing w:after="120"/>
        <w:ind w:firstLine="567"/>
        <w:jc w:val="both"/>
        <w:rPr>
          <w:b/>
          <w:sz w:val="28"/>
          <w:szCs w:val="28"/>
        </w:rPr>
      </w:pPr>
      <w:r w:rsidRPr="00895058">
        <w:rPr>
          <w:sz w:val="28"/>
          <w:szCs w:val="28"/>
        </w:rPr>
        <w:t xml:space="preserve">1. </w:t>
      </w:r>
      <w:r w:rsidRPr="003655A7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из </w:t>
      </w:r>
      <w:proofErr w:type="spellStart"/>
      <w:r w:rsidRPr="003655A7">
        <w:rPr>
          <w:sz w:val="28"/>
          <w:szCs w:val="28"/>
        </w:rPr>
        <w:t>похозяйственной</w:t>
      </w:r>
      <w:proofErr w:type="spellEnd"/>
      <w:r w:rsidRPr="003655A7">
        <w:rPr>
          <w:sz w:val="28"/>
          <w:szCs w:val="28"/>
        </w:rPr>
        <w:t xml:space="preserve"> книги  о наличии личного подсобного хозяйства и права на земельные участки</w:t>
      </w:r>
      <w:r w:rsidRPr="003655A7">
        <w:rPr>
          <w:b/>
          <w:sz w:val="28"/>
          <w:szCs w:val="28"/>
        </w:rPr>
        <w:t xml:space="preserve">», </w:t>
      </w:r>
      <w:r w:rsidRPr="003655A7">
        <w:rPr>
          <w:sz w:val="28"/>
          <w:szCs w:val="28"/>
        </w:rPr>
        <w:t xml:space="preserve">утвержденный постановлением администрации муниципального образования </w:t>
      </w:r>
      <w:proofErr w:type="spellStart"/>
      <w:r w:rsidRPr="003655A7">
        <w:rPr>
          <w:sz w:val="28"/>
          <w:szCs w:val="28"/>
        </w:rPr>
        <w:t>Стёпанцевское</w:t>
      </w:r>
      <w:proofErr w:type="spellEnd"/>
      <w:r w:rsidRPr="003655A7">
        <w:rPr>
          <w:sz w:val="28"/>
          <w:szCs w:val="28"/>
        </w:rPr>
        <w:t xml:space="preserve"> Вязниковского района Владимирской области от 10.01.2012 № 4</w:t>
      </w:r>
      <w:r w:rsidRPr="003655A7">
        <w:rPr>
          <w:b/>
          <w:sz w:val="28"/>
          <w:szCs w:val="28"/>
        </w:rPr>
        <w:t xml:space="preserve"> </w:t>
      </w:r>
      <w:r w:rsidRPr="003655A7">
        <w:rPr>
          <w:sz w:val="28"/>
          <w:szCs w:val="28"/>
        </w:rPr>
        <w:t>(в редакции постановления от 07.06.2013 № 83, от 24.10.2013 № 154, от 11.11.2013 № 170, от 03.11.2015 № 144, от 31.10.2019 № 122</w:t>
      </w:r>
      <w:r w:rsidRPr="003655A7">
        <w:rPr>
          <w:b/>
          <w:sz w:val="28"/>
          <w:szCs w:val="28"/>
        </w:rPr>
        <w:t xml:space="preserve">, </w:t>
      </w:r>
      <w:r w:rsidRPr="003655A7">
        <w:rPr>
          <w:sz w:val="28"/>
          <w:szCs w:val="28"/>
        </w:rPr>
        <w:t>далее – Административный регламент), следующие изменения:</w:t>
      </w:r>
    </w:p>
    <w:p w:rsidR="00007142" w:rsidRPr="00007142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007142">
        <w:rPr>
          <w:sz w:val="28"/>
          <w:szCs w:val="28"/>
        </w:rPr>
        <w:t xml:space="preserve">1.1. Раздел </w:t>
      </w:r>
      <w:r w:rsidRPr="00007142">
        <w:rPr>
          <w:sz w:val="28"/>
          <w:szCs w:val="28"/>
          <w:lang w:val="en-US"/>
        </w:rPr>
        <w:t>V</w:t>
      </w:r>
      <w:r w:rsidRPr="00007142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9E3D98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9E3D98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>ципальных служащих, работников.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</w:t>
      </w:r>
      <w:r w:rsidRPr="009E3D98">
        <w:rPr>
          <w:sz w:val="28"/>
          <w:szCs w:val="28"/>
        </w:rPr>
        <w:lastRenderedPageBreak/>
        <w:t>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5.2. Предмет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</w:t>
      </w:r>
      <w:r w:rsidRPr="009E3D98">
        <w:rPr>
          <w:sz w:val="28"/>
          <w:szCs w:val="28"/>
        </w:rPr>
        <w:t>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 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, муниципальными правовыми актами;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lastRenderedPageBreak/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10) требование у заявителя при </w:t>
      </w:r>
      <w:proofErr w:type="gramStart"/>
      <w:r w:rsidRPr="009E3D98">
        <w:rPr>
          <w:sz w:val="28"/>
          <w:szCs w:val="28"/>
        </w:rPr>
        <w:t>предоставлении  муниципальной</w:t>
      </w:r>
      <w:proofErr w:type="gramEnd"/>
      <w:r w:rsidRPr="009E3D98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sz w:val="28"/>
          <w:szCs w:val="28"/>
        </w:rPr>
        <w:t xml:space="preserve">необходимых для предоставления </w:t>
      </w:r>
      <w:r w:rsidRPr="009E3D98">
        <w:rPr>
          <w:sz w:val="28"/>
          <w:szCs w:val="28"/>
        </w:rPr>
        <w:t>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</w:t>
      </w:r>
      <w:r>
        <w:rPr>
          <w:sz w:val="28"/>
          <w:szCs w:val="28"/>
        </w:rPr>
        <w:t xml:space="preserve"> </w:t>
      </w:r>
      <w:r w:rsidRPr="009E3D98">
        <w:rPr>
          <w:sz w:val="28"/>
          <w:szCs w:val="28"/>
        </w:rPr>
        <w:t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являющийся учредителем </w:t>
      </w:r>
      <w:r>
        <w:rPr>
          <w:sz w:val="28"/>
          <w:szCs w:val="28"/>
        </w:rPr>
        <w:t>МФЦ</w:t>
      </w:r>
      <w:r w:rsidRPr="009E3D98">
        <w:rPr>
          <w:sz w:val="28"/>
          <w:szCs w:val="28"/>
        </w:rPr>
        <w:t xml:space="preserve"> (далее - учредитель многофункционального </w:t>
      </w:r>
      <w:r w:rsidRPr="009E3D98">
        <w:rPr>
          <w:sz w:val="28"/>
          <w:szCs w:val="28"/>
        </w:rPr>
        <w:lastRenderedPageBreak/>
        <w:t>центра), а также в организации, предусмотренные частью 1.1 статьи 16 Федерального закона № 210-ФЗ.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5.6. Порядок подачи и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</w:t>
      </w:r>
      <w:r w:rsidRPr="009E3D98">
        <w:rPr>
          <w:sz w:val="28"/>
          <w:szCs w:val="28"/>
        </w:rPr>
        <w:lastRenderedPageBreak/>
        <w:t xml:space="preserve">муниципальных услуг (функций)», Портала государственных и муниципальных услуг (функций)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5.10. Жалоба, поступившая </w:t>
      </w:r>
      <w:proofErr w:type="gramStart"/>
      <w:r w:rsidRPr="009E3D98">
        <w:rPr>
          <w:sz w:val="28"/>
          <w:szCs w:val="28"/>
        </w:rPr>
        <w:t>в Администрацию</w:t>
      </w:r>
      <w:proofErr w:type="gramEnd"/>
      <w:r w:rsidRPr="009E3D98">
        <w:rPr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5.11. Жалоба должна содержать: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</w:t>
      </w:r>
      <w:r>
        <w:rPr>
          <w:sz w:val="28"/>
          <w:szCs w:val="28"/>
        </w:rPr>
        <w:t xml:space="preserve">ца либо наименование, сведения </w:t>
      </w:r>
      <w:r w:rsidRPr="009E3D98">
        <w:rPr>
          <w:sz w:val="28"/>
          <w:szCs w:val="28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5.12. Сроки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Жалоба, поступившая в Администрацию, МФЦ, учредителю МФЦ, в организации, предусмотренные частью 1.1 </w:t>
      </w:r>
      <w:r>
        <w:rPr>
          <w:sz w:val="28"/>
          <w:szCs w:val="28"/>
        </w:rPr>
        <w:t xml:space="preserve">статьи 16 Федерального закона № </w:t>
      </w:r>
      <w:r w:rsidRPr="009E3D98">
        <w:rPr>
          <w:sz w:val="28"/>
          <w:szCs w:val="28"/>
        </w:rPr>
        <w:t>210-</w:t>
      </w:r>
      <w:r w:rsidRPr="009E3D98">
        <w:rPr>
          <w:sz w:val="28"/>
          <w:szCs w:val="28"/>
        </w:rPr>
        <w:lastRenderedPageBreak/>
        <w:t>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Основания для приостановления рассмотрения жалобы отсутствуют.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5.14. Результат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, муниципальными правовыми актами;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2) в удовлетворении жалобы отказывается.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5.20. Порядок информирования заявителя о результатах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lastRenderedPageBreak/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5.22. Порядок обжалования решения по жалобе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9E3D98">
        <w:rPr>
          <w:sz w:val="28"/>
          <w:szCs w:val="28"/>
        </w:rPr>
        <w:t>закона  №</w:t>
      </w:r>
      <w:proofErr w:type="gramEnd"/>
      <w:r w:rsidRPr="009E3D98">
        <w:rPr>
          <w:sz w:val="28"/>
          <w:szCs w:val="28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 xml:space="preserve">, а также при личном приеме заявителя. 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007142" w:rsidRPr="009E3D9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9E3D9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</w:t>
      </w:r>
      <w:r w:rsidRPr="009E3D98">
        <w:rPr>
          <w:sz w:val="28"/>
          <w:szCs w:val="28"/>
        </w:rPr>
        <w:lastRenderedPageBreak/>
        <w:t xml:space="preserve">услуг (функций)», на Портале государственных и муниципальных услуг (функций) </w:t>
      </w:r>
      <w:r>
        <w:rPr>
          <w:sz w:val="28"/>
          <w:szCs w:val="28"/>
        </w:rPr>
        <w:t>Владимирской области</w:t>
      </w:r>
      <w:r w:rsidRPr="009E3D9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07142" w:rsidRPr="00895058" w:rsidRDefault="00007142" w:rsidP="00007142">
      <w:pPr>
        <w:spacing w:after="120"/>
        <w:ind w:firstLine="709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E6D94" w:rsidRPr="002B1AD7" w:rsidRDefault="00007142" w:rsidP="00007142">
      <w:pPr>
        <w:spacing w:after="600"/>
        <w:ind w:left="720"/>
        <w:jc w:val="both"/>
        <w:rPr>
          <w:color w:val="000000"/>
          <w:sz w:val="28"/>
          <w:szCs w:val="28"/>
        </w:rPr>
      </w:pPr>
      <w:r w:rsidRPr="00895058">
        <w:rPr>
          <w:sz w:val="28"/>
          <w:szCs w:val="28"/>
        </w:rPr>
        <w:t>3. Постановление вступает в силу со дня его опубликования в газете «Маяк»</w:t>
      </w:r>
      <w:r w:rsidR="006E6D94" w:rsidRPr="002B1AD7">
        <w:rPr>
          <w:color w:val="000000"/>
          <w:sz w:val="28"/>
          <w:szCs w:val="28"/>
        </w:rPr>
        <w:t>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B9453E">
      <w:headerReference w:type="default" r:id="rId8"/>
      <w:headerReference w:type="first" r:id="rId9"/>
      <w:footnotePr>
        <w:numFmt w:val="chicago"/>
      </w:footnotePr>
      <w:pgSz w:w="11906" w:h="16838"/>
      <w:pgMar w:top="1418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88" w:rsidRDefault="00B54288">
      <w:r>
        <w:separator/>
      </w:r>
    </w:p>
  </w:endnote>
  <w:endnote w:type="continuationSeparator" w:id="0">
    <w:p w:rsidR="00B54288" w:rsidRDefault="00B5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88" w:rsidRDefault="00B54288">
      <w:r>
        <w:separator/>
      </w:r>
    </w:p>
  </w:footnote>
  <w:footnote w:type="continuationSeparator" w:id="0">
    <w:p w:rsidR="00B54288" w:rsidRDefault="00B5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32726"/>
      <w:docPartObj>
        <w:docPartGallery w:val="Page Numbers (Top of Page)"/>
        <w:docPartUnique/>
      </w:docPartObj>
    </w:sdtPr>
    <w:sdtContent>
      <w:p w:rsidR="00B9453E" w:rsidRDefault="00B94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453E" w:rsidRDefault="00B945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07142"/>
    <w:rsid w:val="0001603C"/>
    <w:rsid w:val="00025743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7E7D"/>
    <w:rsid w:val="000D60A4"/>
    <w:rsid w:val="000E369B"/>
    <w:rsid w:val="000F3D21"/>
    <w:rsid w:val="001030F4"/>
    <w:rsid w:val="001410B3"/>
    <w:rsid w:val="00147AE4"/>
    <w:rsid w:val="00160F01"/>
    <w:rsid w:val="0016215C"/>
    <w:rsid w:val="00166F4E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1F"/>
    <w:rsid w:val="00332D73"/>
    <w:rsid w:val="00342D2A"/>
    <w:rsid w:val="00346962"/>
    <w:rsid w:val="00347E20"/>
    <w:rsid w:val="00365169"/>
    <w:rsid w:val="00374A57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72A20"/>
    <w:rsid w:val="004876F4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81F4A"/>
    <w:rsid w:val="00582D60"/>
    <w:rsid w:val="00594BCB"/>
    <w:rsid w:val="0059524A"/>
    <w:rsid w:val="005A1DA6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1606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73B7"/>
    <w:rsid w:val="00813B8B"/>
    <w:rsid w:val="00846200"/>
    <w:rsid w:val="00847CD1"/>
    <w:rsid w:val="0086064A"/>
    <w:rsid w:val="00881E13"/>
    <w:rsid w:val="00884D5C"/>
    <w:rsid w:val="008855DB"/>
    <w:rsid w:val="00897889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72E2A"/>
    <w:rsid w:val="00A8054E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88"/>
    <w:rsid w:val="00B542AF"/>
    <w:rsid w:val="00B54DBE"/>
    <w:rsid w:val="00B601AD"/>
    <w:rsid w:val="00B643FA"/>
    <w:rsid w:val="00B740E7"/>
    <w:rsid w:val="00B83B57"/>
    <w:rsid w:val="00B92FF5"/>
    <w:rsid w:val="00B9453E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0326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64E50"/>
    <w:rsid w:val="00D72802"/>
    <w:rsid w:val="00D73182"/>
    <w:rsid w:val="00D8100B"/>
    <w:rsid w:val="00D97D38"/>
    <w:rsid w:val="00DB0A33"/>
    <w:rsid w:val="00DB476F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A547C"/>
    <w:rsid w:val="00EA79F4"/>
    <w:rsid w:val="00EB036E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C3930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C163-AA88-40F7-B020-F150579B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6</cp:revision>
  <cp:lastPrinted>2019-04-02T12:06:00Z</cp:lastPrinted>
  <dcterms:created xsi:type="dcterms:W3CDTF">2020-03-27T07:07:00Z</dcterms:created>
  <dcterms:modified xsi:type="dcterms:W3CDTF">2020-03-27T07:09:00Z</dcterms:modified>
</cp:coreProperties>
</file>