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51</w:t>
      </w:r>
      <w:r w:rsidR="00B25C1D">
        <w:rPr>
          <w:szCs w:val="28"/>
        </w:rPr>
        <w:t xml:space="preserve"> </w:t>
      </w:r>
    </w:p>
    <w:p w:rsidR="00F72629" w:rsidRPr="00A013D2" w:rsidRDefault="00A013D2" w:rsidP="00A013D2">
      <w:pPr>
        <w:spacing w:after="360"/>
        <w:ind w:right="5529"/>
        <w:jc w:val="both"/>
        <w:rPr>
          <w:i/>
          <w:sz w:val="22"/>
        </w:rPr>
      </w:pPr>
      <w:r w:rsidRPr="00A013D2">
        <w:rPr>
          <w:i/>
          <w:sz w:val="24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земельных участков в аренду гражданам и юридическим лицам без проведения торгов», утвержденный постановлением главы муниципального образования </w:t>
      </w:r>
      <w:r w:rsidRPr="00A013D2">
        <w:rPr>
          <w:i/>
          <w:sz w:val="24"/>
          <w:szCs w:val="28"/>
        </w:rPr>
        <w:t>Степанцевское</w:t>
      </w:r>
      <w:r w:rsidRPr="00A013D2">
        <w:rPr>
          <w:i/>
          <w:sz w:val="24"/>
          <w:szCs w:val="28"/>
        </w:rPr>
        <w:t xml:space="preserve"> от 01.07.2015 № 102</w:t>
      </w:r>
    </w:p>
    <w:p w:rsidR="00F72629" w:rsidRDefault="00270C5F" w:rsidP="009D2E9F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 xml:space="preserve"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DC5D93">
        <w:rPr>
          <w:szCs w:val="28"/>
        </w:rPr>
        <w:t>Степанцевское</w:t>
      </w:r>
      <w:r w:rsidRPr="00DC5D93">
        <w:rPr>
          <w:szCs w:val="28"/>
        </w:rPr>
        <w:t xml:space="preserve">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>п о с т а н о в л я ю:</w:t>
      </w:r>
    </w:p>
    <w:p w:rsidR="009D2E9F" w:rsidRPr="00DC5D93" w:rsidRDefault="00415E13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D2E9F" w:rsidRPr="00DC5D93">
        <w:rPr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 в аренду гражданам и юридическим лицам без проведения торгов», утвержденный постановлением </w:t>
      </w:r>
      <w:r>
        <w:rPr>
          <w:szCs w:val="28"/>
        </w:rPr>
        <w:t>администрации</w:t>
      </w:r>
      <w:bookmarkStart w:id="0" w:name="_GoBack"/>
      <w:bookmarkEnd w:id="0"/>
      <w:r w:rsidR="009D2E9F" w:rsidRPr="00DC5D93">
        <w:rPr>
          <w:szCs w:val="28"/>
        </w:rPr>
        <w:t xml:space="preserve"> муниципального образования </w:t>
      </w:r>
      <w:r w:rsidRPr="00DC5D93">
        <w:rPr>
          <w:szCs w:val="28"/>
        </w:rPr>
        <w:t>Степанцевское</w:t>
      </w:r>
      <w:r w:rsidR="009D2E9F" w:rsidRPr="00DC5D93">
        <w:rPr>
          <w:szCs w:val="28"/>
        </w:rPr>
        <w:t xml:space="preserve"> от 01.07.2015 № 102 (далее- Регламент) следующие изменения: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>1.1. Абзац второй пункта 1.3. Регламента изложить в новой редакции: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«- граждане Российской Федерации. От имени граждан с заявлением о предоставлении услуги имеет право, обратиться его законный представитель, который предъявляет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а также документ, подтверждающий его полномочия на получение услуги (подлинник, либо нотариально заверенную копию);».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>1.2. Абзац восемнадцатый пункта 2.5.1. Регламента изложить в новой редакции: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«для физических лиц: копия паспорта гражданина Российской Федерации либо иного документа, удостоверяющий личность, в соответствии с </w:t>
      </w:r>
      <w:r w:rsidRPr="00DC5D93">
        <w:rPr>
          <w:szCs w:val="28"/>
        </w:rPr>
        <w:lastRenderedPageBreak/>
        <w:t>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если с заявлением обращается представитель заявителя: копия документа, удостоверяющего права (полномочия) представителя заявителя (представляется представителем, документ выдается нотариусом) и копия документа, удостоверяющего личность представителя (представляется представителем с предоставлением оригинала);».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1.3. </w:t>
      </w:r>
      <w:r w:rsidR="00415E13" w:rsidRPr="00DC5D93">
        <w:rPr>
          <w:b/>
          <w:szCs w:val="28"/>
        </w:rPr>
        <w:t>Раздел II</w:t>
      </w:r>
      <w:r w:rsidRPr="00DC5D93">
        <w:rPr>
          <w:b/>
          <w:szCs w:val="28"/>
        </w:rPr>
        <w:t xml:space="preserve"> Регламента дополнить пунктом 2.12. следующего содержания: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«2.12.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1.4.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обратились;».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>1.5. Подпункт 1 пункта 3.2.1.2. Регламента изложить в новой редакции: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«1) устанавливает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</w:t>
      </w:r>
      <w:r w:rsidRPr="00DC5D93">
        <w:rPr>
          <w:szCs w:val="28"/>
        </w:rPr>
        <w:lastRenderedPageBreak/>
        <w:t>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информации";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D2E9F" w:rsidRPr="00DC5D93" w:rsidRDefault="009D2E9F" w:rsidP="009D2E9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9D2E9F" w:rsidRPr="00DC5D93" w:rsidRDefault="009D2E9F" w:rsidP="009D2E9F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9D2E9F" w:rsidP="009D2E9F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D2" w:rsidRDefault="006365D2" w:rsidP="005E6E8A">
      <w:r>
        <w:separator/>
      </w:r>
    </w:p>
  </w:endnote>
  <w:endnote w:type="continuationSeparator" w:id="0">
    <w:p w:rsidR="006365D2" w:rsidRDefault="006365D2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D2" w:rsidRDefault="006365D2" w:rsidP="005E6E8A">
      <w:r>
        <w:separator/>
      </w:r>
    </w:p>
  </w:footnote>
  <w:footnote w:type="continuationSeparator" w:id="0">
    <w:p w:rsidR="006365D2" w:rsidRDefault="006365D2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E13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F0CA6"/>
    <w:rsid w:val="00104FBF"/>
    <w:rsid w:val="001122F4"/>
    <w:rsid w:val="001167FF"/>
    <w:rsid w:val="00122A20"/>
    <w:rsid w:val="00136D30"/>
    <w:rsid w:val="00191C14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7476B"/>
    <w:rsid w:val="005775A6"/>
    <w:rsid w:val="00584ED9"/>
    <w:rsid w:val="00590E42"/>
    <w:rsid w:val="00594588"/>
    <w:rsid w:val="005E4504"/>
    <w:rsid w:val="005E6E8A"/>
    <w:rsid w:val="00631DDC"/>
    <w:rsid w:val="006365D2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A013D2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9A94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</cp:revision>
  <dcterms:created xsi:type="dcterms:W3CDTF">2021-07-06T06:41:00Z</dcterms:created>
  <dcterms:modified xsi:type="dcterms:W3CDTF">2021-07-06T06:48:00Z</dcterms:modified>
</cp:coreProperties>
</file>