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33" w:rsidRPr="00033F33" w:rsidRDefault="00033F33" w:rsidP="00033F3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СОГЛАШЕНИЕ №12</w:t>
      </w:r>
    </w:p>
    <w:p w:rsidR="00033F33" w:rsidRPr="00033F33" w:rsidRDefault="00033F33" w:rsidP="00033F3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о внесении изменений в соглашение «О передаче осуществления полномочий по решению вопросов местного значения на 2017 год» от 28 февраля 2017 г. № 4</w:t>
      </w:r>
    </w:p>
    <w:p w:rsidR="00033F33" w:rsidRPr="00033F33" w:rsidRDefault="00033F33" w:rsidP="00033F3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28,12.2018 года</w:t>
      </w:r>
    </w:p>
    <w:p w:rsidR="00033F33" w:rsidRPr="00033F33" w:rsidRDefault="00033F33" w:rsidP="00033F3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33F33" w:rsidRPr="00033F33" w:rsidRDefault="00033F33" w:rsidP="00033F3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Степанцевское Вязниковского района Владимирской области в лице главы местной администрации муниципального образования Рябининой Ольги Юрьевны, действующего на основании Устава, с одной стороны, и администрация муниципального образования Вязниковский район в лице главы местной администрации Зинина Игоря Владимировича, действующего на основании Устава, с другой стороны,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народных депутатов муниципального образования Степанцевское Вязниковского района Владимирской области от 25.12.2014 № 268 (изменениями от 26.01.2017 №38), решением Совета Народных депутатов Вязниковского района Владимирской области от 28.02.2017 №89, заключили настоящее соглашение о нижеследующем:</w:t>
      </w:r>
    </w:p>
    <w:p w:rsidR="00033F33" w:rsidRPr="00033F33" w:rsidRDefault="00033F33" w:rsidP="00033F3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1.</w:t>
      </w:r>
      <w:r w:rsidRPr="00033F33">
        <w:rPr>
          <w:rFonts w:ascii="Times New Roman" w:hAnsi="Times New Roman" w:cs="Times New Roman"/>
          <w:sz w:val="28"/>
          <w:szCs w:val="28"/>
        </w:rPr>
        <w:tab/>
        <w:t>Стороны вносят в соглашение от 28 февраля 2017 г. № 4, заключённое между ними, следующие изменения:</w:t>
      </w:r>
    </w:p>
    <w:p w:rsidR="00033F33" w:rsidRPr="00033F33" w:rsidRDefault="00033F33" w:rsidP="00033F3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1.1.</w:t>
      </w:r>
      <w:r w:rsidRPr="00033F33">
        <w:rPr>
          <w:rFonts w:ascii="Times New Roman" w:hAnsi="Times New Roman" w:cs="Times New Roman"/>
          <w:sz w:val="28"/>
          <w:szCs w:val="28"/>
        </w:rPr>
        <w:tab/>
        <w:t>В наименовании соглашения от 28 февраля 2017 г. № 4 слова «на 2017 год» исключить.</w:t>
      </w:r>
    </w:p>
    <w:p w:rsidR="00033F33" w:rsidRPr="00033F33" w:rsidRDefault="00033F33" w:rsidP="00033F3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1.2.</w:t>
      </w:r>
      <w:r w:rsidRPr="00033F33">
        <w:rPr>
          <w:rFonts w:ascii="Times New Roman" w:hAnsi="Times New Roman" w:cs="Times New Roman"/>
          <w:sz w:val="28"/>
          <w:szCs w:val="28"/>
        </w:rPr>
        <w:tab/>
        <w:t>В пункте 2.3. в разделе II. «Порядок определения объема передаваемых средств» во втором абзаце цифры «2846,8» заменить цифрами «2831,8».</w:t>
      </w:r>
    </w:p>
    <w:p w:rsidR="00033F33" w:rsidRPr="00033F33" w:rsidRDefault="00033F33" w:rsidP="00033F3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2.</w:t>
      </w:r>
      <w:r w:rsidRPr="00033F33">
        <w:rPr>
          <w:rFonts w:ascii="Times New Roman" w:hAnsi="Times New Roman" w:cs="Times New Roman"/>
          <w:sz w:val="28"/>
          <w:szCs w:val="28"/>
        </w:rPr>
        <w:tab/>
        <w:t>Настоящее соглашение является неотъемлемой частью соглашения от 28 февраля 2017 г. № 4, вступает в силу со дня подписания и подлежит официальному опубликованию.</w:t>
      </w:r>
    </w:p>
    <w:p w:rsidR="00033F33" w:rsidRPr="00033F33" w:rsidRDefault="00033F33" w:rsidP="00033F3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3.</w:t>
      </w:r>
      <w:r w:rsidRPr="00033F33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равную юридическую силу.</w:t>
      </w:r>
    </w:p>
    <w:p w:rsidR="00CB2F71" w:rsidRDefault="00033F33" w:rsidP="00033F3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4.</w:t>
      </w:r>
      <w:r w:rsidRPr="00033F33">
        <w:rPr>
          <w:rFonts w:ascii="Times New Roman" w:hAnsi="Times New Roman" w:cs="Times New Roman"/>
          <w:sz w:val="28"/>
          <w:szCs w:val="28"/>
        </w:rPr>
        <w:tab/>
        <w:t>Адреса и реквизиты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54"/>
      </w:tblGrid>
      <w:tr w:rsidR="00033F33" w:rsidRPr="00033F33" w:rsidTr="00033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Степанцевское Вязниковского района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F33" w:rsidRPr="00033F33" w:rsidRDefault="00033F33" w:rsidP="000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Вязниковский район Владимирской области</w:t>
            </w:r>
          </w:p>
        </w:tc>
      </w:tr>
      <w:tr w:rsidR="00033F33" w:rsidRPr="00033F33" w:rsidTr="00033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3F33" w:rsidRPr="00033F33" w:rsidRDefault="00033F33" w:rsidP="00033F33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местной администрации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3F33" w:rsidRPr="00033F33" w:rsidRDefault="00033F33" w:rsidP="00033F33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местной администрации</w:t>
            </w:r>
          </w:p>
          <w:p w:rsidR="00033F33" w:rsidRPr="00033F33" w:rsidRDefault="00033F33" w:rsidP="00033F33">
            <w:pPr>
              <w:spacing w:after="0" w:line="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33">
              <w:rPr>
                <w:rFonts w:ascii="Consolas" w:eastAsia="Times New Roman" w:hAnsi="Consolas" w:cs="Consolas"/>
                <w:color w:val="6E6B6C"/>
                <w:sz w:val="9"/>
                <w:szCs w:val="9"/>
                <w:lang w:eastAsia="ru-RU"/>
              </w:rPr>
              <w:t>&amp;</w:t>
            </w:r>
          </w:p>
        </w:tc>
      </w:tr>
      <w:tr w:rsidR="00033F33" w:rsidRPr="00033F33" w:rsidTr="00033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3F33" w:rsidRPr="00033F33" w:rsidRDefault="00033F33" w:rsidP="00033F3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О.Ю. Рябинина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3F33" w:rsidRPr="00033F33" w:rsidRDefault="00033F33" w:rsidP="00033F3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И.В.Зи</w:t>
            </w:r>
            <w:bookmarkStart w:id="0" w:name="_GoBack"/>
            <w:bookmarkEnd w:id="0"/>
            <w:r w:rsidRPr="00033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</w:t>
            </w:r>
            <w:proofErr w:type="spellEnd"/>
          </w:p>
        </w:tc>
      </w:tr>
    </w:tbl>
    <w:p w:rsidR="00033F33" w:rsidRPr="00033F33" w:rsidRDefault="00033F33" w:rsidP="00033F3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33F33" w:rsidRPr="00033F33" w:rsidSect="00033F3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D7"/>
    <w:rsid w:val="00025CD7"/>
    <w:rsid w:val="00033F33"/>
    <w:rsid w:val="00C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07AD"/>
  <w15:chartTrackingRefBased/>
  <w15:docId w15:val="{A430E8F6-152F-4E1C-9D23-22DDEE1B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2019-01-21T06:32:00Z</dcterms:created>
  <dcterms:modified xsi:type="dcterms:W3CDTF">2019-01-21T06:37:00Z</dcterms:modified>
</cp:coreProperties>
</file>